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3D" w:rsidRPr="00EE6015" w:rsidRDefault="002100C5" w:rsidP="009C1A3D">
      <w:pPr>
        <w:pStyle w:val="ac"/>
        <w:jc w:val="left"/>
      </w:pPr>
      <w:bookmarkStart w:id="0" w:name="_Toc168126089"/>
      <w:bookmarkStart w:id="1" w:name="_Toc189390411"/>
      <w:r>
        <w:rPr>
          <w:noProof/>
        </w:rPr>
        <w:drawing>
          <wp:inline distT="0" distB="0" distL="0" distR="0">
            <wp:extent cx="258127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81275" cy="762000"/>
                    </a:xfrm>
                    <a:prstGeom prst="rect">
                      <a:avLst/>
                    </a:prstGeom>
                    <a:noFill/>
                    <a:ln w="9525">
                      <a:noFill/>
                      <a:miter lim="800000"/>
                      <a:headEnd/>
                      <a:tailEnd/>
                    </a:ln>
                  </pic:spPr>
                </pic:pic>
              </a:graphicData>
            </a:graphic>
          </wp:inline>
        </w:drawing>
      </w:r>
    </w:p>
    <w:p w:rsidR="009C1A3D" w:rsidRPr="00EE6015" w:rsidRDefault="009C1A3D" w:rsidP="009C1A3D">
      <w:pPr>
        <w:pStyle w:val="ac"/>
        <w:rPr>
          <w:lang w:val="en-US"/>
        </w:rPr>
      </w:pPr>
    </w:p>
    <w:p w:rsidR="009C1A3D" w:rsidRPr="00EE6015" w:rsidRDefault="009C1A3D" w:rsidP="009C1A3D">
      <w:pPr>
        <w:pStyle w:val="ac"/>
        <w:jc w:val="left"/>
      </w:pPr>
      <w:r w:rsidRPr="00EE6015">
        <w:t>Инв. № 1/1</w:t>
      </w:r>
    </w:p>
    <w:tbl>
      <w:tblPr>
        <w:tblW w:w="9464" w:type="dxa"/>
        <w:tblLook w:val="04A0"/>
      </w:tblPr>
      <w:tblGrid>
        <w:gridCol w:w="6204"/>
        <w:gridCol w:w="3260"/>
      </w:tblGrid>
      <w:tr w:rsidR="009C1A3D" w:rsidRPr="00EE6015" w:rsidTr="00A61388">
        <w:tc>
          <w:tcPr>
            <w:tcW w:w="6204" w:type="dxa"/>
          </w:tcPr>
          <w:p w:rsidR="009C1A3D" w:rsidRPr="00EE6015" w:rsidRDefault="009C1A3D" w:rsidP="00A61388">
            <w:pPr>
              <w:pStyle w:val="4"/>
              <w:ind w:firstLine="0"/>
              <w:jc w:val="left"/>
              <w:rPr>
                <w:color w:val="000000"/>
              </w:rPr>
            </w:pPr>
            <w:r w:rsidRPr="00EE6015">
              <w:rPr>
                <w:color w:val="000000"/>
              </w:rPr>
              <w:t xml:space="preserve">Администрация </w:t>
            </w:r>
          </w:p>
          <w:p w:rsidR="009C1A3D" w:rsidRPr="00EE6015" w:rsidRDefault="00600D63" w:rsidP="00A61388">
            <w:pPr>
              <w:pStyle w:val="4"/>
              <w:ind w:firstLine="0"/>
              <w:jc w:val="left"/>
              <w:rPr>
                <w:color w:val="000000"/>
              </w:rPr>
            </w:pPr>
            <w:r>
              <w:rPr>
                <w:color w:val="000000"/>
              </w:rPr>
              <w:t>Андреевск</w:t>
            </w:r>
            <w:r w:rsidR="009C1A3D" w:rsidRPr="00EE6015">
              <w:rPr>
                <w:color w:val="000000"/>
              </w:rPr>
              <w:t xml:space="preserve">ого сельского поселения </w:t>
            </w:r>
          </w:p>
          <w:p w:rsidR="009C1A3D" w:rsidRPr="00EE6015" w:rsidRDefault="00600D63" w:rsidP="00A61388">
            <w:pPr>
              <w:pStyle w:val="4"/>
              <w:ind w:firstLine="0"/>
              <w:jc w:val="left"/>
              <w:rPr>
                <w:color w:val="000000"/>
              </w:rPr>
            </w:pPr>
            <w:r>
              <w:rPr>
                <w:color w:val="000000"/>
              </w:rPr>
              <w:t>Сусанинск</w:t>
            </w:r>
            <w:r w:rsidR="009C1A3D" w:rsidRPr="00EE6015">
              <w:rPr>
                <w:color w:val="000000"/>
              </w:rPr>
              <w:t xml:space="preserve">ого муниципального района </w:t>
            </w:r>
          </w:p>
          <w:p w:rsidR="009C1A3D" w:rsidRPr="00EE6015" w:rsidRDefault="00600D63" w:rsidP="00A61388">
            <w:pPr>
              <w:pStyle w:val="4"/>
              <w:ind w:firstLine="0"/>
              <w:jc w:val="left"/>
              <w:rPr>
                <w:color w:val="000000"/>
              </w:rPr>
            </w:pPr>
            <w:r>
              <w:rPr>
                <w:color w:val="000000"/>
              </w:rPr>
              <w:t>Костромск</w:t>
            </w:r>
            <w:r w:rsidR="009C1A3D" w:rsidRPr="00EE6015">
              <w:rPr>
                <w:color w:val="000000"/>
              </w:rPr>
              <w:t>ой области</w:t>
            </w:r>
          </w:p>
        </w:tc>
        <w:tc>
          <w:tcPr>
            <w:tcW w:w="3260" w:type="dxa"/>
          </w:tcPr>
          <w:p w:rsidR="009C1A3D" w:rsidRPr="00EE6015" w:rsidRDefault="009C1A3D" w:rsidP="00A61388">
            <w:pPr>
              <w:pStyle w:val="4"/>
              <w:jc w:val="right"/>
            </w:pPr>
            <w:r w:rsidRPr="00EE6015">
              <w:t xml:space="preserve">Муниципальный </w:t>
            </w:r>
            <w:r w:rsidRPr="0086748A">
              <w:t>контракт: № 5</w:t>
            </w:r>
          </w:p>
          <w:p w:rsidR="009C1A3D" w:rsidRPr="00EE6015" w:rsidRDefault="009C1A3D" w:rsidP="00A61388">
            <w:pPr>
              <w:jc w:val="right"/>
            </w:pPr>
            <w:r w:rsidRPr="00EE6015">
              <w:t xml:space="preserve">от </w:t>
            </w:r>
            <w:r>
              <w:t>30</w:t>
            </w:r>
            <w:r w:rsidRPr="00EE6015">
              <w:t>.05.2011 г.</w:t>
            </w:r>
          </w:p>
        </w:tc>
      </w:tr>
    </w:tbl>
    <w:p w:rsidR="009C1A3D" w:rsidRPr="00B271AC" w:rsidRDefault="009C1A3D" w:rsidP="009C1A3D">
      <w:pPr>
        <w:pStyle w:val="ac"/>
        <w:rPr>
          <w:noProof/>
          <w:highlight w:val="yellow"/>
        </w:rPr>
      </w:pPr>
    </w:p>
    <w:p w:rsidR="009C1A3D" w:rsidRPr="00B271AC" w:rsidRDefault="009C1A3D" w:rsidP="009C1A3D">
      <w:pPr>
        <w:pStyle w:val="ac"/>
        <w:rPr>
          <w:noProof/>
          <w:highlight w:val="yellow"/>
        </w:rPr>
      </w:pPr>
    </w:p>
    <w:p w:rsidR="009C1A3D" w:rsidRPr="00B271AC" w:rsidRDefault="009C1A3D" w:rsidP="009C1A3D">
      <w:pPr>
        <w:pStyle w:val="ac"/>
        <w:rPr>
          <w:noProof/>
          <w:highlight w:val="yellow"/>
        </w:rPr>
      </w:pPr>
    </w:p>
    <w:p w:rsidR="009C1A3D" w:rsidRPr="00B271AC" w:rsidRDefault="009C1A3D" w:rsidP="009C1A3D">
      <w:pPr>
        <w:pStyle w:val="ac"/>
        <w:rPr>
          <w:noProof/>
          <w:highlight w:val="yellow"/>
        </w:rPr>
      </w:pPr>
    </w:p>
    <w:p w:rsidR="009C1A3D" w:rsidRPr="00B271AC" w:rsidRDefault="009C1A3D" w:rsidP="009C1A3D">
      <w:pPr>
        <w:pStyle w:val="ac"/>
        <w:rPr>
          <w:noProof/>
          <w:highlight w:val="yellow"/>
        </w:rPr>
      </w:pPr>
    </w:p>
    <w:p w:rsidR="009C1A3D" w:rsidRPr="00EE6015" w:rsidRDefault="009C1A3D" w:rsidP="009C1A3D">
      <w:pPr>
        <w:jc w:val="center"/>
        <w:rPr>
          <w:b/>
        </w:rPr>
      </w:pPr>
      <w:r w:rsidRPr="00EE6015">
        <w:rPr>
          <w:b/>
        </w:rPr>
        <w:t xml:space="preserve">ГЕНЕРАЛЬНЫЙ ПЛАН </w:t>
      </w:r>
      <w:r w:rsidR="00600D63">
        <w:rPr>
          <w:b/>
        </w:rPr>
        <w:t>АНДРЕЕВСК</w:t>
      </w:r>
      <w:r w:rsidRPr="00EE6015">
        <w:rPr>
          <w:b/>
        </w:rPr>
        <w:t>ОГО СЕЛЬСКОГО ПОСЕЛЕНИЯ</w:t>
      </w:r>
    </w:p>
    <w:p w:rsidR="009C1A3D" w:rsidRPr="00EE6015" w:rsidRDefault="00600D63" w:rsidP="009C1A3D">
      <w:pPr>
        <w:jc w:val="center"/>
        <w:rPr>
          <w:b/>
        </w:rPr>
      </w:pPr>
      <w:r>
        <w:rPr>
          <w:b/>
        </w:rPr>
        <w:t>СУСАНИНСК</w:t>
      </w:r>
      <w:r w:rsidR="009C1A3D" w:rsidRPr="00EE6015">
        <w:rPr>
          <w:b/>
        </w:rPr>
        <w:t xml:space="preserve">ОГО МУНИЦИПАЛЬНОГО РАЙОНА </w:t>
      </w:r>
      <w:r>
        <w:rPr>
          <w:b/>
        </w:rPr>
        <w:t>КОСТРОМСК</w:t>
      </w:r>
      <w:r w:rsidR="009C1A3D" w:rsidRPr="00EE6015">
        <w:rPr>
          <w:b/>
        </w:rPr>
        <w:t>ОЙ  ОБЛАСТИ</w:t>
      </w:r>
    </w:p>
    <w:p w:rsidR="009C1A3D" w:rsidRPr="00EE6015" w:rsidRDefault="009C1A3D" w:rsidP="009C1A3D">
      <w:pPr>
        <w:jc w:val="center"/>
      </w:pPr>
    </w:p>
    <w:p w:rsidR="009C1A3D" w:rsidRPr="00EE6015" w:rsidRDefault="009C1A3D" w:rsidP="009C1A3D">
      <w:pPr>
        <w:jc w:val="center"/>
      </w:pPr>
    </w:p>
    <w:p w:rsidR="009C1A3D" w:rsidRPr="00EE6015" w:rsidRDefault="009C1A3D" w:rsidP="009C1A3D">
      <w:pPr>
        <w:jc w:val="center"/>
        <w:rPr>
          <w:b/>
        </w:rPr>
      </w:pPr>
      <w:r w:rsidRPr="00EE6015">
        <w:rPr>
          <w:b/>
        </w:rPr>
        <w:t>ТОМ I</w:t>
      </w:r>
    </w:p>
    <w:p w:rsidR="009C1A3D" w:rsidRPr="00EE6015" w:rsidRDefault="009C1A3D" w:rsidP="009C1A3D">
      <w:pPr>
        <w:jc w:val="center"/>
        <w:rPr>
          <w:b/>
        </w:rPr>
      </w:pPr>
      <w:r w:rsidRPr="00EE6015">
        <w:rPr>
          <w:b/>
        </w:rPr>
        <w:t>Обосновывающие материалы</w:t>
      </w:r>
    </w:p>
    <w:p w:rsidR="009C1A3D" w:rsidRPr="00EE6015" w:rsidRDefault="009C1A3D" w:rsidP="009C1A3D">
      <w:pPr>
        <w:jc w:val="center"/>
        <w:rPr>
          <w:b/>
        </w:rPr>
      </w:pPr>
      <w:r w:rsidRPr="00EE6015">
        <w:rPr>
          <w:b/>
        </w:rPr>
        <w:t xml:space="preserve">проекта генерального плана </w:t>
      </w:r>
      <w:r w:rsidR="00600D63">
        <w:rPr>
          <w:b/>
        </w:rPr>
        <w:t>Андреевск</w:t>
      </w:r>
      <w:r w:rsidRPr="00EE6015">
        <w:rPr>
          <w:b/>
        </w:rPr>
        <w:t>ого сельского поселения.</w:t>
      </w:r>
    </w:p>
    <w:p w:rsidR="009C1A3D" w:rsidRPr="00EE6015" w:rsidRDefault="009C1A3D" w:rsidP="009C1A3D">
      <w:pPr>
        <w:jc w:val="center"/>
      </w:pPr>
    </w:p>
    <w:p w:rsidR="009C1A3D" w:rsidRPr="00EE6015" w:rsidRDefault="009C1A3D" w:rsidP="009C1A3D">
      <w:pPr>
        <w:jc w:val="center"/>
      </w:pPr>
    </w:p>
    <w:p w:rsidR="009C1A3D" w:rsidRPr="00EE6015" w:rsidRDefault="009C1A3D" w:rsidP="009C1A3D">
      <w:pPr>
        <w:jc w:val="center"/>
        <w:rPr>
          <w:b/>
        </w:rPr>
      </w:pPr>
      <w:r w:rsidRPr="00EE6015">
        <w:rPr>
          <w:b/>
        </w:rPr>
        <w:t xml:space="preserve">Часть </w:t>
      </w:r>
      <w:r w:rsidRPr="00EE6015">
        <w:rPr>
          <w:b/>
          <w:lang w:val="en-US"/>
        </w:rPr>
        <w:t>I</w:t>
      </w:r>
    </w:p>
    <w:p w:rsidR="009C1A3D" w:rsidRPr="00EE6015" w:rsidRDefault="009C1A3D" w:rsidP="009C1A3D">
      <w:pPr>
        <w:jc w:val="center"/>
        <w:rPr>
          <w:b/>
        </w:rPr>
      </w:pPr>
      <w:bookmarkStart w:id="2" w:name="_Toc282459419"/>
      <w:r w:rsidRPr="00EE6015">
        <w:rPr>
          <w:b/>
        </w:rPr>
        <w:t>Описание обоснований проекта генерального плана.</w:t>
      </w:r>
      <w:bookmarkEnd w:id="2"/>
    </w:p>
    <w:p w:rsidR="009C1A3D" w:rsidRPr="00EE6015" w:rsidRDefault="009C1A3D" w:rsidP="009C1A3D"/>
    <w:p w:rsidR="009C1A3D" w:rsidRPr="00EE6015" w:rsidRDefault="009C1A3D" w:rsidP="009C1A3D">
      <w:pPr>
        <w:pStyle w:val="ac"/>
        <w:rPr>
          <w:noProof/>
        </w:rPr>
      </w:pPr>
    </w:p>
    <w:p w:rsidR="009C1A3D" w:rsidRPr="00EE6015" w:rsidRDefault="009C1A3D" w:rsidP="009C1A3D">
      <w:pPr>
        <w:pStyle w:val="ac"/>
        <w:rPr>
          <w:noProof/>
        </w:rPr>
      </w:pPr>
    </w:p>
    <w:p w:rsidR="009C1A3D" w:rsidRPr="00EE6015" w:rsidRDefault="009C1A3D" w:rsidP="009C1A3D">
      <w:pPr>
        <w:pStyle w:val="ac"/>
        <w:rPr>
          <w:noProof/>
        </w:rPr>
      </w:pPr>
    </w:p>
    <w:p w:rsidR="009C1A3D" w:rsidRPr="00EE6015" w:rsidRDefault="009C1A3D" w:rsidP="009C1A3D">
      <w:r w:rsidRPr="00EE6015">
        <w:t>Генеральный директор</w:t>
      </w:r>
      <w:r w:rsidRPr="00EE6015">
        <w:tab/>
      </w:r>
      <w:r w:rsidRPr="00EE6015">
        <w:tab/>
      </w:r>
      <w:r w:rsidRPr="00EE6015">
        <w:tab/>
      </w:r>
      <w:r w:rsidRPr="00EE6015">
        <w:tab/>
      </w:r>
      <w:r w:rsidRPr="00EE6015">
        <w:tab/>
      </w:r>
      <w:r w:rsidRPr="00EE6015">
        <w:tab/>
        <w:t>И.П. Губочкин</w:t>
      </w:r>
    </w:p>
    <w:p w:rsidR="009C1A3D" w:rsidRPr="00EE6015" w:rsidRDefault="009C1A3D" w:rsidP="009C1A3D"/>
    <w:p w:rsidR="009C1A3D" w:rsidRPr="00EE6015" w:rsidRDefault="009C1A3D" w:rsidP="009C1A3D">
      <w:pPr>
        <w:rPr>
          <w:bCs/>
          <w:color w:val="000000"/>
        </w:rPr>
      </w:pPr>
      <w:r w:rsidRPr="00EE6015">
        <w:rPr>
          <w:bCs/>
          <w:color w:val="000000"/>
        </w:rPr>
        <w:t>ГАП</w:t>
      </w:r>
      <w:r w:rsidRPr="00EE6015">
        <w:rPr>
          <w:bCs/>
          <w:color w:val="000000"/>
        </w:rPr>
        <w:tab/>
      </w:r>
      <w:r w:rsidRPr="00EE6015">
        <w:rPr>
          <w:bCs/>
          <w:color w:val="000000"/>
        </w:rPr>
        <w:tab/>
      </w:r>
      <w:r w:rsidRPr="00EE6015">
        <w:rPr>
          <w:bCs/>
          <w:color w:val="000000"/>
        </w:rPr>
        <w:tab/>
      </w:r>
      <w:r w:rsidRPr="00EE6015">
        <w:rPr>
          <w:bCs/>
          <w:color w:val="000000"/>
        </w:rPr>
        <w:tab/>
      </w:r>
      <w:r w:rsidRPr="00EE6015">
        <w:rPr>
          <w:bCs/>
          <w:color w:val="000000"/>
        </w:rPr>
        <w:tab/>
      </w:r>
      <w:r w:rsidRPr="00EE6015">
        <w:rPr>
          <w:bCs/>
          <w:color w:val="000000"/>
        </w:rPr>
        <w:tab/>
      </w:r>
      <w:r w:rsidRPr="00EE6015">
        <w:rPr>
          <w:bCs/>
          <w:color w:val="000000"/>
        </w:rPr>
        <w:tab/>
      </w:r>
      <w:r w:rsidRPr="00EE6015">
        <w:rPr>
          <w:bCs/>
          <w:color w:val="000000"/>
        </w:rPr>
        <w:tab/>
      </w:r>
      <w:r w:rsidRPr="00EE6015">
        <w:rPr>
          <w:bCs/>
          <w:color w:val="000000"/>
        </w:rPr>
        <w:tab/>
      </w:r>
      <w:r w:rsidRPr="00EE6015">
        <w:t>В.В. Богородицкий</w:t>
      </w:r>
    </w:p>
    <w:p w:rsidR="009C1A3D" w:rsidRPr="00EE6015" w:rsidRDefault="009C1A3D" w:rsidP="009C1A3D"/>
    <w:p w:rsidR="009C1A3D" w:rsidRPr="00EE6015" w:rsidRDefault="009C1A3D" w:rsidP="009C1A3D">
      <w:r w:rsidRPr="00EE6015">
        <w:t>Ответственный исполнитель</w:t>
      </w:r>
      <w:r w:rsidRPr="00EE6015">
        <w:tab/>
      </w:r>
      <w:r w:rsidRPr="00EE6015">
        <w:tab/>
      </w:r>
      <w:r w:rsidRPr="00EE6015">
        <w:tab/>
      </w:r>
      <w:r w:rsidRPr="00EE6015">
        <w:tab/>
      </w:r>
      <w:r w:rsidRPr="00EE6015">
        <w:tab/>
        <w:t>Р.Н. Шатров</w:t>
      </w:r>
    </w:p>
    <w:p w:rsidR="009C1A3D" w:rsidRPr="00EE6015" w:rsidRDefault="009C1A3D" w:rsidP="009C1A3D"/>
    <w:p w:rsidR="009C1A3D" w:rsidRPr="00EE6015" w:rsidRDefault="009C1A3D" w:rsidP="009C1A3D">
      <w:pPr>
        <w:pStyle w:val="aa"/>
      </w:pPr>
    </w:p>
    <w:p w:rsidR="009C1A3D" w:rsidRPr="00EE6015" w:rsidRDefault="009C1A3D" w:rsidP="009C1A3D">
      <w:pPr>
        <w:pStyle w:val="a6"/>
      </w:pPr>
    </w:p>
    <w:p w:rsidR="009C1A3D" w:rsidRPr="00EE6015" w:rsidRDefault="009C1A3D" w:rsidP="009C1A3D">
      <w:pPr>
        <w:pStyle w:val="a6"/>
      </w:pPr>
    </w:p>
    <w:p w:rsidR="009C1A3D" w:rsidRPr="00EE6015" w:rsidRDefault="009C1A3D" w:rsidP="009C1A3D">
      <w:pPr>
        <w:pStyle w:val="a6"/>
      </w:pPr>
    </w:p>
    <w:p w:rsidR="009C1A3D" w:rsidRPr="00EE6015" w:rsidRDefault="009C1A3D" w:rsidP="009C1A3D">
      <w:pPr>
        <w:pStyle w:val="a6"/>
      </w:pPr>
    </w:p>
    <w:p w:rsidR="009C1A3D" w:rsidRPr="00EE6015" w:rsidRDefault="009C1A3D" w:rsidP="009C1A3D">
      <w:pPr>
        <w:pStyle w:val="a6"/>
      </w:pPr>
    </w:p>
    <w:p w:rsidR="009C1A3D" w:rsidRPr="00EE6015" w:rsidRDefault="009C1A3D" w:rsidP="009C1A3D">
      <w:pPr>
        <w:pStyle w:val="a6"/>
        <w:jc w:val="center"/>
      </w:pPr>
      <w:r w:rsidRPr="00EE6015">
        <w:t>Ярославль 2011г.</w:t>
      </w:r>
    </w:p>
    <w:p w:rsidR="009C1A3D" w:rsidRPr="009D0C6B" w:rsidRDefault="009C1A3D" w:rsidP="009C1A3D">
      <w:pPr>
        <w:pStyle w:val="ac"/>
      </w:pPr>
      <w:r w:rsidRPr="00B271AC">
        <w:rPr>
          <w:color w:val="0000FF"/>
          <w:highlight w:val="yellow"/>
        </w:rPr>
        <w:br w:type="page"/>
      </w:r>
      <w:r w:rsidRPr="009D0C6B">
        <w:lastRenderedPageBreak/>
        <w:t xml:space="preserve">Состав проекта генерального плана </w:t>
      </w:r>
      <w:r w:rsidR="00600D63">
        <w:t>Андреевск</w:t>
      </w:r>
      <w:r w:rsidRPr="009D0C6B">
        <w:t>ого сельского поселения</w:t>
      </w:r>
    </w:p>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69"/>
        <w:gridCol w:w="2082"/>
      </w:tblGrid>
      <w:tr w:rsidR="009C1A3D" w:rsidRPr="009D0C6B" w:rsidTr="00A61388">
        <w:trPr>
          <w:jc w:val="center"/>
        </w:trPr>
        <w:tc>
          <w:tcPr>
            <w:tcW w:w="9551" w:type="dxa"/>
            <w:gridSpan w:val="2"/>
          </w:tcPr>
          <w:p w:rsidR="009C1A3D" w:rsidRPr="009D0C6B" w:rsidRDefault="009C1A3D" w:rsidP="00A61388">
            <w:pPr>
              <w:pStyle w:val="a8"/>
              <w:jc w:val="left"/>
              <w:rPr>
                <w:b/>
                <w:sz w:val="24"/>
              </w:rPr>
            </w:pPr>
            <w:r w:rsidRPr="009D0C6B">
              <w:rPr>
                <w:b/>
                <w:sz w:val="24"/>
              </w:rPr>
              <w:t>Обосновывающие материалы:</w:t>
            </w:r>
          </w:p>
        </w:tc>
      </w:tr>
      <w:tr w:rsidR="009C1A3D" w:rsidRPr="009D0C6B" w:rsidTr="00A61388">
        <w:trPr>
          <w:trHeight w:val="1121"/>
          <w:jc w:val="center"/>
        </w:trPr>
        <w:tc>
          <w:tcPr>
            <w:tcW w:w="7469" w:type="dxa"/>
          </w:tcPr>
          <w:p w:rsidR="009C1A3D" w:rsidRPr="009D0C6B" w:rsidRDefault="009C1A3D" w:rsidP="00A61388">
            <w:pPr>
              <w:jc w:val="left"/>
              <w:rPr>
                <w:sz w:val="24"/>
              </w:rPr>
            </w:pPr>
            <w:r w:rsidRPr="009D0C6B">
              <w:rPr>
                <w:sz w:val="24"/>
              </w:rPr>
              <w:t xml:space="preserve">Том </w:t>
            </w:r>
            <w:r w:rsidRPr="009D0C6B">
              <w:rPr>
                <w:sz w:val="24"/>
                <w:lang w:val="en-US"/>
              </w:rPr>
              <w:t>I</w:t>
            </w:r>
            <w:r w:rsidRPr="009D0C6B">
              <w:rPr>
                <w:sz w:val="24"/>
              </w:rPr>
              <w:t xml:space="preserve">. Обосновывающие материалы проекта генерального плана </w:t>
            </w:r>
            <w:r w:rsidR="00600D63">
              <w:rPr>
                <w:sz w:val="24"/>
              </w:rPr>
              <w:t>Андреевск</w:t>
            </w:r>
            <w:r w:rsidRPr="009D0C6B">
              <w:rPr>
                <w:sz w:val="24"/>
              </w:rPr>
              <w:t>ого сельского поселения.</w:t>
            </w:r>
          </w:p>
          <w:p w:rsidR="009C1A3D" w:rsidRPr="009D0C6B" w:rsidRDefault="009C1A3D" w:rsidP="00A61388">
            <w:pPr>
              <w:jc w:val="left"/>
              <w:rPr>
                <w:sz w:val="24"/>
              </w:rPr>
            </w:pPr>
            <w:r w:rsidRPr="009D0C6B">
              <w:rPr>
                <w:sz w:val="24"/>
              </w:rPr>
              <w:t>Часть 1. Описание обоснований проекта генерального плана.</w:t>
            </w:r>
          </w:p>
          <w:p w:rsidR="009C1A3D" w:rsidRPr="009D0C6B" w:rsidRDefault="009C1A3D" w:rsidP="00A61388">
            <w:pPr>
              <w:jc w:val="left"/>
              <w:rPr>
                <w:sz w:val="24"/>
              </w:rPr>
            </w:pPr>
            <w:r w:rsidRPr="009D0C6B">
              <w:rPr>
                <w:sz w:val="24"/>
              </w:rPr>
              <w:t>Часть 2. Карты (схемы) по обоснованию проекта генерального плана.</w:t>
            </w:r>
          </w:p>
        </w:tc>
        <w:tc>
          <w:tcPr>
            <w:tcW w:w="2082" w:type="dxa"/>
          </w:tcPr>
          <w:p w:rsidR="009C1A3D" w:rsidRPr="009D0C6B" w:rsidRDefault="009C1A3D" w:rsidP="00A61388">
            <w:pPr>
              <w:pStyle w:val="a8"/>
              <w:jc w:val="left"/>
              <w:rPr>
                <w:sz w:val="24"/>
              </w:rPr>
            </w:pPr>
          </w:p>
          <w:p w:rsidR="009C1A3D" w:rsidRPr="009D0C6B" w:rsidRDefault="009C1A3D" w:rsidP="00A61388">
            <w:pPr>
              <w:jc w:val="left"/>
              <w:rPr>
                <w:sz w:val="24"/>
              </w:rPr>
            </w:pPr>
            <w:r w:rsidRPr="009D0C6B">
              <w:rPr>
                <w:sz w:val="24"/>
              </w:rPr>
              <w:t>Инв.№ 1/1 (ДСП)</w:t>
            </w:r>
          </w:p>
          <w:p w:rsidR="009C1A3D" w:rsidRPr="009D0C6B" w:rsidRDefault="009C1A3D" w:rsidP="00A61388">
            <w:pPr>
              <w:pStyle w:val="a8"/>
              <w:jc w:val="left"/>
              <w:rPr>
                <w:sz w:val="24"/>
              </w:rPr>
            </w:pPr>
          </w:p>
        </w:tc>
      </w:tr>
      <w:tr w:rsidR="009C1A3D" w:rsidRPr="009D0C6B" w:rsidTr="00A61388">
        <w:trPr>
          <w:trHeight w:val="390"/>
          <w:jc w:val="center"/>
        </w:trPr>
        <w:tc>
          <w:tcPr>
            <w:tcW w:w="9551" w:type="dxa"/>
            <w:gridSpan w:val="2"/>
          </w:tcPr>
          <w:p w:rsidR="009C1A3D" w:rsidRPr="009D0C6B" w:rsidRDefault="009C1A3D" w:rsidP="00A61388">
            <w:pPr>
              <w:jc w:val="left"/>
              <w:rPr>
                <w:b/>
                <w:sz w:val="24"/>
              </w:rPr>
            </w:pPr>
            <w:r w:rsidRPr="009D0C6B">
              <w:rPr>
                <w:b/>
                <w:sz w:val="24"/>
              </w:rPr>
              <w:t>Утверждаемые материалы:</w:t>
            </w:r>
          </w:p>
        </w:tc>
      </w:tr>
      <w:tr w:rsidR="009C1A3D" w:rsidRPr="00B271AC" w:rsidTr="00A61388">
        <w:trPr>
          <w:trHeight w:val="390"/>
          <w:jc w:val="center"/>
        </w:trPr>
        <w:tc>
          <w:tcPr>
            <w:tcW w:w="7469" w:type="dxa"/>
          </w:tcPr>
          <w:p w:rsidR="009C1A3D" w:rsidRPr="009D0C6B" w:rsidRDefault="009C1A3D" w:rsidP="00A61388">
            <w:pPr>
              <w:jc w:val="left"/>
              <w:rPr>
                <w:sz w:val="24"/>
              </w:rPr>
            </w:pPr>
            <w:r w:rsidRPr="009D0C6B">
              <w:rPr>
                <w:sz w:val="24"/>
                <w:lang w:eastAsia="ar-SA"/>
              </w:rPr>
              <w:t xml:space="preserve">Том </w:t>
            </w:r>
            <w:r w:rsidRPr="009D0C6B">
              <w:rPr>
                <w:sz w:val="24"/>
                <w:lang w:val="en-US" w:eastAsia="ar-SA"/>
              </w:rPr>
              <w:t>I</w:t>
            </w:r>
            <w:r w:rsidRPr="009D0C6B">
              <w:rPr>
                <w:sz w:val="24"/>
                <w:lang w:eastAsia="ar-SA"/>
              </w:rPr>
              <w:t xml:space="preserve">I. </w:t>
            </w:r>
            <w:r w:rsidRPr="009D0C6B">
              <w:rPr>
                <w:sz w:val="24"/>
              </w:rPr>
              <w:t xml:space="preserve">Генеральный план </w:t>
            </w:r>
            <w:r w:rsidR="00600D63">
              <w:rPr>
                <w:sz w:val="24"/>
              </w:rPr>
              <w:t>Андреевск</w:t>
            </w:r>
            <w:r w:rsidRPr="009D0C6B">
              <w:rPr>
                <w:sz w:val="24"/>
              </w:rPr>
              <w:t>ого сельского поселения.</w:t>
            </w:r>
          </w:p>
          <w:p w:rsidR="009C1A3D" w:rsidRPr="009D0C6B" w:rsidRDefault="009C1A3D" w:rsidP="00A61388">
            <w:pPr>
              <w:jc w:val="left"/>
              <w:rPr>
                <w:sz w:val="24"/>
              </w:rPr>
            </w:pPr>
            <w:r w:rsidRPr="009D0C6B">
              <w:rPr>
                <w:sz w:val="24"/>
              </w:rPr>
              <w:t>Часть 1. Положение о территориальном планировании.</w:t>
            </w:r>
          </w:p>
          <w:p w:rsidR="009C1A3D" w:rsidRPr="009D0C6B" w:rsidRDefault="009C1A3D" w:rsidP="00A61388">
            <w:pPr>
              <w:jc w:val="left"/>
              <w:rPr>
                <w:sz w:val="24"/>
              </w:rPr>
            </w:pPr>
            <w:r w:rsidRPr="009D0C6B">
              <w:rPr>
                <w:sz w:val="24"/>
              </w:rPr>
              <w:t>Часть 2. Карты (схемы) территориального планирования.</w:t>
            </w:r>
          </w:p>
        </w:tc>
        <w:tc>
          <w:tcPr>
            <w:tcW w:w="2082" w:type="dxa"/>
          </w:tcPr>
          <w:p w:rsidR="009C1A3D" w:rsidRPr="009D0C6B" w:rsidRDefault="009C1A3D" w:rsidP="00A61388">
            <w:pPr>
              <w:jc w:val="left"/>
              <w:rPr>
                <w:sz w:val="24"/>
              </w:rPr>
            </w:pPr>
            <w:r w:rsidRPr="009D0C6B">
              <w:rPr>
                <w:sz w:val="24"/>
              </w:rPr>
              <w:t>Инв.№ 1/2 (ДСП)</w:t>
            </w:r>
          </w:p>
        </w:tc>
      </w:tr>
    </w:tbl>
    <w:p w:rsidR="009C1A3D" w:rsidRPr="009D0C6B" w:rsidRDefault="009C1A3D" w:rsidP="009C1A3D">
      <w:pPr>
        <w:pStyle w:val="ac"/>
      </w:pPr>
    </w:p>
    <w:p w:rsidR="009C1A3D" w:rsidRPr="009D0C6B" w:rsidRDefault="009C1A3D" w:rsidP="009C1A3D">
      <w:pPr>
        <w:pStyle w:val="ac"/>
      </w:pPr>
      <w:r w:rsidRPr="009D0C6B">
        <w:t xml:space="preserve">Перечень графических материалов, разработанных в составе генерального плана </w:t>
      </w:r>
      <w:r w:rsidR="00600D63">
        <w:t>Андреевск</w:t>
      </w:r>
      <w:r w:rsidRPr="009D0C6B">
        <w:t>ого сельского поселения</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
        <w:gridCol w:w="6970"/>
        <w:gridCol w:w="911"/>
        <w:gridCol w:w="1459"/>
      </w:tblGrid>
      <w:tr w:rsidR="009C1A3D" w:rsidRPr="00B271AC" w:rsidTr="00A61388">
        <w:tc>
          <w:tcPr>
            <w:tcW w:w="224" w:type="pct"/>
            <w:tcBorders>
              <w:top w:val="single" w:sz="4" w:space="0" w:color="auto"/>
              <w:left w:val="single" w:sz="4" w:space="0" w:color="auto"/>
              <w:bottom w:val="single" w:sz="4" w:space="0" w:color="auto"/>
              <w:right w:val="single" w:sz="4" w:space="0" w:color="auto"/>
            </w:tcBorders>
            <w:vAlign w:val="center"/>
          </w:tcPr>
          <w:p w:rsidR="009C1A3D" w:rsidRPr="009D0C6B" w:rsidRDefault="009C1A3D" w:rsidP="00A61388">
            <w:pPr>
              <w:pStyle w:val="Normal100"/>
              <w:rPr>
                <w:sz w:val="28"/>
                <w:szCs w:val="28"/>
              </w:rPr>
            </w:pPr>
            <w:r w:rsidRPr="009D0C6B">
              <w:rPr>
                <w:sz w:val="28"/>
                <w:szCs w:val="28"/>
              </w:rPr>
              <w:t>№ п/п</w:t>
            </w:r>
          </w:p>
        </w:tc>
        <w:tc>
          <w:tcPr>
            <w:tcW w:w="3564" w:type="pct"/>
            <w:tcBorders>
              <w:top w:val="single" w:sz="4" w:space="0" w:color="auto"/>
              <w:left w:val="single" w:sz="4" w:space="0" w:color="auto"/>
              <w:bottom w:val="single" w:sz="4" w:space="0" w:color="auto"/>
              <w:right w:val="single" w:sz="4" w:space="0" w:color="auto"/>
            </w:tcBorders>
            <w:vAlign w:val="center"/>
          </w:tcPr>
          <w:p w:rsidR="009C1A3D" w:rsidRPr="009D0C6B" w:rsidRDefault="009C1A3D" w:rsidP="00A61388">
            <w:pPr>
              <w:pStyle w:val="Normal100"/>
              <w:rPr>
                <w:sz w:val="28"/>
                <w:szCs w:val="28"/>
              </w:rPr>
            </w:pPr>
            <w:r w:rsidRPr="009D0C6B">
              <w:rPr>
                <w:sz w:val="28"/>
                <w:szCs w:val="28"/>
              </w:rPr>
              <w:t>Наименование</w:t>
            </w:r>
          </w:p>
        </w:tc>
        <w:tc>
          <w:tcPr>
            <w:tcW w:w="466" w:type="pct"/>
            <w:tcBorders>
              <w:top w:val="single" w:sz="4" w:space="0" w:color="auto"/>
              <w:left w:val="single" w:sz="4" w:space="0" w:color="auto"/>
              <w:bottom w:val="single" w:sz="4" w:space="0" w:color="auto"/>
              <w:right w:val="single" w:sz="4" w:space="0" w:color="auto"/>
            </w:tcBorders>
            <w:vAlign w:val="center"/>
          </w:tcPr>
          <w:p w:rsidR="009C1A3D" w:rsidRPr="009D0C6B" w:rsidRDefault="009C1A3D" w:rsidP="00A61388">
            <w:pPr>
              <w:pStyle w:val="Normal100"/>
              <w:rPr>
                <w:sz w:val="28"/>
                <w:szCs w:val="28"/>
              </w:rPr>
            </w:pPr>
            <w:r w:rsidRPr="009D0C6B">
              <w:rPr>
                <w:sz w:val="28"/>
                <w:szCs w:val="28"/>
              </w:rPr>
              <w:t>Гриф секретности</w:t>
            </w:r>
          </w:p>
        </w:tc>
        <w:tc>
          <w:tcPr>
            <w:tcW w:w="746" w:type="pct"/>
            <w:tcBorders>
              <w:top w:val="single" w:sz="4" w:space="0" w:color="auto"/>
              <w:left w:val="single" w:sz="4" w:space="0" w:color="auto"/>
              <w:bottom w:val="single" w:sz="4" w:space="0" w:color="auto"/>
              <w:right w:val="single" w:sz="4" w:space="0" w:color="auto"/>
            </w:tcBorders>
            <w:vAlign w:val="center"/>
          </w:tcPr>
          <w:p w:rsidR="009C1A3D" w:rsidRPr="009D0C6B" w:rsidRDefault="009C1A3D" w:rsidP="00A61388">
            <w:pPr>
              <w:pStyle w:val="Normal100"/>
              <w:rPr>
                <w:sz w:val="28"/>
                <w:szCs w:val="28"/>
              </w:rPr>
            </w:pPr>
            <w:r w:rsidRPr="009D0C6B">
              <w:rPr>
                <w:sz w:val="28"/>
                <w:szCs w:val="28"/>
              </w:rPr>
              <w:t>Масштаб</w:t>
            </w:r>
          </w:p>
        </w:tc>
      </w:tr>
      <w:tr w:rsidR="009C1A3D" w:rsidRPr="00B271AC" w:rsidTr="00A61388">
        <w:tc>
          <w:tcPr>
            <w:tcW w:w="5000" w:type="pct"/>
            <w:gridSpan w:val="4"/>
            <w:tcBorders>
              <w:top w:val="single" w:sz="4" w:space="0" w:color="auto"/>
              <w:left w:val="single" w:sz="4" w:space="0" w:color="auto"/>
              <w:bottom w:val="single" w:sz="4" w:space="0" w:color="auto"/>
              <w:right w:val="single" w:sz="4" w:space="0" w:color="auto"/>
            </w:tcBorders>
          </w:tcPr>
          <w:p w:rsidR="009C1A3D" w:rsidRPr="009D0C6B" w:rsidRDefault="009C1A3D" w:rsidP="00A61388">
            <w:pPr>
              <w:pStyle w:val="Normal100"/>
              <w:rPr>
                <w:sz w:val="28"/>
                <w:szCs w:val="28"/>
              </w:rPr>
            </w:pPr>
            <w:r w:rsidRPr="009D0C6B">
              <w:rPr>
                <w:sz w:val="28"/>
                <w:szCs w:val="28"/>
              </w:rPr>
              <w:t>Обосновывающие материалы :</w:t>
            </w:r>
          </w:p>
        </w:tc>
      </w:tr>
      <w:tr w:rsidR="009C1A3D" w:rsidRPr="00B271AC" w:rsidTr="00A61388">
        <w:tc>
          <w:tcPr>
            <w:tcW w:w="224"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1.</w:t>
            </w:r>
          </w:p>
        </w:tc>
        <w:tc>
          <w:tcPr>
            <w:tcW w:w="3564" w:type="pct"/>
            <w:tcBorders>
              <w:top w:val="single" w:sz="4" w:space="0" w:color="auto"/>
              <w:left w:val="single" w:sz="4" w:space="0" w:color="auto"/>
              <w:bottom w:val="single" w:sz="4" w:space="0" w:color="auto"/>
              <w:right w:val="single" w:sz="4" w:space="0" w:color="auto"/>
            </w:tcBorders>
          </w:tcPr>
          <w:p w:rsidR="00533BA0" w:rsidRDefault="009C1A3D" w:rsidP="00533BA0">
            <w:pPr>
              <w:jc w:val="left"/>
              <w:rPr>
                <w:sz w:val="24"/>
              </w:rPr>
            </w:pPr>
            <w:r w:rsidRPr="009D0C6B">
              <w:rPr>
                <w:kern w:val="18"/>
                <w:sz w:val="24"/>
              </w:rPr>
              <w:t>Карта современного использования территории</w:t>
            </w:r>
            <w:r w:rsidR="00533BA0">
              <w:rPr>
                <w:sz w:val="24"/>
              </w:rPr>
              <w:t xml:space="preserve">. </w:t>
            </w:r>
          </w:p>
          <w:p w:rsidR="009C1A3D" w:rsidRPr="009D0C6B" w:rsidRDefault="00533BA0" w:rsidP="00533BA0">
            <w:pPr>
              <w:jc w:val="left"/>
              <w:rPr>
                <w:kern w:val="18"/>
                <w:sz w:val="24"/>
              </w:rPr>
            </w:pPr>
            <w:r>
              <w:rPr>
                <w:sz w:val="24"/>
              </w:rPr>
              <w:t>Опорный план.</w:t>
            </w:r>
          </w:p>
        </w:tc>
        <w:tc>
          <w:tcPr>
            <w:tcW w:w="466"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ДСП</w:t>
            </w:r>
          </w:p>
        </w:tc>
        <w:tc>
          <w:tcPr>
            <w:tcW w:w="746" w:type="pct"/>
            <w:tcBorders>
              <w:top w:val="single" w:sz="4" w:space="0" w:color="auto"/>
              <w:left w:val="single" w:sz="4" w:space="0" w:color="auto"/>
              <w:bottom w:val="single" w:sz="4" w:space="0" w:color="auto"/>
              <w:right w:val="single" w:sz="4" w:space="0" w:color="auto"/>
            </w:tcBorders>
          </w:tcPr>
          <w:p w:rsidR="009C1A3D" w:rsidRPr="009D0C6B" w:rsidRDefault="009C1A3D" w:rsidP="00533BA0">
            <w:pPr>
              <w:rPr>
                <w:szCs w:val="28"/>
                <w:lang w:val="en-US"/>
              </w:rPr>
            </w:pPr>
            <w:r w:rsidRPr="009D0C6B">
              <w:rPr>
                <w:szCs w:val="28"/>
              </w:rPr>
              <w:t xml:space="preserve">1 : </w:t>
            </w:r>
            <w:r w:rsidR="00533BA0">
              <w:rPr>
                <w:szCs w:val="28"/>
              </w:rPr>
              <w:t>2</w:t>
            </w:r>
            <w:r w:rsidRPr="009D0C6B">
              <w:rPr>
                <w:szCs w:val="28"/>
                <w:lang w:val="en-US"/>
              </w:rPr>
              <w:t>0000</w:t>
            </w:r>
          </w:p>
        </w:tc>
      </w:tr>
      <w:tr w:rsidR="009C1A3D" w:rsidRPr="00B271AC" w:rsidTr="00A61388">
        <w:tc>
          <w:tcPr>
            <w:tcW w:w="224"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2.</w:t>
            </w:r>
          </w:p>
        </w:tc>
        <w:tc>
          <w:tcPr>
            <w:tcW w:w="3564" w:type="pct"/>
            <w:tcBorders>
              <w:top w:val="single" w:sz="4" w:space="0" w:color="auto"/>
              <w:left w:val="single" w:sz="4" w:space="0" w:color="auto"/>
              <w:bottom w:val="single" w:sz="4" w:space="0" w:color="auto"/>
              <w:right w:val="single" w:sz="4" w:space="0" w:color="auto"/>
            </w:tcBorders>
          </w:tcPr>
          <w:p w:rsidR="009C1A3D" w:rsidRPr="009D0C6B" w:rsidRDefault="009C1A3D" w:rsidP="00533BA0">
            <w:pPr>
              <w:jc w:val="left"/>
              <w:rPr>
                <w:kern w:val="18"/>
                <w:sz w:val="24"/>
              </w:rPr>
            </w:pPr>
            <w:r w:rsidRPr="009D0C6B">
              <w:rPr>
                <w:kern w:val="18"/>
                <w:sz w:val="24"/>
              </w:rPr>
              <w:t xml:space="preserve">Карта </w:t>
            </w:r>
            <w:r w:rsidR="00533BA0">
              <w:rPr>
                <w:kern w:val="18"/>
                <w:sz w:val="24"/>
              </w:rPr>
              <w:t>заселения</w:t>
            </w:r>
            <w:r w:rsidRPr="009D0C6B">
              <w:rPr>
                <w:kern w:val="18"/>
                <w:sz w:val="24"/>
              </w:rPr>
              <w:t xml:space="preserve">  территории </w:t>
            </w:r>
            <w:r w:rsidRPr="009D0C6B">
              <w:rPr>
                <w:sz w:val="24"/>
              </w:rPr>
              <w:t>сельского поселения</w:t>
            </w:r>
            <w:r w:rsidR="00533BA0">
              <w:rPr>
                <w:sz w:val="24"/>
              </w:rPr>
              <w:t>.</w:t>
            </w:r>
          </w:p>
        </w:tc>
        <w:tc>
          <w:tcPr>
            <w:tcW w:w="466"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ДСП</w:t>
            </w:r>
          </w:p>
        </w:tc>
        <w:tc>
          <w:tcPr>
            <w:tcW w:w="746"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1 : 2000</w:t>
            </w:r>
            <w:r w:rsidR="00533BA0">
              <w:rPr>
                <w:szCs w:val="28"/>
              </w:rPr>
              <w:t>0</w:t>
            </w:r>
          </w:p>
        </w:tc>
      </w:tr>
      <w:tr w:rsidR="00533BA0" w:rsidRPr="00B271AC" w:rsidTr="00A61388">
        <w:tc>
          <w:tcPr>
            <w:tcW w:w="224" w:type="pct"/>
            <w:tcBorders>
              <w:top w:val="single" w:sz="4" w:space="0" w:color="auto"/>
              <w:left w:val="single" w:sz="4" w:space="0" w:color="auto"/>
              <w:bottom w:val="single" w:sz="4" w:space="0" w:color="auto"/>
              <w:right w:val="single" w:sz="4" w:space="0" w:color="auto"/>
            </w:tcBorders>
          </w:tcPr>
          <w:p w:rsidR="00533BA0" w:rsidRPr="009D0C6B" w:rsidRDefault="00533BA0" w:rsidP="00A61388">
            <w:pPr>
              <w:rPr>
                <w:szCs w:val="28"/>
              </w:rPr>
            </w:pPr>
            <w:r>
              <w:rPr>
                <w:szCs w:val="28"/>
              </w:rPr>
              <w:t>3.</w:t>
            </w:r>
          </w:p>
        </w:tc>
        <w:tc>
          <w:tcPr>
            <w:tcW w:w="3564" w:type="pct"/>
            <w:tcBorders>
              <w:top w:val="single" w:sz="4" w:space="0" w:color="auto"/>
              <w:left w:val="single" w:sz="4" w:space="0" w:color="auto"/>
              <w:bottom w:val="single" w:sz="4" w:space="0" w:color="auto"/>
              <w:right w:val="single" w:sz="4" w:space="0" w:color="auto"/>
            </w:tcBorders>
          </w:tcPr>
          <w:p w:rsidR="00533BA0" w:rsidRPr="009D0C6B" w:rsidRDefault="00533BA0" w:rsidP="00533BA0">
            <w:pPr>
              <w:jc w:val="left"/>
              <w:rPr>
                <w:kern w:val="18"/>
                <w:sz w:val="24"/>
              </w:rPr>
            </w:pPr>
            <w:r w:rsidRPr="009D0C6B">
              <w:rPr>
                <w:kern w:val="18"/>
                <w:sz w:val="24"/>
              </w:rPr>
              <w:t xml:space="preserve">Карта </w:t>
            </w:r>
            <w:r>
              <w:rPr>
                <w:kern w:val="18"/>
                <w:sz w:val="24"/>
              </w:rPr>
              <w:t xml:space="preserve">административного деления </w:t>
            </w:r>
            <w:r w:rsidRPr="009D0C6B">
              <w:rPr>
                <w:kern w:val="18"/>
                <w:sz w:val="24"/>
              </w:rPr>
              <w:t xml:space="preserve">  территории </w:t>
            </w:r>
            <w:r>
              <w:rPr>
                <w:sz w:val="24"/>
              </w:rPr>
              <w:t>Сусанинского муниципального района.</w:t>
            </w:r>
          </w:p>
        </w:tc>
        <w:tc>
          <w:tcPr>
            <w:tcW w:w="466" w:type="pct"/>
            <w:tcBorders>
              <w:top w:val="single" w:sz="4" w:space="0" w:color="auto"/>
              <w:left w:val="single" w:sz="4" w:space="0" w:color="auto"/>
              <w:bottom w:val="single" w:sz="4" w:space="0" w:color="auto"/>
              <w:right w:val="single" w:sz="4" w:space="0" w:color="auto"/>
            </w:tcBorders>
          </w:tcPr>
          <w:p w:rsidR="00533BA0" w:rsidRPr="009D0C6B" w:rsidRDefault="00533BA0" w:rsidP="00A61388">
            <w:pPr>
              <w:rPr>
                <w:szCs w:val="28"/>
              </w:rPr>
            </w:pPr>
            <w:r w:rsidRPr="00533BA0">
              <w:rPr>
                <w:szCs w:val="28"/>
              </w:rPr>
              <w:t>ДСП</w:t>
            </w:r>
          </w:p>
        </w:tc>
        <w:tc>
          <w:tcPr>
            <w:tcW w:w="746" w:type="pct"/>
            <w:tcBorders>
              <w:top w:val="single" w:sz="4" w:space="0" w:color="auto"/>
              <w:left w:val="single" w:sz="4" w:space="0" w:color="auto"/>
              <w:bottom w:val="single" w:sz="4" w:space="0" w:color="auto"/>
              <w:right w:val="single" w:sz="4" w:space="0" w:color="auto"/>
            </w:tcBorders>
          </w:tcPr>
          <w:p w:rsidR="00533BA0" w:rsidRPr="009D0C6B" w:rsidRDefault="00533BA0" w:rsidP="00A61388">
            <w:pPr>
              <w:rPr>
                <w:szCs w:val="28"/>
              </w:rPr>
            </w:pPr>
            <w:r w:rsidRPr="009D0C6B">
              <w:rPr>
                <w:szCs w:val="28"/>
              </w:rPr>
              <w:t>1 : 2000</w:t>
            </w:r>
            <w:r>
              <w:rPr>
                <w:szCs w:val="28"/>
              </w:rPr>
              <w:t>00</w:t>
            </w:r>
          </w:p>
        </w:tc>
      </w:tr>
      <w:tr w:rsidR="009C1A3D" w:rsidRPr="00B271AC" w:rsidTr="00A61388">
        <w:tc>
          <w:tcPr>
            <w:tcW w:w="5000" w:type="pct"/>
            <w:gridSpan w:val="4"/>
            <w:tcBorders>
              <w:top w:val="single" w:sz="4" w:space="0" w:color="auto"/>
              <w:left w:val="single" w:sz="4" w:space="0" w:color="auto"/>
              <w:bottom w:val="single" w:sz="4" w:space="0" w:color="auto"/>
              <w:right w:val="single" w:sz="4" w:space="0" w:color="auto"/>
            </w:tcBorders>
          </w:tcPr>
          <w:p w:rsidR="009C1A3D" w:rsidRPr="00B44D79" w:rsidRDefault="009C1A3D" w:rsidP="00A61388">
            <w:pPr>
              <w:pStyle w:val="Normal100"/>
              <w:rPr>
                <w:sz w:val="28"/>
                <w:szCs w:val="28"/>
              </w:rPr>
            </w:pPr>
            <w:r w:rsidRPr="00B44D79">
              <w:rPr>
                <w:sz w:val="28"/>
                <w:szCs w:val="28"/>
              </w:rPr>
              <w:t>Утверждаемые материалы, Генеральный план:</w:t>
            </w:r>
          </w:p>
        </w:tc>
      </w:tr>
      <w:tr w:rsidR="009C1A3D" w:rsidRPr="00B271AC" w:rsidTr="00A61388">
        <w:tc>
          <w:tcPr>
            <w:tcW w:w="224" w:type="pct"/>
            <w:tcBorders>
              <w:top w:val="single" w:sz="4" w:space="0" w:color="auto"/>
              <w:left w:val="single" w:sz="4" w:space="0" w:color="auto"/>
              <w:bottom w:val="single" w:sz="4" w:space="0" w:color="auto"/>
              <w:right w:val="single" w:sz="4" w:space="0" w:color="auto"/>
            </w:tcBorders>
          </w:tcPr>
          <w:p w:rsidR="009C1A3D" w:rsidRPr="00B44D79" w:rsidRDefault="009C1A3D" w:rsidP="00A61388">
            <w:pPr>
              <w:rPr>
                <w:szCs w:val="28"/>
              </w:rPr>
            </w:pPr>
            <w:r w:rsidRPr="00B44D79">
              <w:rPr>
                <w:szCs w:val="28"/>
              </w:rPr>
              <w:t>1.</w:t>
            </w:r>
          </w:p>
        </w:tc>
        <w:tc>
          <w:tcPr>
            <w:tcW w:w="3564" w:type="pct"/>
            <w:tcBorders>
              <w:top w:val="single" w:sz="4" w:space="0" w:color="auto"/>
              <w:left w:val="single" w:sz="4" w:space="0" w:color="auto"/>
              <w:bottom w:val="single" w:sz="4" w:space="0" w:color="auto"/>
              <w:right w:val="single" w:sz="4" w:space="0" w:color="auto"/>
            </w:tcBorders>
          </w:tcPr>
          <w:p w:rsidR="009C1A3D" w:rsidRPr="00B44D79" w:rsidRDefault="009C1A3D" w:rsidP="00533BA0">
            <w:pPr>
              <w:jc w:val="left"/>
              <w:rPr>
                <w:kern w:val="18"/>
                <w:sz w:val="24"/>
              </w:rPr>
            </w:pPr>
            <w:r w:rsidRPr="00B44D79">
              <w:rPr>
                <w:kern w:val="18"/>
                <w:sz w:val="24"/>
              </w:rPr>
              <w:t xml:space="preserve">Карта </w:t>
            </w:r>
            <w:r w:rsidR="00533BA0">
              <w:rPr>
                <w:kern w:val="18"/>
                <w:sz w:val="24"/>
              </w:rPr>
              <w:t>ограничений использования</w:t>
            </w:r>
            <w:r w:rsidRPr="00B44D79">
              <w:rPr>
                <w:kern w:val="18"/>
                <w:sz w:val="24"/>
              </w:rPr>
              <w:t xml:space="preserve">  территории</w:t>
            </w:r>
            <w:r w:rsidR="00533BA0">
              <w:rPr>
                <w:sz w:val="24"/>
              </w:rPr>
              <w:t>.</w:t>
            </w:r>
          </w:p>
        </w:tc>
        <w:tc>
          <w:tcPr>
            <w:tcW w:w="466" w:type="pct"/>
            <w:tcBorders>
              <w:top w:val="single" w:sz="4" w:space="0" w:color="auto"/>
              <w:left w:val="single" w:sz="4" w:space="0" w:color="auto"/>
              <w:bottom w:val="single" w:sz="4" w:space="0" w:color="auto"/>
              <w:right w:val="single" w:sz="4" w:space="0" w:color="auto"/>
            </w:tcBorders>
          </w:tcPr>
          <w:p w:rsidR="009C1A3D" w:rsidRPr="00B44D79" w:rsidRDefault="009C1A3D" w:rsidP="00A61388">
            <w:pPr>
              <w:rPr>
                <w:szCs w:val="28"/>
              </w:rPr>
            </w:pPr>
            <w:r w:rsidRPr="00B44D79">
              <w:rPr>
                <w:szCs w:val="28"/>
              </w:rPr>
              <w:t>ДСП</w:t>
            </w:r>
          </w:p>
        </w:tc>
        <w:tc>
          <w:tcPr>
            <w:tcW w:w="746" w:type="pct"/>
            <w:tcBorders>
              <w:top w:val="single" w:sz="4" w:space="0" w:color="auto"/>
              <w:left w:val="single" w:sz="4" w:space="0" w:color="auto"/>
              <w:bottom w:val="single" w:sz="4" w:space="0" w:color="auto"/>
              <w:right w:val="single" w:sz="4" w:space="0" w:color="auto"/>
            </w:tcBorders>
          </w:tcPr>
          <w:p w:rsidR="009C1A3D" w:rsidRPr="00B44D79" w:rsidRDefault="009C1A3D" w:rsidP="00533BA0">
            <w:pPr>
              <w:rPr>
                <w:szCs w:val="28"/>
              </w:rPr>
            </w:pPr>
            <w:r w:rsidRPr="00B44D79">
              <w:rPr>
                <w:szCs w:val="28"/>
              </w:rPr>
              <w:t xml:space="preserve">1 : </w:t>
            </w:r>
            <w:r w:rsidR="00533BA0">
              <w:rPr>
                <w:szCs w:val="28"/>
              </w:rPr>
              <w:t>2</w:t>
            </w:r>
            <w:r w:rsidRPr="00B44D79">
              <w:rPr>
                <w:szCs w:val="28"/>
              </w:rPr>
              <w:t>0000</w:t>
            </w:r>
          </w:p>
        </w:tc>
      </w:tr>
      <w:tr w:rsidR="009C1A3D" w:rsidRPr="00B271AC" w:rsidTr="00A61388">
        <w:tc>
          <w:tcPr>
            <w:tcW w:w="224" w:type="pct"/>
            <w:tcBorders>
              <w:top w:val="single" w:sz="4" w:space="0" w:color="auto"/>
              <w:left w:val="single" w:sz="4" w:space="0" w:color="auto"/>
              <w:bottom w:val="single" w:sz="4" w:space="0" w:color="auto"/>
              <w:right w:val="single" w:sz="4" w:space="0" w:color="auto"/>
            </w:tcBorders>
          </w:tcPr>
          <w:p w:rsidR="009C1A3D" w:rsidRPr="0025402D" w:rsidRDefault="009C1A3D" w:rsidP="00A61388">
            <w:pPr>
              <w:rPr>
                <w:szCs w:val="28"/>
              </w:rPr>
            </w:pPr>
            <w:r w:rsidRPr="0025402D">
              <w:rPr>
                <w:szCs w:val="28"/>
              </w:rPr>
              <w:t>2.</w:t>
            </w:r>
          </w:p>
        </w:tc>
        <w:tc>
          <w:tcPr>
            <w:tcW w:w="3564" w:type="pct"/>
            <w:tcBorders>
              <w:top w:val="single" w:sz="4" w:space="0" w:color="auto"/>
              <w:left w:val="single" w:sz="4" w:space="0" w:color="auto"/>
              <w:bottom w:val="single" w:sz="4" w:space="0" w:color="auto"/>
              <w:right w:val="single" w:sz="4" w:space="0" w:color="auto"/>
            </w:tcBorders>
          </w:tcPr>
          <w:p w:rsidR="009C1A3D" w:rsidRPr="0025402D" w:rsidRDefault="009C1A3D" w:rsidP="00533BA0">
            <w:pPr>
              <w:jc w:val="left"/>
              <w:rPr>
                <w:kern w:val="18"/>
                <w:sz w:val="24"/>
              </w:rPr>
            </w:pPr>
            <w:r w:rsidRPr="0025402D">
              <w:rPr>
                <w:kern w:val="18"/>
                <w:sz w:val="24"/>
              </w:rPr>
              <w:t>Карта инженерно-транспортной инфраструктуры</w:t>
            </w:r>
            <w:r w:rsidR="00533BA0">
              <w:rPr>
                <w:kern w:val="18"/>
                <w:sz w:val="24"/>
              </w:rPr>
              <w:t>.</w:t>
            </w:r>
          </w:p>
        </w:tc>
        <w:tc>
          <w:tcPr>
            <w:tcW w:w="466" w:type="pct"/>
            <w:tcBorders>
              <w:top w:val="single" w:sz="4" w:space="0" w:color="auto"/>
              <w:left w:val="single" w:sz="4" w:space="0" w:color="auto"/>
              <w:bottom w:val="single" w:sz="4" w:space="0" w:color="auto"/>
              <w:right w:val="single" w:sz="4" w:space="0" w:color="auto"/>
            </w:tcBorders>
          </w:tcPr>
          <w:p w:rsidR="009C1A3D" w:rsidRPr="0025402D" w:rsidRDefault="009C1A3D" w:rsidP="00A61388">
            <w:pPr>
              <w:rPr>
                <w:szCs w:val="28"/>
              </w:rPr>
            </w:pPr>
            <w:r w:rsidRPr="0025402D">
              <w:rPr>
                <w:szCs w:val="28"/>
              </w:rPr>
              <w:t>ДСП</w:t>
            </w:r>
          </w:p>
        </w:tc>
        <w:tc>
          <w:tcPr>
            <w:tcW w:w="746" w:type="pct"/>
            <w:tcBorders>
              <w:top w:val="single" w:sz="4" w:space="0" w:color="auto"/>
              <w:left w:val="single" w:sz="4" w:space="0" w:color="auto"/>
              <w:bottom w:val="single" w:sz="4" w:space="0" w:color="auto"/>
              <w:right w:val="single" w:sz="4" w:space="0" w:color="auto"/>
            </w:tcBorders>
          </w:tcPr>
          <w:p w:rsidR="009C1A3D" w:rsidRPr="0025402D" w:rsidRDefault="009C1A3D" w:rsidP="00A61388">
            <w:pPr>
              <w:rPr>
                <w:szCs w:val="28"/>
              </w:rPr>
            </w:pPr>
            <w:r w:rsidRPr="0025402D">
              <w:rPr>
                <w:szCs w:val="28"/>
              </w:rPr>
              <w:t>1 : 20000</w:t>
            </w:r>
          </w:p>
        </w:tc>
      </w:tr>
      <w:tr w:rsidR="009C1A3D" w:rsidRPr="00B271AC" w:rsidTr="00A61388">
        <w:tc>
          <w:tcPr>
            <w:tcW w:w="224"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Pr>
                <w:szCs w:val="28"/>
              </w:rPr>
              <w:t>3</w:t>
            </w:r>
            <w:r w:rsidRPr="009D0C6B">
              <w:rPr>
                <w:szCs w:val="28"/>
              </w:rPr>
              <w:t>.</w:t>
            </w:r>
          </w:p>
        </w:tc>
        <w:tc>
          <w:tcPr>
            <w:tcW w:w="3564" w:type="pct"/>
            <w:tcBorders>
              <w:top w:val="single" w:sz="4" w:space="0" w:color="auto"/>
              <w:left w:val="single" w:sz="4" w:space="0" w:color="auto"/>
              <w:bottom w:val="single" w:sz="4" w:space="0" w:color="auto"/>
              <w:right w:val="single" w:sz="4" w:space="0" w:color="auto"/>
            </w:tcBorders>
          </w:tcPr>
          <w:p w:rsidR="00533BA0" w:rsidRDefault="00533BA0" w:rsidP="00533BA0">
            <w:pPr>
              <w:jc w:val="left"/>
              <w:rPr>
                <w:sz w:val="24"/>
              </w:rPr>
            </w:pPr>
            <w:r>
              <w:rPr>
                <w:kern w:val="18"/>
                <w:sz w:val="24"/>
              </w:rPr>
              <w:t>Сводная к</w:t>
            </w:r>
            <w:r w:rsidR="009C1A3D" w:rsidRPr="009D0C6B">
              <w:rPr>
                <w:kern w:val="18"/>
                <w:sz w:val="24"/>
              </w:rPr>
              <w:t xml:space="preserve">арта территории </w:t>
            </w:r>
            <w:r w:rsidR="009C1A3D" w:rsidRPr="009D0C6B">
              <w:rPr>
                <w:sz w:val="24"/>
              </w:rPr>
              <w:t>сельского</w:t>
            </w:r>
            <w:r>
              <w:rPr>
                <w:sz w:val="24"/>
              </w:rPr>
              <w:t xml:space="preserve"> поселения</w:t>
            </w:r>
            <w:r w:rsidR="009C1A3D" w:rsidRPr="009D0C6B">
              <w:rPr>
                <w:sz w:val="24"/>
              </w:rPr>
              <w:t>.</w:t>
            </w:r>
            <w:r>
              <w:rPr>
                <w:sz w:val="24"/>
              </w:rPr>
              <w:t xml:space="preserve"> </w:t>
            </w:r>
          </w:p>
          <w:p w:rsidR="009C1A3D" w:rsidRPr="009D0C6B" w:rsidRDefault="00533BA0" w:rsidP="00533BA0">
            <w:pPr>
              <w:jc w:val="left"/>
              <w:rPr>
                <w:kern w:val="18"/>
                <w:sz w:val="24"/>
              </w:rPr>
            </w:pPr>
            <w:r>
              <w:rPr>
                <w:sz w:val="24"/>
              </w:rPr>
              <w:t>Проектный план.</w:t>
            </w:r>
          </w:p>
        </w:tc>
        <w:tc>
          <w:tcPr>
            <w:tcW w:w="466"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ДСП</w:t>
            </w:r>
          </w:p>
        </w:tc>
        <w:tc>
          <w:tcPr>
            <w:tcW w:w="746" w:type="pct"/>
            <w:tcBorders>
              <w:top w:val="single" w:sz="4" w:space="0" w:color="auto"/>
              <w:left w:val="single" w:sz="4" w:space="0" w:color="auto"/>
              <w:bottom w:val="single" w:sz="4" w:space="0" w:color="auto"/>
              <w:right w:val="single" w:sz="4" w:space="0" w:color="auto"/>
            </w:tcBorders>
          </w:tcPr>
          <w:p w:rsidR="009C1A3D" w:rsidRPr="009D0C6B" w:rsidRDefault="009C1A3D" w:rsidP="00A61388">
            <w:pPr>
              <w:rPr>
                <w:szCs w:val="28"/>
              </w:rPr>
            </w:pPr>
            <w:r w:rsidRPr="009D0C6B">
              <w:rPr>
                <w:szCs w:val="28"/>
              </w:rPr>
              <w:t>1 : 2000</w:t>
            </w:r>
            <w:r w:rsidR="00533BA0">
              <w:rPr>
                <w:szCs w:val="28"/>
              </w:rPr>
              <w:t>0</w:t>
            </w:r>
          </w:p>
        </w:tc>
      </w:tr>
    </w:tbl>
    <w:p w:rsidR="009C1A3D" w:rsidRPr="00B271AC" w:rsidRDefault="009C1A3D" w:rsidP="009C1A3D">
      <w:pPr>
        <w:pStyle w:val="a6"/>
        <w:rPr>
          <w:highlight w:val="yellow"/>
        </w:rPr>
      </w:pPr>
      <w:r w:rsidRPr="0025402D">
        <w:t>ДСП – для служебного пользования</w:t>
      </w:r>
    </w:p>
    <w:p w:rsidR="009C1A3D" w:rsidRPr="0086748A" w:rsidRDefault="009C1A3D" w:rsidP="009C1A3D">
      <w:pPr>
        <w:pStyle w:val="a6"/>
      </w:pPr>
      <w:r w:rsidRPr="00B271AC">
        <w:rPr>
          <w:highlight w:val="yellow"/>
        </w:rPr>
        <w:br w:type="page"/>
      </w:r>
      <w:r w:rsidRPr="0086748A">
        <w:lastRenderedPageBreak/>
        <w:t>Авторский коллектив</w:t>
      </w:r>
    </w:p>
    <w:p w:rsidR="009C1A3D" w:rsidRPr="0086748A" w:rsidRDefault="009C1A3D" w:rsidP="009C1A3D">
      <w:pPr>
        <w:pStyle w:val="a6"/>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
        <w:gridCol w:w="3896"/>
        <w:gridCol w:w="3065"/>
        <w:gridCol w:w="1752"/>
      </w:tblGrid>
      <w:tr w:rsidR="009C1A3D" w:rsidRPr="0086748A" w:rsidTr="00533BA0">
        <w:trPr>
          <w:trHeight w:val="186"/>
        </w:trPr>
        <w:tc>
          <w:tcPr>
            <w:tcW w:w="529" w:type="pct"/>
          </w:tcPr>
          <w:p w:rsidR="009C1A3D" w:rsidRPr="0086748A" w:rsidRDefault="009C1A3D" w:rsidP="00A61388">
            <w:r w:rsidRPr="0086748A">
              <w:t>№п./п.</w:t>
            </w:r>
          </w:p>
        </w:tc>
        <w:tc>
          <w:tcPr>
            <w:tcW w:w="1999" w:type="pct"/>
          </w:tcPr>
          <w:p w:rsidR="009C1A3D" w:rsidRPr="0086748A" w:rsidRDefault="009C1A3D" w:rsidP="00A61388">
            <w:r w:rsidRPr="0086748A">
              <w:t xml:space="preserve">Должность </w:t>
            </w:r>
          </w:p>
        </w:tc>
        <w:tc>
          <w:tcPr>
            <w:tcW w:w="1573" w:type="pct"/>
          </w:tcPr>
          <w:p w:rsidR="009C1A3D" w:rsidRPr="0086748A" w:rsidRDefault="009C1A3D" w:rsidP="00A61388">
            <w:r w:rsidRPr="0086748A">
              <w:t>Ф.И.О.</w:t>
            </w:r>
          </w:p>
        </w:tc>
        <w:tc>
          <w:tcPr>
            <w:tcW w:w="899" w:type="pct"/>
          </w:tcPr>
          <w:p w:rsidR="009C1A3D" w:rsidRPr="0086748A" w:rsidRDefault="009C1A3D" w:rsidP="00A61388">
            <w:r w:rsidRPr="0086748A">
              <w:t>Подпись</w:t>
            </w:r>
          </w:p>
        </w:tc>
      </w:tr>
      <w:tr w:rsidR="009C1A3D" w:rsidRPr="0086748A" w:rsidTr="00533BA0">
        <w:trPr>
          <w:trHeight w:val="495"/>
        </w:trPr>
        <w:tc>
          <w:tcPr>
            <w:tcW w:w="529" w:type="pct"/>
            <w:vAlign w:val="center"/>
          </w:tcPr>
          <w:p w:rsidR="009C1A3D" w:rsidRPr="0086748A" w:rsidRDefault="009C1A3D" w:rsidP="00A61388">
            <w:pPr>
              <w:jc w:val="center"/>
            </w:pPr>
            <w:r w:rsidRPr="0086748A">
              <w:t>1</w:t>
            </w:r>
          </w:p>
        </w:tc>
        <w:tc>
          <w:tcPr>
            <w:tcW w:w="1999" w:type="pct"/>
            <w:vAlign w:val="center"/>
          </w:tcPr>
          <w:p w:rsidR="009C1A3D" w:rsidRPr="0086748A" w:rsidRDefault="009C1A3D" w:rsidP="00A61388">
            <w:r w:rsidRPr="0086748A">
              <w:t>Генеральный директор</w:t>
            </w:r>
          </w:p>
        </w:tc>
        <w:tc>
          <w:tcPr>
            <w:tcW w:w="1573" w:type="pct"/>
            <w:vAlign w:val="center"/>
          </w:tcPr>
          <w:p w:rsidR="009C1A3D" w:rsidRPr="0086748A" w:rsidRDefault="009C1A3D" w:rsidP="00A61388">
            <w:r w:rsidRPr="0086748A">
              <w:t>Губочкин И.П.</w:t>
            </w:r>
          </w:p>
        </w:tc>
        <w:tc>
          <w:tcPr>
            <w:tcW w:w="899" w:type="pct"/>
          </w:tcPr>
          <w:p w:rsidR="009C1A3D" w:rsidRPr="0086748A" w:rsidRDefault="009C1A3D" w:rsidP="00A61388"/>
        </w:tc>
      </w:tr>
      <w:tr w:rsidR="009C1A3D" w:rsidRPr="0086748A" w:rsidTr="00533BA0">
        <w:trPr>
          <w:trHeight w:val="630"/>
        </w:trPr>
        <w:tc>
          <w:tcPr>
            <w:tcW w:w="529" w:type="pct"/>
            <w:vAlign w:val="center"/>
          </w:tcPr>
          <w:p w:rsidR="009C1A3D" w:rsidRPr="0086748A" w:rsidRDefault="009C1A3D" w:rsidP="00A61388">
            <w:pPr>
              <w:jc w:val="center"/>
            </w:pPr>
            <w:r w:rsidRPr="0086748A">
              <w:t>2</w:t>
            </w:r>
          </w:p>
        </w:tc>
        <w:tc>
          <w:tcPr>
            <w:tcW w:w="1999" w:type="pct"/>
            <w:vAlign w:val="center"/>
          </w:tcPr>
          <w:p w:rsidR="009C1A3D" w:rsidRPr="0086748A" w:rsidRDefault="009C1A3D" w:rsidP="00A61388">
            <w:r w:rsidRPr="0086748A">
              <w:t>Гл. архитектор</w:t>
            </w:r>
          </w:p>
        </w:tc>
        <w:tc>
          <w:tcPr>
            <w:tcW w:w="1573" w:type="pct"/>
            <w:vAlign w:val="center"/>
          </w:tcPr>
          <w:p w:rsidR="009C1A3D" w:rsidRPr="0086748A" w:rsidRDefault="009C1A3D" w:rsidP="00A61388">
            <w:r w:rsidRPr="0086748A">
              <w:t>Богородицкий В.В.</w:t>
            </w:r>
          </w:p>
        </w:tc>
        <w:tc>
          <w:tcPr>
            <w:tcW w:w="899" w:type="pct"/>
          </w:tcPr>
          <w:p w:rsidR="009C1A3D" w:rsidRPr="0086748A" w:rsidRDefault="009C1A3D" w:rsidP="00A61388"/>
        </w:tc>
      </w:tr>
      <w:tr w:rsidR="009C1A3D" w:rsidRPr="0086748A" w:rsidTr="00533BA0">
        <w:trPr>
          <w:trHeight w:val="630"/>
        </w:trPr>
        <w:tc>
          <w:tcPr>
            <w:tcW w:w="529" w:type="pct"/>
            <w:vAlign w:val="center"/>
          </w:tcPr>
          <w:p w:rsidR="009C1A3D" w:rsidRPr="0086748A" w:rsidRDefault="009C1A3D" w:rsidP="00A61388">
            <w:pPr>
              <w:jc w:val="center"/>
            </w:pPr>
            <w:r w:rsidRPr="0086748A">
              <w:t>3</w:t>
            </w:r>
          </w:p>
        </w:tc>
        <w:tc>
          <w:tcPr>
            <w:tcW w:w="1999" w:type="pct"/>
            <w:vAlign w:val="center"/>
          </w:tcPr>
          <w:p w:rsidR="009C1A3D" w:rsidRPr="0086748A" w:rsidRDefault="009C1A3D" w:rsidP="00A61388">
            <w:r w:rsidRPr="0086748A">
              <w:t>Ведущий архитектор</w:t>
            </w:r>
          </w:p>
        </w:tc>
        <w:tc>
          <w:tcPr>
            <w:tcW w:w="1573" w:type="pct"/>
            <w:vAlign w:val="center"/>
          </w:tcPr>
          <w:p w:rsidR="009C1A3D" w:rsidRPr="0086748A" w:rsidRDefault="009C1A3D" w:rsidP="00A61388">
            <w:r w:rsidRPr="0086748A">
              <w:t>Шатров Р.Н.</w:t>
            </w:r>
          </w:p>
        </w:tc>
        <w:tc>
          <w:tcPr>
            <w:tcW w:w="899" w:type="pct"/>
          </w:tcPr>
          <w:p w:rsidR="009C1A3D" w:rsidRPr="0086748A" w:rsidRDefault="009C1A3D" w:rsidP="00A61388"/>
        </w:tc>
      </w:tr>
      <w:tr w:rsidR="00533BA0" w:rsidRPr="0086748A" w:rsidTr="00533BA0">
        <w:trPr>
          <w:trHeight w:val="630"/>
        </w:trPr>
        <w:tc>
          <w:tcPr>
            <w:tcW w:w="529" w:type="pct"/>
            <w:vAlign w:val="center"/>
          </w:tcPr>
          <w:p w:rsidR="00533BA0" w:rsidRPr="0086748A" w:rsidRDefault="00533BA0" w:rsidP="00A61388">
            <w:pPr>
              <w:jc w:val="center"/>
            </w:pPr>
            <w:r w:rsidRPr="0086748A">
              <w:t>4</w:t>
            </w:r>
          </w:p>
        </w:tc>
        <w:tc>
          <w:tcPr>
            <w:tcW w:w="1999" w:type="pct"/>
            <w:vAlign w:val="center"/>
          </w:tcPr>
          <w:p w:rsidR="00533BA0" w:rsidRPr="0086748A" w:rsidRDefault="00533BA0" w:rsidP="00533BA0">
            <w:r w:rsidRPr="0086748A">
              <w:t>Архитектор</w:t>
            </w:r>
          </w:p>
        </w:tc>
        <w:tc>
          <w:tcPr>
            <w:tcW w:w="1573" w:type="pct"/>
            <w:vAlign w:val="center"/>
          </w:tcPr>
          <w:p w:rsidR="00533BA0" w:rsidRPr="0086748A" w:rsidRDefault="00533BA0" w:rsidP="00533BA0">
            <w:r w:rsidRPr="0086748A">
              <w:t>Шевцов Ю.Е.</w:t>
            </w:r>
          </w:p>
        </w:tc>
        <w:tc>
          <w:tcPr>
            <w:tcW w:w="899" w:type="pct"/>
          </w:tcPr>
          <w:p w:rsidR="00533BA0" w:rsidRPr="0086748A" w:rsidRDefault="00533BA0" w:rsidP="00A61388"/>
        </w:tc>
      </w:tr>
      <w:tr w:rsidR="00533BA0" w:rsidRPr="00B271AC" w:rsidTr="00533BA0">
        <w:trPr>
          <w:trHeight w:val="461"/>
        </w:trPr>
        <w:tc>
          <w:tcPr>
            <w:tcW w:w="529" w:type="pct"/>
            <w:vAlign w:val="center"/>
          </w:tcPr>
          <w:p w:rsidR="00533BA0" w:rsidRPr="0086748A" w:rsidRDefault="00533BA0" w:rsidP="00A61388">
            <w:pPr>
              <w:jc w:val="center"/>
            </w:pPr>
            <w:r w:rsidRPr="0086748A">
              <w:t>5</w:t>
            </w:r>
          </w:p>
        </w:tc>
        <w:tc>
          <w:tcPr>
            <w:tcW w:w="1999" w:type="pct"/>
            <w:vAlign w:val="center"/>
          </w:tcPr>
          <w:p w:rsidR="00533BA0" w:rsidRPr="0086748A" w:rsidRDefault="00533BA0" w:rsidP="00533BA0">
            <w:r>
              <w:t xml:space="preserve">Тех. </w:t>
            </w:r>
            <w:r w:rsidRPr="0086748A">
              <w:t>Архитектор</w:t>
            </w:r>
          </w:p>
        </w:tc>
        <w:tc>
          <w:tcPr>
            <w:tcW w:w="1573" w:type="pct"/>
            <w:vAlign w:val="center"/>
          </w:tcPr>
          <w:p w:rsidR="00533BA0" w:rsidRPr="0086748A" w:rsidRDefault="00533BA0" w:rsidP="00533BA0">
            <w:r>
              <w:t>Дерябин Д.В.</w:t>
            </w:r>
          </w:p>
        </w:tc>
        <w:tc>
          <w:tcPr>
            <w:tcW w:w="899" w:type="pct"/>
          </w:tcPr>
          <w:p w:rsidR="00533BA0" w:rsidRPr="0086748A" w:rsidRDefault="00533BA0" w:rsidP="00A61388"/>
        </w:tc>
      </w:tr>
      <w:tr w:rsidR="00533BA0" w:rsidRPr="00B271AC" w:rsidTr="00533BA0">
        <w:trPr>
          <w:trHeight w:val="461"/>
        </w:trPr>
        <w:tc>
          <w:tcPr>
            <w:tcW w:w="529" w:type="pct"/>
            <w:vAlign w:val="center"/>
          </w:tcPr>
          <w:p w:rsidR="00533BA0" w:rsidRPr="0086748A" w:rsidRDefault="00533BA0" w:rsidP="00A61388">
            <w:pPr>
              <w:jc w:val="center"/>
            </w:pPr>
            <w:r>
              <w:t>6</w:t>
            </w:r>
          </w:p>
        </w:tc>
        <w:tc>
          <w:tcPr>
            <w:tcW w:w="1999" w:type="pct"/>
            <w:vAlign w:val="center"/>
          </w:tcPr>
          <w:p w:rsidR="00533BA0" w:rsidRDefault="00533BA0" w:rsidP="00533BA0">
            <w:r>
              <w:t xml:space="preserve">Тех. </w:t>
            </w:r>
            <w:r w:rsidRPr="0086748A">
              <w:t>Архитектор</w:t>
            </w:r>
          </w:p>
        </w:tc>
        <w:tc>
          <w:tcPr>
            <w:tcW w:w="1573" w:type="pct"/>
            <w:vAlign w:val="center"/>
          </w:tcPr>
          <w:p w:rsidR="00533BA0" w:rsidRDefault="00533BA0" w:rsidP="00533BA0">
            <w:r>
              <w:t>Гончарова Н.Ю.</w:t>
            </w:r>
          </w:p>
        </w:tc>
        <w:tc>
          <w:tcPr>
            <w:tcW w:w="899" w:type="pct"/>
          </w:tcPr>
          <w:p w:rsidR="00533BA0" w:rsidRPr="0086748A" w:rsidRDefault="00533BA0" w:rsidP="00A61388"/>
        </w:tc>
      </w:tr>
    </w:tbl>
    <w:p w:rsidR="009C1A3D" w:rsidRPr="00B271AC" w:rsidRDefault="009C1A3D" w:rsidP="009C1A3D">
      <w:pPr>
        <w:rPr>
          <w:highlight w:val="yellow"/>
        </w:rPr>
      </w:pPr>
    </w:p>
    <w:p w:rsidR="009C1A3D" w:rsidRPr="00B271AC" w:rsidRDefault="009C1A3D" w:rsidP="009C1A3D">
      <w:pPr>
        <w:rPr>
          <w:highlight w:val="yellow"/>
        </w:rPr>
      </w:pPr>
    </w:p>
    <w:p w:rsidR="009C1A3D" w:rsidRPr="00B271AC" w:rsidRDefault="009C1A3D" w:rsidP="009C1A3D">
      <w:pPr>
        <w:rPr>
          <w:highlight w:val="yellow"/>
        </w:rPr>
      </w:pPr>
    </w:p>
    <w:bookmarkEnd w:id="0"/>
    <w:bookmarkEnd w:id="1"/>
    <w:p w:rsidR="009C1A3D" w:rsidRPr="00533BA0" w:rsidRDefault="009C1A3D" w:rsidP="009C1A3D">
      <w:pPr>
        <w:pStyle w:val="ac"/>
        <w:rPr>
          <w:highlight w:val="yellow"/>
        </w:rPr>
      </w:pPr>
    </w:p>
    <w:p w:rsidR="009C1A3D" w:rsidRPr="00533BA0" w:rsidRDefault="009C1A3D" w:rsidP="009C1A3D">
      <w:pPr>
        <w:pStyle w:val="ac"/>
        <w:rPr>
          <w:highlight w:val="yellow"/>
        </w:rPr>
      </w:pPr>
    </w:p>
    <w:p w:rsidR="009C1A3D" w:rsidRPr="00B271AC" w:rsidRDefault="009C1A3D" w:rsidP="009C1A3D">
      <w:pPr>
        <w:pStyle w:val="ac"/>
        <w:rPr>
          <w:highlight w:val="yellow"/>
        </w:rPr>
      </w:pPr>
      <w:r w:rsidRPr="00B271AC">
        <w:rPr>
          <w:highlight w:val="yellow"/>
        </w:rPr>
        <w:t xml:space="preserve"> </w:t>
      </w:r>
    </w:p>
    <w:p w:rsidR="009C1A3D" w:rsidRPr="00B271AC" w:rsidRDefault="009C1A3D" w:rsidP="009C1A3D">
      <w:pPr>
        <w:rPr>
          <w:highlight w:val="yellow"/>
        </w:rPr>
      </w:pPr>
    </w:p>
    <w:p w:rsidR="009C1A3D" w:rsidRPr="00B271AC" w:rsidRDefault="009C1A3D" w:rsidP="009C1A3D">
      <w:pPr>
        <w:pStyle w:val="af0"/>
        <w:rPr>
          <w:highlight w:val="yellow"/>
        </w:rPr>
      </w:pPr>
      <w:r w:rsidRPr="00EB7CDD">
        <w:lastRenderedPageBreak/>
        <w:t>Оглавление</w:t>
      </w:r>
      <w:r w:rsidRPr="00EB7CDD">
        <w:tab/>
      </w:r>
    </w:p>
    <w:p w:rsidR="00762DB2" w:rsidRDefault="004A0F5A">
      <w:pPr>
        <w:pStyle w:val="14"/>
        <w:tabs>
          <w:tab w:val="right" w:leader="dot" w:pos="9628"/>
        </w:tabs>
        <w:rPr>
          <w:rFonts w:asciiTheme="minorHAnsi" w:eastAsiaTheme="minorEastAsia" w:hAnsiTheme="minorHAnsi" w:cstheme="minorBidi"/>
          <w:noProof/>
          <w:sz w:val="22"/>
          <w:szCs w:val="22"/>
        </w:rPr>
      </w:pPr>
      <w:r w:rsidRPr="00B271AC">
        <w:rPr>
          <w:highlight w:val="yellow"/>
        </w:rPr>
        <w:fldChar w:fldCharType="begin"/>
      </w:r>
      <w:r w:rsidR="009C1A3D" w:rsidRPr="00B271AC">
        <w:rPr>
          <w:highlight w:val="yellow"/>
        </w:rPr>
        <w:instrText xml:space="preserve"> TOC \o "1-3" \h \z \u </w:instrText>
      </w:r>
      <w:r w:rsidRPr="00B271AC">
        <w:rPr>
          <w:highlight w:val="yellow"/>
        </w:rPr>
        <w:fldChar w:fldCharType="separate"/>
      </w:r>
      <w:hyperlink w:anchor="_Toc318158345" w:history="1">
        <w:r w:rsidR="00762DB2" w:rsidRPr="007A0395">
          <w:rPr>
            <w:rStyle w:val="af5"/>
            <w:noProof/>
          </w:rPr>
          <w:t>ГЛАВА I</w:t>
        </w:r>
        <w:r w:rsidR="00762DB2">
          <w:rPr>
            <w:noProof/>
            <w:webHidden/>
          </w:rPr>
          <w:tab/>
        </w:r>
        <w:r w:rsidR="00762DB2">
          <w:rPr>
            <w:noProof/>
            <w:webHidden/>
          </w:rPr>
          <w:fldChar w:fldCharType="begin"/>
        </w:r>
        <w:r w:rsidR="00762DB2">
          <w:rPr>
            <w:noProof/>
            <w:webHidden/>
          </w:rPr>
          <w:instrText xml:space="preserve"> PAGEREF _Toc318158345 \h </w:instrText>
        </w:r>
        <w:r w:rsidR="00762DB2">
          <w:rPr>
            <w:noProof/>
            <w:webHidden/>
          </w:rPr>
        </w:r>
        <w:r w:rsidR="00762DB2">
          <w:rPr>
            <w:noProof/>
            <w:webHidden/>
          </w:rPr>
          <w:fldChar w:fldCharType="separate"/>
        </w:r>
        <w:r w:rsidR="00762DB2">
          <w:rPr>
            <w:noProof/>
            <w:webHidden/>
          </w:rPr>
          <w:t>6</w:t>
        </w:r>
        <w:r w:rsidR="00762DB2">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46" w:history="1">
        <w:r w:rsidRPr="007A0395">
          <w:rPr>
            <w:rStyle w:val="af5"/>
            <w:noProof/>
          </w:rPr>
          <w:t>ВВЕДЕНИЕ</w:t>
        </w:r>
        <w:r>
          <w:rPr>
            <w:noProof/>
            <w:webHidden/>
          </w:rPr>
          <w:tab/>
        </w:r>
        <w:r>
          <w:rPr>
            <w:noProof/>
            <w:webHidden/>
          </w:rPr>
          <w:fldChar w:fldCharType="begin"/>
        </w:r>
        <w:r>
          <w:rPr>
            <w:noProof/>
            <w:webHidden/>
          </w:rPr>
          <w:instrText xml:space="preserve"> PAGEREF _Toc318158346 \h </w:instrText>
        </w:r>
        <w:r>
          <w:rPr>
            <w:noProof/>
            <w:webHidden/>
          </w:rPr>
        </w:r>
        <w:r>
          <w:rPr>
            <w:noProof/>
            <w:webHidden/>
          </w:rPr>
          <w:fldChar w:fldCharType="separate"/>
        </w:r>
        <w:r>
          <w:rPr>
            <w:noProof/>
            <w:webHidden/>
          </w:rPr>
          <w:t>6</w:t>
        </w:r>
        <w:r>
          <w:rPr>
            <w:noProof/>
            <w:webHidden/>
          </w:rPr>
          <w:fldChar w:fldCharType="end"/>
        </w:r>
      </w:hyperlink>
    </w:p>
    <w:p w:rsidR="00762DB2" w:rsidRDefault="00762DB2">
      <w:pPr>
        <w:pStyle w:val="14"/>
        <w:tabs>
          <w:tab w:val="right" w:leader="dot" w:pos="9628"/>
        </w:tabs>
        <w:rPr>
          <w:rFonts w:asciiTheme="minorHAnsi" w:eastAsiaTheme="minorEastAsia" w:hAnsiTheme="minorHAnsi" w:cstheme="minorBidi"/>
          <w:noProof/>
          <w:sz w:val="22"/>
          <w:szCs w:val="22"/>
        </w:rPr>
      </w:pPr>
      <w:hyperlink w:anchor="_Toc318158347" w:history="1">
        <w:r w:rsidRPr="007A0395">
          <w:rPr>
            <w:rStyle w:val="af5"/>
            <w:noProof/>
          </w:rPr>
          <w:t>1.ОБЩАЯ ХАРАКТЕРИСТИКА АНДРЕЕВСКОГО СЕЛЬСКОГО ПОСЕЛЕНИЯ СУСАНИНСКОГО МУНИЦИПАЛЬНОГО РАЙОНА КОСТРОМСКОЙ ОБЛАСТИ.</w:t>
        </w:r>
        <w:r>
          <w:rPr>
            <w:noProof/>
            <w:webHidden/>
          </w:rPr>
          <w:tab/>
        </w:r>
        <w:r>
          <w:rPr>
            <w:noProof/>
            <w:webHidden/>
          </w:rPr>
          <w:fldChar w:fldCharType="begin"/>
        </w:r>
        <w:r>
          <w:rPr>
            <w:noProof/>
            <w:webHidden/>
          </w:rPr>
          <w:instrText xml:space="preserve"> PAGEREF _Toc318158347 \h </w:instrText>
        </w:r>
        <w:r>
          <w:rPr>
            <w:noProof/>
            <w:webHidden/>
          </w:rPr>
        </w:r>
        <w:r>
          <w:rPr>
            <w:noProof/>
            <w:webHidden/>
          </w:rPr>
          <w:fldChar w:fldCharType="separate"/>
        </w:r>
        <w:r>
          <w:rPr>
            <w:noProof/>
            <w:webHidden/>
          </w:rPr>
          <w:t>8</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48" w:history="1">
        <w:r w:rsidRPr="007A0395">
          <w:rPr>
            <w:rStyle w:val="af5"/>
            <w:noProof/>
          </w:rPr>
          <w:t>1.1. Экономико-географическое положение</w:t>
        </w:r>
        <w:r>
          <w:rPr>
            <w:noProof/>
            <w:webHidden/>
          </w:rPr>
          <w:tab/>
        </w:r>
        <w:r>
          <w:rPr>
            <w:noProof/>
            <w:webHidden/>
          </w:rPr>
          <w:fldChar w:fldCharType="begin"/>
        </w:r>
        <w:r>
          <w:rPr>
            <w:noProof/>
            <w:webHidden/>
          </w:rPr>
          <w:instrText xml:space="preserve"> PAGEREF _Toc318158348 \h </w:instrText>
        </w:r>
        <w:r>
          <w:rPr>
            <w:noProof/>
            <w:webHidden/>
          </w:rPr>
        </w:r>
        <w:r>
          <w:rPr>
            <w:noProof/>
            <w:webHidden/>
          </w:rPr>
          <w:fldChar w:fldCharType="separate"/>
        </w:r>
        <w:r>
          <w:rPr>
            <w:noProof/>
            <w:webHidden/>
          </w:rPr>
          <w:t>8</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49" w:history="1">
        <w:r w:rsidRPr="007A0395">
          <w:rPr>
            <w:rStyle w:val="af5"/>
            <w:noProof/>
          </w:rPr>
          <w:t>1.2. Анализ современного административно-территориального устройства сельского поселения.</w:t>
        </w:r>
        <w:r>
          <w:rPr>
            <w:noProof/>
            <w:webHidden/>
          </w:rPr>
          <w:tab/>
        </w:r>
        <w:r>
          <w:rPr>
            <w:noProof/>
            <w:webHidden/>
          </w:rPr>
          <w:fldChar w:fldCharType="begin"/>
        </w:r>
        <w:r>
          <w:rPr>
            <w:noProof/>
            <w:webHidden/>
          </w:rPr>
          <w:instrText xml:space="preserve"> PAGEREF _Toc318158349 \h </w:instrText>
        </w:r>
        <w:r>
          <w:rPr>
            <w:noProof/>
            <w:webHidden/>
          </w:rPr>
        </w:r>
        <w:r>
          <w:rPr>
            <w:noProof/>
            <w:webHidden/>
          </w:rPr>
          <w:fldChar w:fldCharType="separate"/>
        </w:r>
        <w:r>
          <w:rPr>
            <w:noProof/>
            <w:webHidden/>
          </w:rPr>
          <w:t>9</w:t>
        </w:r>
        <w:r>
          <w:rPr>
            <w:noProof/>
            <w:webHidden/>
          </w:rPr>
          <w:fldChar w:fldCharType="end"/>
        </w:r>
      </w:hyperlink>
    </w:p>
    <w:p w:rsidR="00762DB2" w:rsidRDefault="00762DB2">
      <w:pPr>
        <w:pStyle w:val="14"/>
        <w:tabs>
          <w:tab w:val="right" w:leader="dot" w:pos="9628"/>
        </w:tabs>
        <w:rPr>
          <w:rFonts w:asciiTheme="minorHAnsi" w:eastAsiaTheme="minorEastAsia" w:hAnsiTheme="minorHAnsi" w:cstheme="minorBidi"/>
          <w:noProof/>
          <w:sz w:val="22"/>
          <w:szCs w:val="22"/>
        </w:rPr>
      </w:pPr>
      <w:hyperlink w:anchor="_Toc318158350" w:history="1">
        <w:r w:rsidRPr="007A0395">
          <w:rPr>
            <w:rStyle w:val="af5"/>
            <w:noProof/>
          </w:rPr>
          <w:t>2. АНАЛИЗ ПРИРОДНО-РЕСУРСНОГО ПОТЕНЦИАЛА И ЭКОЛОГИЧЕСКОЙ СИТУАЦИИ КАК УСЛОВИЙ ТЕРРИТОРИАЛЬНОГО РАЗВИТИЯ.</w:t>
        </w:r>
        <w:r>
          <w:rPr>
            <w:noProof/>
            <w:webHidden/>
          </w:rPr>
          <w:tab/>
        </w:r>
        <w:r>
          <w:rPr>
            <w:noProof/>
            <w:webHidden/>
          </w:rPr>
          <w:fldChar w:fldCharType="begin"/>
        </w:r>
        <w:r>
          <w:rPr>
            <w:noProof/>
            <w:webHidden/>
          </w:rPr>
          <w:instrText xml:space="preserve"> PAGEREF _Toc318158350 \h </w:instrText>
        </w:r>
        <w:r>
          <w:rPr>
            <w:noProof/>
            <w:webHidden/>
          </w:rPr>
        </w:r>
        <w:r>
          <w:rPr>
            <w:noProof/>
            <w:webHidden/>
          </w:rPr>
          <w:fldChar w:fldCharType="separate"/>
        </w:r>
        <w:r>
          <w:rPr>
            <w:noProof/>
            <w:webHidden/>
          </w:rPr>
          <w:t>11</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51" w:history="1">
        <w:r w:rsidRPr="007A0395">
          <w:rPr>
            <w:rStyle w:val="af5"/>
            <w:noProof/>
          </w:rPr>
          <w:t>2.1. Природные условия</w:t>
        </w:r>
        <w:r>
          <w:rPr>
            <w:noProof/>
            <w:webHidden/>
          </w:rPr>
          <w:tab/>
        </w:r>
        <w:r>
          <w:rPr>
            <w:noProof/>
            <w:webHidden/>
          </w:rPr>
          <w:fldChar w:fldCharType="begin"/>
        </w:r>
        <w:r>
          <w:rPr>
            <w:noProof/>
            <w:webHidden/>
          </w:rPr>
          <w:instrText xml:space="preserve"> PAGEREF _Toc318158351 \h </w:instrText>
        </w:r>
        <w:r>
          <w:rPr>
            <w:noProof/>
            <w:webHidden/>
          </w:rPr>
        </w:r>
        <w:r>
          <w:rPr>
            <w:noProof/>
            <w:webHidden/>
          </w:rPr>
          <w:fldChar w:fldCharType="separate"/>
        </w:r>
        <w:r>
          <w:rPr>
            <w:noProof/>
            <w:webHidden/>
          </w:rPr>
          <w:t>11</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2" w:history="1">
        <w:r w:rsidRPr="007A0395">
          <w:rPr>
            <w:rStyle w:val="af5"/>
            <w:noProof/>
          </w:rPr>
          <w:t>2.1.1. Климатические условия</w:t>
        </w:r>
        <w:r>
          <w:rPr>
            <w:noProof/>
            <w:webHidden/>
          </w:rPr>
          <w:tab/>
        </w:r>
        <w:r>
          <w:rPr>
            <w:noProof/>
            <w:webHidden/>
          </w:rPr>
          <w:fldChar w:fldCharType="begin"/>
        </w:r>
        <w:r>
          <w:rPr>
            <w:noProof/>
            <w:webHidden/>
          </w:rPr>
          <w:instrText xml:space="preserve"> PAGEREF _Toc318158352 \h </w:instrText>
        </w:r>
        <w:r>
          <w:rPr>
            <w:noProof/>
            <w:webHidden/>
          </w:rPr>
        </w:r>
        <w:r>
          <w:rPr>
            <w:noProof/>
            <w:webHidden/>
          </w:rPr>
          <w:fldChar w:fldCharType="separate"/>
        </w:r>
        <w:r>
          <w:rPr>
            <w:noProof/>
            <w:webHidden/>
          </w:rPr>
          <w:t>11</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3" w:history="1">
        <w:r w:rsidRPr="007A0395">
          <w:rPr>
            <w:rStyle w:val="af5"/>
            <w:noProof/>
          </w:rPr>
          <w:t>2.1.2. Геолого-геоморфологические условия.</w:t>
        </w:r>
        <w:r>
          <w:rPr>
            <w:noProof/>
            <w:webHidden/>
          </w:rPr>
          <w:tab/>
        </w:r>
        <w:r>
          <w:rPr>
            <w:noProof/>
            <w:webHidden/>
          </w:rPr>
          <w:fldChar w:fldCharType="begin"/>
        </w:r>
        <w:r>
          <w:rPr>
            <w:noProof/>
            <w:webHidden/>
          </w:rPr>
          <w:instrText xml:space="preserve"> PAGEREF _Toc318158353 \h </w:instrText>
        </w:r>
        <w:r>
          <w:rPr>
            <w:noProof/>
            <w:webHidden/>
          </w:rPr>
        </w:r>
        <w:r>
          <w:rPr>
            <w:noProof/>
            <w:webHidden/>
          </w:rPr>
          <w:fldChar w:fldCharType="separate"/>
        </w:r>
        <w:r>
          <w:rPr>
            <w:noProof/>
            <w:webHidden/>
          </w:rPr>
          <w:t>14</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4" w:history="1">
        <w:r w:rsidRPr="007A0395">
          <w:rPr>
            <w:rStyle w:val="af5"/>
            <w:noProof/>
          </w:rPr>
          <w:t>2.1.3. Гидрографическая характеристика</w:t>
        </w:r>
        <w:r>
          <w:rPr>
            <w:noProof/>
            <w:webHidden/>
          </w:rPr>
          <w:tab/>
        </w:r>
        <w:r>
          <w:rPr>
            <w:noProof/>
            <w:webHidden/>
          </w:rPr>
          <w:fldChar w:fldCharType="begin"/>
        </w:r>
        <w:r>
          <w:rPr>
            <w:noProof/>
            <w:webHidden/>
          </w:rPr>
          <w:instrText xml:space="preserve"> PAGEREF _Toc318158354 \h </w:instrText>
        </w:r>
        <w:r>
          <w:rPr>
            <w:noProof/>
            <w:webHidden/>
          </w:rPr>
        </w:r>
        <w:r>
          <w:rPr>
            <w:noProof/>
            <w:webHidden/>
          </w:rPr>
          <w:fldChar w:fldCharType="separate"/>
        </w:r>
        <w:r>
          <w:rPr>
            <w:noProof/>
            <w:webHidden/>
          </w:rPr>
          <w:t>21</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5" w:history="1">
        <w:r w:rsidRPr="007A0395">
          <w:rPr>
            <w:rStyle w:val="af5"/>
            <w:noProof/>
          </w:rPr>
          <w:t>2.1.4. Характеристика структуры почвенного покрова.</w:t>
        </w:r>
        <w:r>
          <w:rPr>
            <w:noProof/>
            <w:webHidden/>
          </w:rPr>
          <w:tab/>
        </w:r>
        <w:r>
          <w:rPr>
            <w:noProof/>
            <w:webHidden/>
          </w:rPr>
          <w:fldChar w:fldCharType="begin"/>
        </w:r>
        <w:r>
          <w:rPr>
            <w:noProof/>
            <w:webHidden/>
          </w:rPr>
          <w:instrText xml:space="preserve"> PAGEREF _Toc318158355 \h </w:instrText>
        </w:r>
        <w:r>
          <w:rPr>
            <w:noProof/>
            <w:webHidden/>
          </w:rPr>
        </w:r>
        <w:r>
          <w:rPr>
            <w:noProof/>
            <w:webHidden/>
          </w:rPr>
          <w:fldChar w:fldCharType="separate"/>
        </w:r>
        <w:r>
          <w:rPr>
            <w:noProof/>
            <w:webHidden/>
          </w:rPr>
          <w:t>26</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6" w:history="1">
        <w:r w:rsidRPr="007A0395">
          <w:rPr>
            <w:rStyle w:val="af5"/>
            <w:noProof/>
          </w:rPr>
          <w:t>2.1.5. Характеристика структуры  растительного покрова.</w:t>
        </w:r>
        <w:r>
          <w:rPr>
            <w:noProof/>
            <w:webHidden/>
          </w:rPr>
          <w:tab/>
        </w:r>
        <w:r>
          <w:rPr>
            <w:noProof/>
            <w:webHidden/>
          </w:rPr>
          <w:fldChar w:fldCharType="begin"/>
        </w:r>
        <w:r>
          <w:rPr>
            <w:noProof/>
            <w:webHidden/>
          </w:rPr>
          <w:instrText xml:space="preserve"> PAGEREF _Toc318158356 \h </w:instrText>
        </w:r>
        <w:r>
          <w:rPr>
            <w:noProof/>
            <w:webHidden/>
          </w:rPr>
        </w:r>
        <w:r>
          <w:rPr>
            <w:noProof/>
            <w:webHidden/>
          </w:rPr>
          <w:fldChar w:fldCharType="separate"/>
        </w:r>
        <w:r>
          <w:rPr>
            <w:noProof/>
            <w:webHidden/>
          </w:rPr>
          <w:t>27</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7" w:history="1">
        <w:r w:rsidRPr="007A0395">
          <w:rPr>
            <w:rStyle w:val="af5"/>
            <w:noProof/>
          </w:rPr>
          <w:t>2.1.6. Характеристика животного мира.</w:t>
        </w:r>
        <w:r>
          <w:rPr>
            <w:noProof/>
            <w:webHidden/>
          </w:rPr>
          <w:tab/>
        </w:r>
        <w:r>
          <w:rPr>
            <w:noProof/>
            <w:webHidden/>
          </w:rPr>
          <w:fldChar w:fldCharType="begin"/>
        </w:r>
        <w:r>
          <w:rPr>
            <w:noProof/>
            <w:webHidden/>
          </w:rPr>
          <w:instrText xml:space="preserve"> PAGEREF _Toc318158357 \h </w:instrText>
        </w:r>
        <w:r>
          <w:rPr>
            <w:noProof/>
            <w:webHidden/>
          </w:rPr>
        </w:r>
        <w:r>
          <w:rPr>
            <w:noProof/>
            <w:webHidden/>
          </w:rPr>
          <w:fldChar w:fldCharType="separate"/>
        </w:r>
        <w:r>
          <w:rPr>
            <w:noProof/>
            <w:webHidden/>
          </w:rPr>
          <w:t>29</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58" w:history="1">
        <w:r w:rsidRPr="007A0395">
          <w:rPr>
            <w:rStyle w:val="af5"/>
            <w:noProof/>
          </w:rPr>
          <w:t>2.2. Природно-ресурсный потенциал</w:t>
        </w:r>
        <w:r>
          <w:rPr>
            <w:noProof/>
            <w:webHidden/>
          </w:rPr>
          <w:tab/>
        </w:r>
        <w:r>
          <w:rPr>
            <w:noProof/>
            <w:webHidden/>
          </w:rPr>
          <w:fldChar w:fldCharType="begin"/>
        </w:r>
        <w:r>
          <w:rPr>
            <w:noProof/>
            <w:webHidden/>
          </w:rPr>
          <w:instrText xml:space="preserve"> PAGEREF _Toc318158358 \h </w:instrText>
        </w:r>
        <w:r>
          <w:rPr>
            <w:noProof/>
            <w:webHidden/>
          </w:rPr>
        </w:r>
        <w:r>
          <w:rPr>
            <w:noProof/>
            <w:webHidden/>
          </w:rPr>
          <w:fldChar w:fldCharType="separate"/>
        </w:r>
        <w:r>
          <w:rPr>
            <w:noProof/>
            <w:webHidden/>
          </w:rPr>
          <w:t>31</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59" w:history="1">
        <w:r w:rsidRPr="007A0395">
          <w:rPr>
            <w:rStyle w:val="af5"/>
            <w:noProof/>
          </w:rPr>
          <w:t>2.2.1. Минерально-сырьевые ресурсы</w:t>
        </w:r>
        <w:r>
          <w:rPr>
            <w:noProof/>
            <w:webHidden/>
          </w:rPr>
          <w:tab/>
        </w:r>
        <w:r>
          <w:rPr>
            <w:noProof/>
            <w:webHidden/>
          </w:rPr>
          <w:fldChar w:fldCharType="begin"/>
        </w:r>
        <w:r>
          <w:rPr>
            <w:noProof/>
            <w:webHidden/>
          </w:rPr>
          <w:instrText xml:space="preserve"> PAGEREF _Toc318158359 \h </w:instrText>
        </w:r>
        <w:r>
          <w:rPr>
            <w:noProof/>
            <w:webHidden/>
          </w:rPr>
        </w:r>
        <w:r>
          <w:rPr>
            <w:noProof/>
            <w:webHidden/>
          </w:rPr>
          <w:fldChar w:fldCharType="separate"/>
        </w:r>
        <w:r>
          <w:rPr>
            <w:noProof/>
            <w:webHidden/>
          </w:rPr>
          <w:t>31</w:t>
        </w:r>
        <w:r>
          <w:rPr>
            <w:noProof/>
            <w:webHidden/>
          </w:rPr>
          <w:fldChar w:fldCharType="end"/>
        </w:r>
      </w:hyperlink>
    </w:p>
    <w:p w:rsidR="00762DB2" w:rsidRDefault="00762DB2">
      <w:pPr>
        <w:pStyle w:val="14"/>
        <w:tabs>
          <w:tab w:val="right" w:leader="dot" w:pos="9628"/>
        </w:tabs>
        <w:rPr>
          <w:rFonts w:asciiTheme="minorHAnsi" w:eastAsiaTheme="minorEastAsia" w:hAnsiTheme="minorHAnsi" w:cstheme="minorBidi"/>
          <w:noProof/>
          <w:sz w:val="22"/>
          <w:szCs w:val="22"/>
        </w:rPr>
      </w:pPr>
      <w:hyperlink w:anchor="_Toc318158360" w:history="1">
        <w:r w:rsidRPr="007A0395">
          <w:rPr>
            <w:rStyle w:val="af5"/>
            <w:noProof/>
          </w:rPr>
          <w:t>3. ОЦЕНКА ПОТЕНЦИАЛА РАЗВИТИЯ ТЕРРИТОРИИ</w:t>
        </w:r>
        <w:r>
          <w:rPr>
            <w:noProof/>
            <w:webHidden/>
          </w:rPr>
          <w:tab/>
        </w:r>
        <w:r>
          <w:rPr>
            <w:noProof/>
            <w:webHidden/>
          </w:rPr>
          <w:fldChar w:fldCharType="begin"/>
        </w:r>
        <w:r>
          <w:rPr>
            <w:noProof/>
            <w:webHidden/>
          </w:rPr>
          <w:instrText xml:space="preserve"> PAGEREF _Toc318158360 \h </w:instrText>
        </w:r>
        <w:r>
          <w:rPr>
            <w:noProof/>
            <w:webHidden/>
          </w:rPr>
        </w:r>
        <w:r>
          <w:rPr>
            <w:noProof/>
            <w:webHidden/>
          </w:rPr>
          <w:fldChar w:fldCharType="separate"/>
        </w:r>
        <w:r>
          <w:rPr>
            <w:noProof/>
            <w:webHidden/>
          </w:rPr>
          <w:t>33</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61" w:history="1">
        <w:r w:rsidRPr="007A0395">
          <w:rPr>
            <w:rStyle w:val="af5"/>
            <w:noProof/>
          </w:rPr>
          <w:t>3.1. Социально-демографичесческое развитие</w:t>
        </w:r>
        <w:r>
          <w:rPr>
            <w:noProof/>
            <w:webHidden/>
          </w:rPr>
          <w:tab/>
        </w:r>
        <w:r>
          <w:rPr>
            <w:noProof/>
            <w:webHidden/>
          </w:rPr>
          <w:fldChar w:fldCharType="begin"/>
        </w:r>
        <w:r>
          <w:rPr>
            <w:noProof/>
            <w:webHidden/>
          </w:rPr>
          <w:instrText xml:space="preserve"> PAGEREF _Toc318158361 \h </w:instrText>
        </w:r>
        <w:r>
          <w:rPr>
            <w:noProof/>
            <w:webHidden/>
          </w:rPr>
        </w:r>
        <w:r>
          <w:rPr>
            <w:noProof/>
            <w:webHidden/>
          </w:rPr>
          <w:fldChar w:fldCharType="separate"/>
        </w:r>
        <w:r>
          <w:rPr>
            <w:noProof/>
            <w:webHidden/>
          </w:rPr>
          <w:t>33</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2" w:history="1">
        <w:r w:rsidRPr="007A0395">
          <w:rPr>
            <w:rStyle w:val="af5"/>
            <w:noProof/>
          </w:rPr>
          <w:t>3.1.1. Демографический потенциал</w:t>
        </w:r>
        <w:r>
          <w:rPr>
            <w:noProof/>
            <w:webHidden/>
          </w:rPr>
          <w:tab/>
        </w:r>
        <w:r>
          <w:rPr>
            <w:noProof/>
            <w:webHidden/>
          </w:rPr>
          <w:fldChar w:fldCharType="begin"/>
        </w:r>
        <w:r>
          <w:rPr>
            <w:noProof/>
            <w:webHidden/>
          </w:rPr>
          <w:instrText xml:space="preserve"> PAGEREF _Toc318158362 \h </w:instrText>
        </w:r>
        <w:r>
          <w:rPr>
            <w:noProof/>
            <w:webHidden/>
          </w:rPr>
        </w:r>
        <w:r>
          <w:rPr>
            <w:noProof/>
            <w:webHidden/>
          </w:rPr>
          <w:fldChar w:fldCharType="separate"/>
        </w:r>
        <w:r>
          <w:rPr>
            <w:noProof/>
            <w:webHidden/>
          </w:rPr>
          <w:t>33</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3" w:history="1">
        <w:r w:rsidRPr="007A0395">
          <w:rPr>
            <w:rStyle w:val="af5"/>
            <w:noProof/>
          </w:rPr>
          <w:t>3.1.2 Современное расселение и инфраструктура</w:t>
        </w:r>
        <w:r>
          <w:rPr>
            <w:noProof/>
            <w:webHidden/>
          </w:rPr>
          <w:tab/>
        </w:r>
        <w:r>
          <w:rPr>
            <w:noProof/>
            <w:webHidden/>
          </w:rPr>
          <w:fldChar w:fldCharType="begin"/>
        </w:r>
        <w:r>
          <w:rPr>
            <w:noProof/>
            <w:webHidden/>
          </w:rPr>
          <w:instrText xml:space="preserve"> PAGEREF _Toc318158363 \h </w:instrText>
        </w:r>
        <w:r>
          <w:rPr>
            <w:noProof/>
            <w:webHidden/>
          </w:rPr>
        </w:r>
        <w:r>
          <w:rPr>
            <w:noProof/>
            <w:webHidden/>
          </w:rPr>
          <w:fldChar w:fldCharType="separate"/>
        </w:r>
        <w:r>
          <w:rPr>
            <w:noProof/>
            <w:webHidden/>
          </w:rPr>
          <w:t>36</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4" w:history="1">
        <w:r w:rsidRPr="007A0395">
          <w:rPr>
            <w:rStyle w:val="af5"/>
            <w:noProof/>
          </w:rPr>
          <w:t>3.1.3. Социальная инфраструктура</w:t>
        </w:r>
        <w:r>
          <w:rPr>
            <w:noProof/>
            <w:webHidden/>
          </w:rPr>
          <w:tab/>
        </w:r>
        <w:r>
          <w:rPr>
            <w:noProof/>
            <w:webHidden/>
          </w:rPr>
          <w:fldChar w:fldCharType="begin"/>
        </w:r>
        <w:r>
          <w:rPr>
            <w:noProof/>
            <w:webHidden/>
          </w:rPr>
          <w:instrText xml:space="preserve"> PAGEREF _Toc318158364 \h </w:instrText>
        </w:r>
        <w:r>
          <w:rPr>
            <w:noProof/>
            <w:webHidden/>
          </w:rPr>
        </w:r>
        <w:r>
          <w:rPr>
            <w:noProof/>
            <w:webHidden/>
          </w:rPr>
          <w:fldChar w:fldCharType="separate"/>
        </w:r>
        <w:r>
          <w:rPr>
            <w:noProof/>
            <w:webHidden/>
          </w:rPr>
          <w:t>39</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5" w:history="1">
        <w:r w:rsidRPr="007A0395">
          <w:rPr>
            <w:rStyle w:val="af5"/>
            <w:noProof/>
          </w:rPr>
          <w:t>3.1.4. Организация ритуальных услуг</w:t>
        </w:r>
        <w:r>
          <w:rPr>
            <w:noProof/>
            <w:webHidden/>
          </w:rPr>
          <w:tab/>
        </w:r>
        <w:r>
          <w:rPr>
            <w:noProof/>
            <w:webHidden/>
          </w:rPr>
          <w:fldChar w:fldCharType="begin"/>
        </w:r>
        <w:r>
          <w:rPr>
            <w:noProof/>
            <w:webHidden/>
          </w:rPr>
          <w:instrText xml:space="preserve"> PAGEREF _Toc318158365 \h </w:instrText>
        </w:r>
        <w:r>
          <w:rPr>
            <w:noProof/>
            <w:webHidden/>
          </w:rPr>
        </w:r>
        <w:r>
          <w:rPr>
            <w:noProof/>
            <w:webHidden/>
          </w:rPr>
          <w:fldChar w:fldCharType="separate"/>
        </w:r>
        <w:r>
          <w:rPr>
            <w:noProof/>
            <w:webHidden/>
          </w:rPr>
          <w:t>48</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6" w:history="1">
        <w:r w:rsidRPr="007A0395">
          <w:rPr>
            <w:rStyle w:val="af5"/>
            <w:noProof/>
          </w:rPr>
          <w:t>3.1.5. Жилищный фонд</w:t>
        </w:r>
        <w:r>
          <w:rPr>
            <w:noProof/>
            <w:webHidden/>
          </w:rPr>
          <w:tab/>
        </w:r>
        <w:r>
          <w:rPr>
            <w:noProof/>
            <w:webHidden/>
          </w:rPr>
          <w:fldChar w:fldCharType="begin"/>
        </w:r>
        <w:r>
          <w:rPr>
            <w:noProof/>
            <w:webHidden/>
          </w:rPr>
          <w:instrText xml:space="preserve"> PAGEREF _Toc318158366 \h </w:instrText>
        </w:r>
        <w:r>
          <w:rPr>
            <w:noProof/>
            <w:webHidden/>
          </w:rPr>
        </w:r>
        <w:r>
          <w:rPr>
            <w:noProof/>
            <w:webHidden/>
          </w:rPr>
          <w:fldChar w:fldCharType="separate"/>
        </w:r>
        <w:r>
          <w:rPr>
            <w:noProof/>
            <w:webHidden/>
          </w:rPr>
          <w:t>48</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7" w:history="1">
        <w:r w:rsidRPr="007A0395">
          <w:rPr>
            <w:rStyle w:val="af5"/>
            <w:noProof/>
          </w:rPr>
          <w:t>3.1.6. Электроснабжение</w:t>
        </w:r>
        <w:r>
          <w:rPr>
            <w:noProof/>
            <w:webHidden/>
          </w:rPr>
          <w:tab/>
        </w:r>
        <w:r>
          <w:rPr>
            <w:noProof/>
            <w:webHidden/>
          </w:rPr>
          <w:fldChar w:fldCharType="begin"/>
        </w:r>
        <w:r>
          <w:rPr>
            <w:noProof/>
            <w:webHidden/>
          </w:rPr>
          <w:instrText xml:space="preserve"> PAGEREF _Toc318158367 \h </w:instrText>
        </w:r>
        <w:r>
          <w:rPr>
            <w:noProof/>
            <w:webHidden/>
          </w:rPr>
        </w:r>
        <w:r>
          <w:rPr>
            <w:noProof/>
            <w:webHidden/>
          </w:rPr>
          <w:fldChar w:fldCharType="separate"/>
        </w:r>
        <w:r>
          <w:rPr>
            <w:noProof/>
            <w:webHidden/>
          </w:rPr>
          <w:t>49</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8" w:history="1">
        <w:r w:rsidRPr="007A0395">
          <w:rPr>
            <w:rStyle w:val="af5"/>
            <w:noProof/>
          </w:rPr>
          <w:t>3.1.7. Газоснабжение</w:t>
        </w:r>
        <w:r>
          <w:rPr>
            <w:noProof/>
            <w:webHidden/>
          </w:rPr>
          <w:tab/>
        </w:r>
        <w:r>
          <w:rPr>
            <w:noProof/>
            <w:webHidden/>
          </w:rPr>
          <w:fldChar w:fldCharType="begin"/>
        </w:r>
        <w:r>
          <w:rPr>
            <w:noProof/>
            <w:webHidden/>
          </w:rPr>
          <w:instrText xml:space="preserve"> PAGEREF _Toc318158368 \h </w:instrText>
        </w:r>
        <w:r>
          <w:rPr>
            <w:noProof/>
            <w:webHidden/>
          </w:rPr>
        </w:r>
        <w:r>
          <w:rPr>
            <w:noProof/>
            <w:webHidden/>
          </w:rPr>
          <w:fldChar w:fldCharType="separate"/>
        </w:r>
        <w:r>
          <w:rPr>
            <w:noProof/>
            <w:webHidden/>
          </w:rPr>
          <w:t>51</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69" w:history="1">
        <w:r w:rsidRPr="007A0395">
          <w:rPr>
            <w:rStyle w:val="af5"/>
            <w:noProof/>
          </w:rPr>
          <w:t>3.1.8. Теплоснабжение</w:t>
        </w:r>
        <w:r>
          <w:rPr>
            <w:noProof/>
            <w:webHidden/>
          </w:rPr>
          <w:tab/>
        </w:r>
        <w:r>
          <w:rPr>
            <w:noProof/>
            <w:webHidden/>
          </w:rPr>
          <w:fldChar w:fldCharType="begin"/>
        </w:r>
        <w:r>
          <w:rPr>
            <w:noProof/>
            <w:webHidden/>
          </w:rPr>
          <w:instrText xml:space="preserve"> PAGEREF _Toc318158369 \h </w:instrText>
        </w:r>
        <w:r>
          <w:rPr>
            <w:noProof/>
            <w:webHidden/>
          </w:rPr>
        </w:r>
        <w:r>
          <w:rPr>
            <w:noProof/>
            <w:webHidden/>
          </w:rPr>
          <w:fldChar w:fldCharType="separate"/>
        </w:r>
        <w:r>
          <w:rPr>
            <w:noProof/>
            <w:webHidden/>
          </w:rPr>
          <w:t>52</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70" w:history="1">
        <w:r w:rsidRPr="007A0395">
          <w:rPr>
            <w:rStyle w:val="af5"/>
            <w:noProof/>
          </w:rPr>
          <w:t>3.1.9. Водоснабжение</w:t>
        </w:r>
        <w:r>
          <w:rPr>
            <w:noProof/>
            <w:webHidden/>
          </w:rPr>
          <w:tab/>
        </w:r>
        <w:r>
          <w:rPr>
            <w:noProof/>
            <w:webHidden/>
          </w:rPr>
          <w:fldChar w:fldCharType="begin"/>
        </w:r>
        <w:r>
          <w:rPr>
            <w:noProof/>
            <w:webHidden/>
          </w:rPr>
          <w:instrText xml:space="preserve"> PAGEREF _Toc318158370 \h </w:instrText>
        </w:r>
        <w:r>
          <w:rPr>
            <w:noProof/>
            <w:webHidden/>
          </w:rPr>
        </w:r>
        <w:r>
          <w:rPr>
            <w:noProof/>
            <w:webHidden/>
          </w:rPr>
          <w:fldChar w:fldCharType="separate"/>
        </w:r>
        <w:r>
          <w:rPr>
            <w:noProof/>
            <w:webHidden/>
          </w:rPr>
          <w:t>54</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71" w:history="1">
        <w:r w:rsidRPr="007A0395">
          <w:rPr>
            <w:rStyle w:val="af5"/>
            <w:noProof/>
          </w:rPr>
          <w:t>3.1.10. Водоотведение</w:t>
        </w:r>
        <w:r>
          <w:rPr>
            <w:noProof/>
            <w:webHidden/>
          </w:rPr>
          <w:tab/>
        </w:r>
        <w:r>
          <w:rPr>
            <w:noProof/>
            <w:webHidden/>
          </w:rPr>
          <w:fldChar w:fldCharType="begin"/>
        </w:r>
        <w:r>
          <w:rPr>
            <w:noProof/>
            <w:webHidden/>
          </w:rPr>
          <w:instrText xml:space="preserve"> PAGEREF _Toc318158371 \h </w:instrText>
        </w:r>
        <w:r>
          <w:rPr>
            <w:noProof/>
            <w:webHidden/>
          </w:rPr>
        </w:r>
        <w:r>
          <w:rPr>
            <w:noProof/>
            <w:webHidden/>
          </w:rPr>
          <w:fldChar w:fldCharType="separate"/>
        </w:r>
        <w:r>
          <w:rPr>
            <w:noProof/>
            <w:webHidden/>
          </w:rPr>
          <w:t>57</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72" w:history="1">
        <w:r w:rsidRPr="007A0395">
          <w:rPr>
            <w:rStyle w:val="af5"/>
            <w:noProof/>
          </w:rPr>
          <w:t>3.1.11. Связь</w:t>
        </w:r>
        <w:r>
          <w:rPr>
            <w:noProof/>
            <w:webHidden/>
          </w:rPr>
          <w:tab/>
        </w:r>
        <w:r>
          <w:rPr>
            <w:noProof/>
            <w:webHidden/>
          </w:rPr>
          <w:fldChar w:fldCharType="begin"/>
        </w:r>
        <w:r>
          <w:rPr>
            <w:noProof/>
            <w:webHidden/>
          </w:rPr>
          <w:instrText xml:space="preserve"> PAGEREF _Toc318158372 \h </w:instrText>
        </w:r>
        <w:r>
          <w:rPr>
            <w:noProof/>
            <w:webHidden/>
          </w:rPr>
        </w:r>
        <w:r>
          <w:rPr>
            <w:noProof/>
            <w:webHidden/>
          </w:rPr>
          <w:fldChar w:fldCharType="separate"/>
        </w:r>
        <w:r>
          <w:rPr>
            <w:noProof/>
            <w:webHidden/>
          </w:rPr>
          <w:t>57</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3" w:history="1">
        <w:r w:rsidRPr="007A0395">
          <w:rPr>
            <w:rStyle w:val="af5"/>
            <w:noProof/>
          </w:rPr>
          <w:t>3.2. Особо охраняемые природные территории</w:t>
        </w:r>
        <w:r>
          <w:rPr>
            <w:noProof/>
            <w:webHidden/>
          </w:rPr>
          <w:tab/>
        </w:r>
        <w:r>
          <w:rPr>
            <w:noProof/>
            <w:webHidden/>
          </w:rPr>
          <w:fldChar w:fldCharType="begin"/>
        </w:r>
        <w:r>
          <w:rPr>
            <w:noProof/>
            <w:webHidden/>
          </w:rPr>
          <w:instrText xml:space="preserve"> PAGEREF _Toc318158373 \h </w:instrText>
        </w:r>
        <w:r>
          <w:rPr>
            <w:noProof/>
            <w:webHidden/>
          </w:rPr>
        </w:r>
        <w:r>
          <w:rPr>
            <w:noProof/>
            <w:webHidden/>
          </w:rPr>
          <w:fldChar w:fldCharType="separate"/>
        </w:r>
        <w:r>
          <w:rPr>
            <w:noProof/>
            <w:webHidden/>
          </w:rPr>
          <w:t>59</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4" w:history="1">
        <w:r w:rsidRPr="007A0395">
          <w:rPr>
            <w:rStyle w:val="af5"/>
            <w:noProof/>
          </w:rPr>
          <w:t>3.3. Экологическая ситуация.</w:t>
        </w:r>
        <w:r>
          <w:rPr>
            <w:noProof/>
            <w:webHidden/>
          </w:rPr>
          <w:tab/>
        </w:r>
        <w:r>
          <w:rPr>
            <w:noProof/>
            <w:webHidden/>
          </w:rPr>
          <w:fldChar w:fldCharType="begin"/>
        </w:r>
        <w:r>
          <w:rPr>
            <w:noProof/>
            <w:webHidden/>
          </w:rPr>
          <w:instrText xml:space="preserve"> PAGEREF _Toc318158374 \h </w:instrText>
        </w:r>
        <w:r>
          <w:rPr>
            <w:noProof/>
            <w:webHidden/>
          </w:rPr>
        </w:r>
        <w:r>
          <w:rPr>
            <w:noProof/>
            <w:webHidden/>
          </w:rPr>
          <w:fldChar w:fldCharType="separate"/>
        </w:r>
        <w:r>
          <w:rPr>
            <w:noProof/>
            <w:webHidden/>
          </w:rPr>
          <w:t>59</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5" w:history="1">
        <w:r w:rsidRPr="007A0395">
          <w:rPr>
            <w:rStyle w:val="af5"/>
            <w:noProof/>
          </w:rPr>
          <w:t>3.4. Потенциал основных отраслей экономики.</w:t>
        </w:r>
        <w:r>
          <w:rPr>
            <w:noProof/>
            <w:webHidden/>
          </w:rPr>
          <w:tab/>
        </w:r>
        <w:r>
          <w:rPr>
            <w:noProof/>
            <w:webHidden/>
          </w:rPr>
          <w:fldChar w:fldCharType="begin"/>
        </w:r>
        <w:r>
          <w:rPr>
            <w:noProof/>
            <w:webHidden/>
          </w:rPr>
          <w:instrText xml:space="preserve"> PAGEREF _Toc318158375 \h </w:instrText>
        </w:r>
        <w:r>
          <w:rPr>
            <w:noProof/>
            <w:webHidden/>
          </w:rPr>
        </w:r>
        <w:r>
          <w:rPr>
            <w:noProof/>
            <w:webHidden/>
          </w:rPr>
          <w:fldChar w:fldCharType="separate"/>
        </w:r>
        <w:r>
          <w:rPr>
            <w:noProof/>
            <w:webHidden/>
          </w:rPr>
          <w:t>61</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6" w:history="1">
        <w:r w:rsidRPr="007A0395">
          <w:rPr>
            <w:rStyle w:val="af5"/>
            <w:noProof/>
            <w:lang w:eastAsia="ar-SA"/>
          </w:rPr>
          <w:t>3.5. Историко-культурный потенциал территории</w:t>
        </w:r>
        <w:r>
          <w:rPr>
            <w:noProof/>
            <w:webHidden/>
          </w:rPr>
          <w:tab/>
        </w:r>
        <w:r>
          <w:rPr>
            <w:noProof/>
            <w:webHidden/>
          </w:rPr>
          <w:fldChar w:fldCharType="begin"/>
        </w:r>
        <w:r>
          <w:rPr>
            <w:noProof/>
            <w:webHidden/>
          </w:rPr>
          <w:instrText xml:space="preserve"> PAGEREF _Toc318158376 \h </w:instrText>
        </w:r>
        <w:r>
          <w:rPr>
            <w:noProof/>
            <w:webHidden/>
          </w:rPr>
        </w:r>
        <w:r>
          <w:rPr>
            <w:noProof/>
            <w:webHidden/>
          </w:rPr>
          <w:fldChar w:fldCharType="separate"/>
        </w:r>
        <w:r>
          <w:rPr>
            <w:noProof/>
            <w:webHidden/>
          </w:rPr>
          <w:t>64</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7" w:history="1">
        <w:r w:rsidRPr="007A0395">
          <w:rPr>
            <w:rStyle w:val="af5"/>
            <w:noProof/>
            <w:lang w:eastAsia="ar-SA"/>
          </w:rPr>
          <w:t>3.6. Туристско-рекреационный потенциал</w:t>
        </w:r>
        <w:r>
          <w:rPr>
            <w:noProof/>
            <w:webHidden/>
          </w:rPr>
          <w:tab/>
        </w:r>
        <w:r>
          <w:rPr>
            <w:noProof/>
            <w:webHidden/>
          </w:rPr>
          <w:fldChar w:fldCharType="begin"/>
        </w:r>
        <w:r>
          <w:rPr>
            <w:noProof/>
            <w:webHidden/>
          </w:rPr>
          <w:instrText xml:space="preserve"> PAGEREF _Toc318158377 \h </w:instrText>
        </w:r>
        <w:r>
          <w:rPr>
            <w:noProof/>
            <w:webHidden/>
          </w:rPr>
        </w:r>
        <w:r>
          <w:rPr>
            <w:noProof/>
            <w:webHidden/>
          </w:rPr>
          <w:fldChar w:fldCharType="separate"/>
        </w:r>
        <w:r>
          <w:rPr>
            <w:noProof/>
            <w:webHidden/>
          </w:rPr>
          <w:t>66</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8" w:history="1">
        <w:r w:rsidRPr="007A0395">
          <w:rPr>
            <w:rStyle w:val="af5"/>
            <w:noProof/>
          </w:rPr>
          <w:t>3.7. Транспортная инфраструктура</w:t>
        </w:r>
        <w:r>
          <w:rPr>
            <w:noProof/>
            <w:webHidden/>
          </w:rPr>
          <w:tab/>
        </w:r>
        <w:r>
          <w:rPr>
            <w:noProof/>
            <w:webHidden/>
          </w:rPr>
          <w:fldChar w:fldCharType="begin"/>
        </w:r>
        <w:r>
          <w:rPr>
            <w:noProof/>
            <w:webHidden/>
          </w:rPr>
          <w:instrText xml:space="preserve"> PAGEREF _Toc318158378 \h </w:instrText>
        </w:r>
        <w:r>
          <w:rPr>
            <w:noProof/>
            <w:webHidden/>
          </w:rPr>
        </w:r>
        <w:r>
          <w:rPr>
            <w:noProof/>
            <w:webHidden/>
          </w:rPr>
          <w:fldChar w:fldCharType="separate"/>
        </w:r>
        <w:r>
          <w:rPr>
            <w:noProof/>
            <w:webHidden/>
          </w:rPr>
          <w:t>67</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79" w:history="1">
        <w:r w:rsidRPr="007A0395">
          <w:rPr>
            <w:rStyle w:val="af5"/>
            <w:noProof/>
          </w:rPr>
          <w:t>3.8. Выводы анализа комплексного развития территории</w:t>
        </w:r>
        <w:r>
          <w:rPr>
            <w:noProof/>
            <w:webHidden/>
          </w:rPr>
          <w:tab/>
        </w:r>
        <w:r>
          <w:rPr>
            <w:noProof/>
            <w:webHidden/>
          </w:rPr>
          <w:fldChar w:fldCharType="begin"/>
        </w:r>
        <w:r>
          <w:rPr>
            <w:noProof/>
            <w:webHidden/>
          </w:rPr>
          <w:instrText xml:space="preserve"> PAGEREF _Toc318158379 \h </w:instrText>
        </w:r>
        <w:r>
          <w:rPr>
            <w:noProof/>
            <w:webHidden/>
          </w:rPr>
        </w:r>
        <w:r>
          <w:rPr>
            <w:noProof/>
            <w:webHidden/>
          </w:rPr>
          <w:fldChar w:fldCharType="separate"/>
        </w:r>
        <w:r>
          <w:rPr>
            <w:noProof/>
            <w:webHidden/>
          </w:rPr>
          <w:t>72</w:t>
        </w:r>
        <w:r>
          <w:rPr>
            <w:noProof/>
            <w:webHidden/>
          </w:rPr>
          <w:fldChar w:fldCharType="end"/>
        </w:r>
      </w:hyperlink>
    </w:p>
    <w:p w:rsidR="00762DB2" w:rsidRDefault="00762DB2">
      <w:pPr>
        <w:pStyle w:val="14"/>
        <w:tabs>
          <w:tab w:val="right" w:leader="dot" w:pos="9628"/>
        </w:tabs>
        <w:rPr>
          <w:rFonts w:asciiTheme="minorHAnsi" w:eastAsiaTheme="minorEastAsia" w:hAnsiTheme="minorHAnsi" w:cstheme="minorBidi"/>
          <w:noProof/>
          <w:sz w:val="22"/>
          <w:szCs w:val="22"/>
        </w:rPr>
      </w:pPr>
      <w:hyperlink w:anchor="_Toc318158380" w:history="1">
        <w:r w:rsidRPr="007A0395">
          <w:rPr>
            <w:rStyle w:val="af5"/>
            <w:noProof/>
          </w:rPr>
          <w:t>4. ЗОНЫ С ОСОБЫМИ УСЛОВИЯМИ ИСПОЛЬЗОВАНИЯ ТЕРРИТОРИИ</w:t>
        </w:r>
        <w:r>
          <w:rPr>
            <w:noProof/>
            <w:webHidden/>
          </w:rPr>
          <w:tab/>
        </w:r>
        <w:r>
          <w:rPr>
            <w:noProof/>
            <w:webHidden/>
          </w:rPr>
          <w:fldChar w:fldCharType="begin"/>
        </w:r>
        <w:r>
          <w:rPr>
            <w:noProof/>
            <w:webHidden/>
          </w:rPr>
          <w:instrText xml:space="preserve"> PAGEREF _Toc318158380 \h </w:instrText>
        </w:r>
        <w:r>
          <w:rPr>
            <w:noProof/>
            <w:webHidden/>
          </w:rPr>
        </w:r>
        <w:r>
          <w:rPr>
            <w:noProof/>
            <w:webHidden/>
          </w:rPr>
          <w:fldChar w:fldCharType="separate"/>
        </w:r>
        <w:r>
          <w:rPr>
            <w:noProof/>
            <w:webHidden/>
          </w:rPr>
          <w:t>75</w:t>
        </w:r>
        <w:r>
          <w:rPr>
            <w:noProof/>
            <w:webHidden/>
          </w:rPr>
          <w:fldChar w:fldCharType="end"/>
        </w:r>
      </w:hyperlink>
    </w:p>
    <w:p w:rsidR="00762DB2" w:rsidRDefault="00762DB2">
      <w:pPr>
        <w:pStyle w:val="24"/>
        <w:tabs>
          <w:tab w:val="right" w:leader="dot" w:pos="9628"/>
        </w:tabs>
        <w:rPr>
          <w:rFonts w:asciiTheme="minorHAnsi" w:eastAsiaTheme="minorEastAsia" w:hAnsiTheme="minorHAnsi" w:cstheme="minorBidi"/>
          <w:noProof/>
          <w:sz w:val="22"/>
          <w:szCs w:val="22"/>
        </w:rPr>
      </w:pPr>
      <w:hyperlink w:anchor="_Toc318158381" w:history="1">
        <w:r w:rsidRPr="007A0395">
          <w:rPr>
            <w:rStyle w:val="af5"/>
            <w:noProof/>
          </w:rPr>
          <w:t>4.1. Границы зон с особыми условиями использования территории</w:t>
        </w:r>
        <w:r>
          <w:rPr>
            <w:noProof/>
            <w:webHidden/>
          </w:rPr>
          <w:tab/>
        </w:r>
        <w:r>
          <w:rPr>
            <w:noProof/>
            <w:webHidden/>
          </w:rPr>
          <w:fldChar w:fldCharType="begin"/>
        </w:r>
        <w:r>
          <w:rPr>
            <w:noProof/>
            <w:webHidden/>
          </w:rPr>
          <w:instrText xml:space="preserve"> PAGEREF _Toc318158381 \h </w:instrText>
        </w:r>
        <w:r>
          <w:rPr>
            <w:noProof/>
            <w:webHidden/>
          </w:rPr>
        </w:r>
        <w:r>
          <w:rPr>
            <w:noProof/>
            <w:webHidden/>
          </w:rPr>
          <w:fldChar w:fldCharType="separate"/>
        </w:r>
        <w:r>
          <w:rPr>
            <w:noProof/>
            <w:webHidden/>
          </w:rPr>
          <w:t>75</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2" w:history="1">
        <w:r w:rsidRPr="007A0395">
          <w:rPr>
            <w:rStyle w:val="af5"/>
            <w:noProof/>
          </w:rPr>
          <w:t>4.1.1. Санитарно-защитные зоны предприятий, сооружений и иных объектов</w:t>
        </w:r>
        <w:r>
          <w:rPr>
            <w:noProof/>
            <w:webHidden/>
          </w:rPr>
          <w:tab/>
        </w:r>
        <w:r>
          <w:rPr>
            <w:noProof/>
            <w:webHidden/>
          </w:rPr>
          <w:fldChar w:fldCharType="begin"/>
        </w:r>
        <w:r>
          <w:rPr>
            <w:noProof/>
            <w:webHidden/>
          </w:rPr>
          <w:instrText xml:space="preserve"> PAGEREF _Toc318158382 \h </w:instrText>
        </w:r>
        <w:r>
          <w:rPr>
            <w:noProof/>
            <w:webHidden/>
          </w:rPr>
        </w:r>
        <w:r>
          <w:rPr>
            <w:noProof/>
            <w:webHidden/>
          </w:rPr>
          <w:fldChar w:fldCharType="separate"/>
        </w:r>
        <w:r>
          <w:rPr>
            <w:noProof/>
            <w:webHidden/>
          </w:rPr>
          <w:t>75</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3" w:history="1">
        <w:r w:rsidRPr="007A0395">
          <w:rPr>
            <w:rStyle w:val="af5"/>
            <w:noProof/>
          </w:rPr>
          <w:t>4.1.2. Санитарно-защитные зоны транспортных коммуникаций</w:t>
        </w:r>
        <w:r>
          <w:rPr>
            <w:noProof/>
            <w:webHidden/>
          </w:rPr>
          <w:tab/>
        </w:r>
        <w:r>
          <w:rPr>
            <w:noProof/>
            <w:webHidden/>
          </w:rPr>
          <w:fldChar w:fldCharType="begin"/>
        </w:r>
        <w:r>
          <w:rPr>
            <w:noProof/>
            <w:webHidden/>
          </w:rPr>
          <w:instrText xml:space="preserve"> PAGEREF _Toc318158383 \h </w:instrText>
        </w:r>
        <w:r>
          <w:rPr>
            <w:noProof/>
            <w:webHidden/>
          </w:rPr>
        </w:r>
        <w:r>
          <w:rPr>
            <w:noProof/>
            <w:webHidden/>
          </w:rPr>
          <w:fldChar w:fldCharType="separate"/>
        </w:r>
        <w:r>
          <w:rPr>
            <w:noProof/>
            <w:webHidden/>
          </w:rPr>
          <w:t>76</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4" w:history="1">
        <w:r w:rsidRPr="007A0395">
          <w:rPr>
            <w:rStyle w:val="af5"/>
            <w:noProof/>
          </w:rPr>
          <w:t>4.1.3. Санитарно-защитные зоны инженерных коммуникаций</w:t>
        </w:r>
        <w:r>
          <w:rPr>
            <w:noProof/>
            <w:webHidden/>
          </w:rPr>
          <w:tab/>
        </w:r>
        <w:r>
          <w:rPr>
            <w:noProof/>
            <w:webHidden/>
          </w:rPr>
          <w:fldChar w:fldCharType="begin"/>
        </w:r>
        <w:r>
          <w:rPr>
            <w:noProof/>
            <w:webHidden/>
          </w:rPr>
          <w:instrText xml:space="preserve"> PAGEREF _Toc318158384 \h </w:instrText>
        </w:r>
        <w:r>
          <w:rPr>
            <w:noProof/>
            <w:webHidden/>
          </w:rPr>
        </w:r>
        <w:r>
          <w:rPr>
            <w:noProof/>
            <w:webHidden/>
          </w:rPr>
          <w:fldChar w:fldCharType="separate"/>
        </w:r>
        <w:r>
          <w:rPr>
            <w:noProof/>
            <w:webHidden/>
          </w:rPr>
          <w:t>76</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5" w:history="1">
        <w:r w:rsidRPr="007A0395">
          <w:rPr>
            <w:rStyle w:val="af5"/>
            <w:noProof/>
          </w:rPr>
          <w:t>4.1.4. Охранные зоны инженерных коммуникаций</w:t>
        </w:r>
        <w:r>
          <w:rPr>
            <w:noProof/>
            <w:webHidden/>
          </w:rPr>
          <w:tab/>
        </w:r>
        <w:r>
          <w:rPr>
            <w:noProof/>
            <w:webHidden/>
          </w:rPr>
          <w:fldChar w:fldCharType="begin"/>
        </w:r>
        <w:r>
          <w:rPr>
            <w:noProof/>
            <w:webHidden/>
          </w:rPr>
          <w:instrText xml:space="preserve"> PAGEREF _Toc318158385 \h </w:instrText>
        </w:r>
        <w:r>
          <w:rPr>
            <w:noProof/>
            <w:webHidden/>
          </w:rPr>
        </w:r>
        <w:r>
          <w:rPr>
            <w:noProof/>
            <w:webHidden/>
          </w:rPr>
          <w:fldChar w:fldCharType="separate"/>
        </w:r>
        <w:r>
          <w:rPr>
            <w:noProof/>
            <w:webHidden/>
          </w:rPr>
          <w:t>76</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6" w:history="1">
        <w:r w:rsidRPr="007A0395">
          <w:rPr>
            <w:rStyle w:val="af5"/>
            <w:noProof/>
          </w:rPr>
          <w:t>4.1.5. Водоохранные зоны и прибрежные защитные полосы</w:t>
        </w:r>
        <w:r>
          <w:rPr>
            <w:noProof/>
            <w:webHidden/>
          </w:rPr>
          <w:tab/>
        </w:r>
        <w:r>
          <w:rPr>
            <w:noProof/>
            <w:webHidden/>
          </w:rPr>
          <w:fldChar w:fldCharType="begin"/>
        </w:r>
        <w:r>
          <w:rPr>
            <w:noProof/>
            <w:webHidden/>
          </w:rPr>
          <w:instrText xml:space="preserve"> PAGEREF _Toc318158386 \h </w:instrText>
        </w:r>
        <w:r>
          <w:rPr>
            <w:noProof/>
            <w:webHidden/>
          </w:rPr>
        </w:r>
        <w:r>
          <w:rPr>
            <w:noProof/>
            <w:webHidden/>
          </w:rPr>
          <w:fldChar w:fldCharType="separate"/>
        </w:r>
        <w:r>
          <w:rPr>
            <w:noProof/>
            <w:webHidden/>
          </w:rPr>
          <w:t>76</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7" w:history="1">
        <w:r w:rsidRPr="007A0395">
          <w:rPr>
            <w:rStyle w:val="af5"/>
            <w:noProof/>
          </w:rPr>
          <w:t>4.1.6. Зоны санитарной охраны источников водоснабжения и водопроводов питьевого назначения</w:t>
        </w:r>
        <w:r>
          <w:rPr>
            <w:noProof/>
            <w:webHidden/>
          </w:rPr>
          <w:tab/>
        </w:r>
        <w:r>
          <w:rPr>
            <w:noProof/>
            <w:webHidden/>
          </w:rPr>
          <w:fldChar w:fldCharType="begin"/>
        </w:r>
        <w:r>
          <w:rPr>
            <w:noProof/>
            <w:webHidden/>
          </w:rPr>
          <w:instrText xml:space="preserve"> PAGEREF _Toc318158387 \h </w:instrText>
        </w:r>
        <w:r>
          <w:rPr>
            <w:noProof/>
            <w:webHidden/>
          </w:rPr>
        </w:r>
        <w:r>
          <w:rPr>
            <w:noProof/>
            <w:webHidden/>
          </w:rPr>
          <w:fldChar w:fldCharType="separate"/>
        </w:r>
        <w:r>
          <w:rPr>
            <w:noProof/>
            <w:webHidden/>
          </w:rPr>
          <w:t>77</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8" w:history="1">
        <w:r w:rsidRPr="007A0395">
          <w:rPr>
            <w:rStyle w:val="af5"/>
            <w:noProof/>
          </w:rPr>
          <w:t>4.1.7. Зоны месторождений полезных ископаемых</w:t>
        </w:r>
        <w:r>
          <w:rPr>
            <w:noProof/>
            <w:webHidden/>
          </w:rPr>
          <w:tab/>
        </w:r>
        <w:r>
          <w:rPr>
            <w:noProof/>
            <w:webHidden/>
          </w:rPr>
          <w:fldChar w:fldCharType="begin"/>
        </w:r>
        <w:r>
          <w:rPr>
            <w:noProof/>
            <w:webHidden/>
          </w:rPr>
          <w:instrText xml:space="preserve"> PAGEREF _Toc318158388 \h </w:instrText>
        </w:r>
        <w:r>
          <w:rPr>
            <w:noProof/>
            <w:webHidden/>
          </w:rPr>
        </w:r>
        <w:r>
          <w:rPr>
            <w:noProof/>
            <w:webHidden/>
          </w:rPr>
          <w:fldChar w:fldCharType="separate"/>
        </w:r>
        <w:r>
          <w:rPr>
            <w:noProof/>
            <w:webHidden/>
          </w:rPr>
          <w:t>77</w:t>
        </w:r>
        <w:r>
          <w:rPr>
            <w:noProof/>
            <w:webHidden/>
          </w:rPr>
          <w:fldChar w:fldCharType="end"/>
        </w:r>
      </w:hyperlink>
    </w:p>
    <w:p w:rsidR="00762DB2" w:rsidRDefault="00762DB2">
      <w:pPr>
        <w:pStyle w:val="37"/>
        <w:tabs>
          <w:tab w:val="right" w:leader="dot" w:pos="9628"/>
        </w:tabs>
        <w:rPr>
          <w:rFonts w:asciiTheme="minorHAnsi" w:eastAsiaTheme="minorEastAsia" w:hAnsiTheme="minorHAnsi" w:cstheme="minorBidi"/>
          <w:noProof/>
          <w:sz w:val="22"/>
          <w:szCs w:val="22"/>
        </w:rPr>
      </w:pPr>
      <w:hyperlink w:anchor="_Toc318158389" w:history="1">
        <w:r w:rsidRPr="007A0395">
          <w:rPr>
            <w:rStyle w:val="af5"/>
            <w:noProof/>
          </w:rPr>
          <w:t>4.1.8. Особо охраняемые природные территории</w:t>
        </w:r>
        <w:r>
          <w:rPr>
            <w:noProof/>
            <w:webHidden/>
          </w:rPr>
          <w:tab/>
        </w:r>
        <w:r>
          <w:rPr>
            <w:noProof/>
            <w:webHidden/>
          </w:rPr>
          <w:fldChar w:fldCharType="begin"/>
        </w:r>
        <w:r>
          <w:rPr>
            <w:noProof/>
            <w:webHidden/>
          </w:rPr>
          <w:instrText xml:space="preserve"> PAGEREF _Toc318158389 \h </w:instrText>
        </w:r>
        <w:r>
          <w:rPr>
            <w:noProof/>
            <w:webHidden/>
          </w:rPr>
        </w:r>
        <w:r>
          <w:rPr>
            <w:noProof/>
            <w:webHidden/>
          </w:rPr>
          <w:fldChar w:fldCharType="separate"/>
        </w:r>
        <w:r>
          <w:rPr>
            <w:noProof/>
            <w:webHidden/>
          </w:rPr>
          <w:t>78</w:t>
        </w:r>
        <w:r>
          <w:rPr>
            <w:noProof/>
            <w:webHidden/>
          </w:rPr>
          <w:fldChar w:fldCharType="end"/>
        </w:r>
      </w:hyperlink>
    </w:p>
    <w:p w:rsidR="00762DB2" w:rsidRDefault="00762DB2">
      <w:pPr>
        <w:pStyle w:val="14"/>
        <w:tabs>
          <w:tab w:val="right" w:leader="dot" w:pos="9628"/>
        </w:tabs>
        <w:rPr>
          <w:rFonts w:asciiTheme="minorHAnsi" w:eastAsiaTheme="minorEastAsia" w:hAnsiTheme="minorHAnsi" w:cstheme="minorBidi"/>
          <w:noProof/>
          <w:sz w:val="22"/>
          <w:szCs w:val="22"/>
        </w:rPr>
      </w:pPr>
      <w:hyperlink w:anchor="_Toc318158390" w:history="1">
        <w:r w:rsidRPr="007A0395">
          <w:rPr>
            <w:rStyle w:val="af5"/>
            <w:noProof/>
          </w:rPr>
          <w:t>5. 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_Toc318158390 \h </w:instrText>
        </w:r>
        <w:r>
          <w:rPr>
            <w:noProof/>
            <w:webHidden/>
          </w:rPr>
        </w:r>
        <w:r>
          <w:rPr>
            <w:noProof/>
            <w:webHidden/>
          </w:rPr>
          <w:fldChar w:fldCharType="separate"/>
        </w:r>
        <w:r>
          <w:rPr>
            <w:noProof/>
            <w:webHidden/>
          </w:rPr>
          <w:t>79</w:t>
        </w:r>
        <w:r>
          <w:rPr>
            <w:noProof/>
            <w:webHidden/>
          </w:rPr>
          <w:fldChar w:fldCharType="end"/>
        </w:r>
      </w:hyperlink>
    </w:p>
    <w:p w:rsidR="009C1A3D" w:rsidRPr="00B271AC" w:rsidRDefault="004A0F5A" w:rsidP="009C1A3D">
      <w:pPr>
        <w:rPr>
          <w:highlight w:val="yellow"/>
        </w:rPr>
      </w:pPr>
      <w:r w:rsidRPr="00B271AC">
        <w:rPr>
          <w:highlight w:val="yellow"/>
        </w:rPr>
        <w:fldChar w:fldCharType="end"/>
      </w:r>
    </w:p>
    <w:p w:rsidR="009C1A3D" w:rsidRPr="00B271AC" w:rsidRDefault="009C1A3D" w:rsidP="009C1A3D">
      <w:pPr>
        <w:rPr>
          <w:highlight w:val="yellow"/>
        </w:rPr>
      </w:pPr>
    </w:p>
    <w:p w:rsidR="009C1A3D" w:rsidRPr="00B271AC" w:rsidRDefault="009C1A3D" w:rsidP="009C1A3D">
      <w:pPr>
        <w:rPr>
          <w:highlight w:val="yellow"/>
        </w:rPr>
      </w:pPr>
    </w:p>
    <w:p w:rsidR="009C1A3D" w:rsidRPr="00B271AC" w:rsidRDefault="009C1A3D" w:rsidP="009C1A3D">
      <w:pPr>
        <w:rPr>
          <w:highlight w:val="yellow"/>
        </w:rPr>
      </w:pPr>
    </w:p>
    <w:p w:rsidR="009C1A3D" w:rsidRPr="00BB0968" w:rsidRDefault="009C1A3D" w:rsidP="009C1A3D">
      <w:pPr>
        <w:pStyle w:val="10"/>
      </w:pPr>
      <w:bookmarkStart w:id="3" w:name="_Toc318158345"/>
      <w:r w:rsidRPr="00BB0968">
        <w:lastRenderedPageBreak/>
        <w:t>ГЛАВА I</w:t>
      </w:r>
      <w:bookmarkEnd w:id="3"/>
      <w:r w:rsidRPr="00BB0968">
        <w:t xml:space="preserve">  </w:t>
      </w:r>
    </w:p>
    <w:p w:rsidR="009C1A3D" w:rsidRPr="00BB0968" w:rsidRDefault="00533BA0" w:rsidP="009C1A3D">
      <w:pPr>
        <w:pStyle w:val="22"/>
      </w:pPr>
      <w:bookmarkStart w:id="4" w:name="_Toc318158346"/>
      <w:r>
        <w:t>В</w:t>
      </w:r>
      <w:r w:rsidR="009C1A3D" w:rsidRPr="00BB0968">
        <w:t>ВЕДЕНИЕ</w:t>
      </w:r>
      <w:bookmarkEnd w:id="4"/>
    </w:p>
    <w:p w:rsidR="009C1A3D" w:rsidRPr="00BB0968" w:rsidRDefault="009C1A3D" w:rsidP="009C1A3D">
      <w:pPr>
        <w:rPr>
          <w:kern w:val="36"/>
        </w:rPr>
      </w:pPr>
    </w:p>
    <w:p w:rsidR="009C1A3D" w:rsidRPr="00B271AC" w:rsidRDefault="009C1A3D" w:rsidP="009C1A3D">
      <w:pPr>
        <w:rPr>
          <w:highlight w:val="yellow"/>
        </w:rPr>
      </w:pPr>
      <w:r w:rsidRPr="00BB0968">
        <w:tab/>
        <w:t xml:space="preserve">Разработка проекта Генерального плана </w:t>
      </w:r>
      <w:r w:rsidR="00600D63">
        <w:t>Андреевск</w:t>
      </w:r>
      <w:r w:rsidRPr="00BB0968">
        <w:t>ого сельского поселения велась Согласно муниципальному контракту №5 от 30 мая 2011г.</w:t>
      </w:r>
      <w:r w:rsidRPr="00BB0968">
        <w:tab/>
        <w:t xml:space="preserve">Площадь территории </w:t>
      </w:r>
      <w:r w:rsidR="00600D63">
        <w:t>Андреевск</w:t>
      </w:r>
      <w:r w:rsidRPr="00BB0968">
        <w:t>ого сельского поселения - 101,16км</w:t>
      </w:r>
      <w:r w:rsidRPr="00BB0968">
        <w:rPr>
          <w:vertAlign w:val="superscript"/>
        </w:rPr>
        <w:t>2</w:t>
      </w:r>
      <w:r w:rsidRPr="00BB0968">
        <w:t xml:space="preserve">. Административным центром </w:t>
      </w:r>
      <w:r w:rsidR="00600D63">
        <w:t>Андреевск</w:t>
      </w:r>
      <w:r w:rsidRPr="00BB0968">
        <w:t xml:space="preserve">ого сельского поселения </w:t>
      </w:r>
      <w:r w:rsidR="00600D63">
        <w:t>Костромск</w:t>
      </w:r>
      <w:r w:rsidRPr="00BB0968">
        <w:t xml:space="preserve">ой области является </w:t>
      </w:r>
      <w:r w:rsidR="00600D63">
        <w:t>с. Андреевское</w:t>
      </w:r>
      <w:r w:rsidRPr="00BB0968">
        <w:t>.</w:t>
      </w:r>
    </w:p>
    <w:p w:rsidR="009C1A3D" w:rsidRPr="00BB0968" w:rsidRDefault="009C1A3D" w:rsidP="009C1A3D">
      <w:r w:rsidRPr="00BB0968">
        <w:tab/>
        <w:t xml:space="preserve">Численность населения на 01.01.2011г.– </w:t>
      </w:r>
      <w:r w:rsidR="00533BA0">
        <w:t>533</w:t>
      </w:r>
      <w:r w:rsidRPr="00BB0968">
        <w:t xml:space="preserve"> чел.</w:t>
      </w:r>
    </w:p>
    <w:p w:rsidR="009C1A3D" w:rsidRPr="00BB0968" w:rsidRDefault="009C1A3D" w:rsidP="009C1A3D">
      <w:pPr>
        <w:rPr>
          <w:b/>
          <w:bCs/>
        </w:rPr>
      </w:pPr>
      <w:r w:rsidRPr="00BB0968">
        <w:t>В состав территории сельского поселения входят 1</w:t>
      </w:r>
      <w:r w:rsidR="00600D63">
        <w:t>5</w:t>
      </w:r>
      <w:r w:rsidRPr="00BB0968">
        <w:t xml:space="preserve"> населенных пунктов.</w:t>
      </w:r>
      <w:r w:rsidRPr="00BB0968">
        <w:tab/>
      </w:r>
      <w:r w:rsidRPr="00BB0968">
        <w:rPr>
          <w:bCs/>
        </w:rPr>
        <w:t xml:space="preserve">       </w:t>
      </w:r>
      <w:r w:rsidRPr="00BB0968">
        <w:rPr>
          <w:bCs/>
        </w:rPr>
        <w:tab/>
        <w:t xml:space="preserve">Генеральный план </w:t>
      </w:r>
      <w:r w:rsidR="00600D63">
        <w:rPr>
          <w:bCs/>
        </w:rPr>
        <w:t>Андреевск</w:t>
      </w:r>
      <w:r w:rsidRPr="00BB0968">
        <w:rPr>
          <w:bCs/>
        </w:rPr>
        <w:t xml:space="preserve">ого сельского поселения </w:t>
      </w:r>
      <w:r w:rsidR="00600D63">
        <w:rPr>
          <w:bCs/>
        </w:rPr>
        <w:t>Сусанинск</w:t>
      </w:r>
      <w:r w:rsidRPr="00BB0968">
        <w:rPr>
          <w:bCs/>
        </w:rPr>
        <w:t xml:space="preserve">ого муниципального района </w:t>
      </w:r>
      <w:r w:rsidR="00600D63">
        <w:rPr>
          <w:bCs/>
        </w:rPr>
        <w:t>Костромск</w:t>
      </w:r>
      <w:r w:rsidRPr="00BB0968">
        <w:rPr>
          <w:bCs/>
        </w:rPr>
        <w:t>ой области выполнен в соответствии со следующими законодательными и нормативными документами</w:t>
      </w:r>
      <w:r w:rsidRPr="00BB0968">
        <w:rPr>
          <w:b/>
          <w:bCs/>
        </w:rPr>
        <w:t xml:space="preserve">: </w:t>
      </w:r>
    </w:p>
    <w:p w:rsidR="009C1A3D" w:rsidRPr="00B271AC" w:rsidRDefault="009C1A3D" w:rsidP="009C1A3D">
      <w:pPr>
        <w:rPr>
          <w:bCs/>
          <w:highlight w:val="yellow"/>
        </w:rPr>
      </w:pPr>
    </w:p>
    <w:p w:rsidR="009C1A3D" w:rsidRPr="004811DC" w:rsidRDefault="009C1A3D" w:rsidP="00EE3A42">
      <w:pPr>
        <w:numPr>
          <w:ilvl w:val="0"/>
          <w:numId w:val="7"/>
        </w:numPr>
        <w:rPr>
          <w:bCs/>
        </w:rPr>
      </w:pPr>
      <w:r w:rsidRPr="004811DC">
        <w:rPr>
          <w:bCs/>
        </w:rPr>
        <w:t>Градостроительный кодекс РФ №190-Ф3 от 29.12.2004 г.;</w:t>
      </w:r>
    </w:p>
    <w:p w:rsidR="009C1A3D" w:rsidRPr="004811DC" w:rsidRDefault="009C1A3D" w:rsidP="00EE3A42">
      <w:pPr>
        <w:numPr>
          <w:ilvl w:val="0"/>
          <w:numId w:val="7"/>
        </w:numPr>
        <w:rPr>
          <w:bCs/>
        </w:rPr>
      </w:pPr>
      <w:r w:rsidRPr="004811DC">
        <w:rPr>
          <w:bCs/>
        </w:rPr>
        <w:t>Земельный кодекс РФ №136-Ф3 от 25.10.2001 г.;</w:t>
      </w:r>
    </w:p>
    <w:p w:rsidR="009C1A3D" w:rsidRPr="004811DC" w:rsidRDefault="009C1A3D" w:rsidP="00EE3A42">
      <w:pPr>
        <w:numPr>
          <w:ilvl w:val="0"/>
          <w:numId w:val="7"/>
        </w:numPr>
        <w:rPr>
          <w:bCs/>
        </w:rPr>
      </w:pPr>
      <w:r w:rsidRPr="004811DC">
        <w:rPr>
          <w:bCs/>
        </w:rPr>
        <w:t>Закон РФ №131-Ф3 от 06.10.2003 г. «Об общих принципах организации местного самоуправления в Российской Федерации»;</w:t>
      </w:r>
    </w:p>
    <w:p w:rsidR="009C1A3D" w:rsidRPr="004811DC" w:rsidRDefault="009C1A3D" w:rsidP="00EE3A42">
      <w:pPr>
        <w:numPr>
          <w:ilvl w:val="0"/>
          <w:numId w:val="7"/>
        </w:numPr>
        <w:rPr>
          <w:bCs/>
        </w:rPr>
      </w:pPr>
      <w:r w:rsidRPr="004811DC">
        <w:rPr>
          <w:bCs/>
        </w:rPr>
        <w:t>Инструкция о порядке разработки, согласования, экспертизы и утверждения градостроительной документации, утвержденной постановлением Госстроя России №150 от 29.10.2002 г. (зарегистрирована в Минюсте РФ 12.02.2003 г.);</w:t>
      </w:r>
    </w:p>
    <w:p w:rsidR="009C1A3D" w:rsidRPr="004811DC" w:rsidRDefault="009C1A3D" w:rsidP="00EE3A42">
      <w:pPr>
        <w:numPr>
          <w:ilvl w:val="0"/>
          <w:numId w:val="7"/>
        </w:numPr>
        <w:rPr>
          <w:bCs/>
        </w:rPr>
      </w:pPr>
      <w:r w:rsidRPr="004811DC">
        <w:rPr>
          <w:bCs/>
        </w:rPr>
        <w:t>СНиП 2.07.01-89* «Градостроительство. Планировка и застройка городских и сельских поселений»;</w:t>
      </w:r>
    </w:p>
    <w:p w:rsidR="009C1A3D" w:rsidRPr="004811DC" w:rsidRDefault="009C1A3D" w:rsidP="00EE3A42">
      <w:pPr>
        <w:numPr>
          <w:ilvl w:val="0"/>
          <w:numId w:val="7"/>
        </w:numPr>
        <w:rPr>
          <w:bCs/>
        </w:rPr>
      </w:pPr>
      <w:r w:rsidRPr="004811DC">
        <w:rPr>
          <w:bCs/>
        </w:rPr>
        <w:t>Санитарно-эпидемиологические правила и нормы СанПиН 2.2.1/2.1.1.1200-03 «Санитарно-защитные зоны и санитарная классификация предприятий, сооружений и иных объектов»;</w:t>
      </w:r>
    </w:p>
    <w:p w:rsidR="009C1A3D" w:rsidRPr="004811DC" w:rsidRDefault="009C1A3D" w:rsidP="00EE3A42">
      <w:pPr>
        <w:numPr>
          <w:ilvl w:val="0"/>
          <w:numId w:val="7"/>
        </w:numPr>
        <w:rPr>
          <w:bCs/>
        </w:rPr>
      </w:pPr>
      <w:r w:rsidRPr="004811DC">
        <w:rPr>
          <w:bCs/>
        </w:rPr>
        <w:t>Положение о водоохранных зонах водных объектов и их прибрежных полосах (утверждено постановлением Правительства РФ от 23.11.1996 г.).</w:t>
      </w:r>
    </w:p>
    <w:p w:rsidR="009C1A3D" w:rsidRDefault="009C1A3D" w:rsidP="009C1A3D">
      <w:pPr>
        <w:rPr>
          <w:highlight w:val="yellow"/>
        </w:rPr>
      </w:pPr>
    </w:p>
    <w:p w:rsidR="004811DC" w:rsidRDefault="004811DC" w:rsidP="004811DC">
      <w:pPr>
        <w:ind w:firstLine="709"/>
        <w:rPr>
          <w:color w:val="000000"/>
        </w:rPr>
      </w:pPr>
      <w:r w:rsidRPr="00420784">
        <w:rPr>
          <w:color w:val="000000"/>
        </w:rPr>
        <w:t>При подготовке генерального плана были использованы:</w:t>
      </w:r>
    </w:p>
    <w:p w:rsidR="004811DC" w:rsidRDefault="004811DC" w:rsidP="004811DC">
      <w:pPr>
        <w:ind w:firstLine="709"/>
        <w:rPr>
          <w:color w:val="000000"/>
        </w:rPr>
      </w:pPr>
      <w:r>
        <w:rPr>
          <w:color w:val="000000"/>
        </w:rPr>
        <w:t xml:space="preserve">-   Паспорт </w:t>
      </w:r>
      <w:r w:rsidRPr="00420784">
        <w:rPr>
          <w:color w:val="000000"/>
        </w:rPr>
        <w:t>Сусанинского муниципальн</w:t>
      </w:r>
      <w:r w:rsidRPr="00420784">
        <w:rPr>
          <w:color w:val="000000"/>
        </w:rPr>
        <w:t>о</w:t>
      </w:r>
      <w:r w:rsidRPr="00420784">
        <w:rPr>
          <w:color w:val="000000"/>
        </w:rPr>
        <w:t xml:space="preserve">го района </w:t>
      </w:r>
      <w:r>
        <w:rPr>
          <w:color w:val="000000"/>
        </w:rPr>
        <w:t>Костромской области;</w:t>
      </w:r>
    </w:p>
    <w:p w:rsidR="004811DC" w:rsidRPr="00420784" w:rsidRDefault="004811DC" w:rsidP="004811DC">
      <w:pPr>
        <w:ind w:firstLine="709"/>
        <w:rPr>
          <w:color w:val="000000"/>
        </w:rPr>
      </w:pPr>
      <w:r>
        <w:rPr>
          <w:color w:val="000000"/>
        </w:rPr>
        <w:t xml:space="preserve">-  Инвестиционный паспорт </w:t>
      </w:r>
      <w:r w:rsidRPr="00420784">
        <w:rPr>
          <w:color w:val="000000"/>
        </w:rPr>
        <w:t xml:space="preserve">Сусанинского муниципального района </w:t>
      </w:r>
      <w:r>
        <w:rPr>
          <w:color w:val="000000"/>
        </w:rPr>
        <w:t>Костромской о</w:t>
      </w:r>
      <w:r>
        <w:rPr>
          <w:color w:val="000000"/>
        </w:rPr>
        <w:t>б</w:t>
      </w:r>
      <w:r>
        <w:rPr>
          <w:color w:val="000000"/>
        </w:rPr>
        <w:t>ласти;</w:t>
      </w:r>
    </w:p>
    <w:p w:rsidR="004811DC" w:rsidRPr="00420784" w:rsidRDefault="004811DC" w:rsidP="00EE3A42">
      <w:pPr>
        <w:numPr>
          <w:ilvl w:val="0"/>
          <w:numId w:val="35"/>
        </w:numPr>
        <w:tabs>
          <w:tab w:val="clear" w:pos="708"/>
          <w:tab w:val="num" w:pos="1080"/>
          <w:tab w:val="num" w:pos="2340"/>
        </w:tabs>
        <w:ind w:left="1080" w:hanging="372"/>
        <w:rPr>
          <w:color w:val="000000"/>
        </w:rPr>
      </w:pPr>
      <w:r w:rsidRPr="00420784">
        <w:rPr>
          <w:color w:val="000000"/>
        </w:rPr>
        <w:t xml:space="preserve">Программа «Социально-экономическое развитие Сусанинского муниципального района </w:t>
      </w:r>
      <w:r>
        <w:rPr>
          <w:color w:val="000000"/>
        </w:rPr>
        <w:t xml:space="preserve">Костромской области </w:t>
      </w:r>
      <w:r w:rsidRPr="00420784">
        <w:rPr>
          <w:color w:val="000000"/>
        </w:rPr>
        <w:t>на 2008-2013 годы и на пер</w:t>
      </w:r>
      <w:r>
        <w:rPr>
          <w:color w:val="000000"/>
        </w:rPr>
        <w:t>спективу</w:t>
      </w:r>
      <w:r w:rsidRPr="00420784">
        <w:rPr>
          <w:color w:val="000000"/>
        </w:rPr>
        <w:t xml:space="preserve"> до 202</w:t>
      </w:r>
      <w:r>
        <w:rPr>
          <w:color w:val="000000"/>
        </w:rPr>
        <w:t>5</w:t>
      </w:r>
      <w:r w:rsidRPr="00420784">
        <w:rPr>
          <w:color w:val="000000"/>
        </w:rPr>
        <w:t xml:space="preserve"> года»;</w:t>
      </w:r>
    </w:p>
    <w:p w:rsidR="004811DC" w:rsidRDefault="004811DC" w:rsidP="00EE3A42">
      <w:pPr>
        <w:numPr>
          <w:ilvl w:val="0"/>
          <w:numId w:val="35"/>
        </w:numPr>
        <w:tabs>
          <w:tab w:val="clear" w:pos="708"/>
          <w:tab w:val="num" w:pos="1080"/>
          <w:tab w:val="num" w:pos="2340"/>
        </w:tabs>
        <w:ind w:left="1080" w:hanging="372"/>
        <w:rPr>
          <w:color w:val="000000"/>
        </w:rPr>
      </w:pPr>
      <w:r w:rsidRPr="00420784">
        <w:rPr>
          <w:color w:val="000000"/>
        </w:rPr>
        <w:t>целевые программы по инженерной и социальной и</w:t>
      </w:r>
      <w:r w:rsidRPr="00420784">
        <w:rPr>
          <w:color w:val="000000"/>
        </w:rPr>
        <w:t>н</w:t>
      </w:r>
      <w:r w:rsidRPr="00420784">
        <w:rPr>
          <w:color w:val="000000"/>
        </w:rPr>
        <w:t>фраструктуре;</w:t>
      </w:r>
    </w:p>
    <w:p w:rsidR="004811DC" w:rsidRPr="00420784" w:rsidRDefault="004811DC" w:rsidP="00EE3A42">
      <w:pPr>
        <w:numPr>
          <w:ilvl w:val="0"/>
          <w:numId w:val="35"/>
        </w:numPr>
        <w:tabs>
          <w:tab w:val="clear" w:pos="708"/>
          <w:tab w:val="num" w:pos="1080"/>
          <w:tab w:val="num" w:pos="2340"/>
        </w:tabs>
        <w:ind w:left="1080" w:hanging="372"/>
        <w:rPr>
          <w:color w:val="000000"/>
        </w:rPr>
      </w:pPr>
      <w:r>
        <w:rPr>
          <w:color w:val="000000"/>
        </w:rPr>
        <w:t xml:space="preserve">мониторинги социально-экономического развития </w:t>
      </w:r>
      <w:r w:rsidRPr="00420784">
        <w:rPr>
          <w:color w:val="000000"/>
        </w:rPr>
        <w:t>Сусанинского муниципального района</w:t>
      </w:r>
      <w:r>
        <w:rPr>
          <w:color w:val="000000"/>
        </w:rPr>
        <w:t xml:space="preserve"> Костромской о</w:t>
      </w:r>
      <w:r>
        <w:rPr>
          <w:color w:val="000000"/>
        </w:rPr>
        <w:t>б</w:t>
      </w:r>
      <w:r>
        <w:rPr>
          <w:color w:val="000000"/>
        </w:rPr>
        <w:t>ласти за 12 месяцев 2009-2010 г.г.;</w:t>
      </w:r>
    </w:p>
    <w:p w:rsidR="004811DC" w:rsidRPr="006D0053" w:rsidRDefault="004811DC" w:rsidP="00EE3A42">
      <w:pPr>
        <w:numPr>
          <w:ilvl w:val="0"/>
          <w:numId w:val="35"/>
        </w:numPr>
        <w:tabs>
          <w:tab w:val="clear" w:pos="708"/>
          <w:tab w:val="num" w:pos="1080"/>
          <w:tab w:val="num" w:pos="2340"/>
        </w:tabs>
        <w:ind w:left="1080" w:hanging="372"/>
        <w:rPr>
          <w:color w:val="000000"/>
        </w:rPr>
      </w:pPr>
      <w:r w:rsidRPr="00420784">
        <w:rPr>
          <w:color w:val="000000"/>
        </w:rPr>
        <w:lastRenderedPageBreak/>
        <w:t>материалы «Схемы территориального планирования Сусанинского муниципальн</w:t>
      </w:r>
      <w:r w:rsidRPr="00420784">
        <w:rPr>
          <w:color w:val="000000"/>
        </w:rPr>
        <w:t>о</w:t>
      </w:r>
      <w:r w:rsidRPr="00420784">
        <w:rPr>
          <w:color w:val="000000"/>
        </w:rPr>
        <w:t>го района Костромской области».</w:t>
      </w:r>
    </w:p>
    <w:p w:rsidR="009C1A3D" w:rsidRPr="00B271AC" w:rsidRDefault="009C1A3D" w:rsidP="009C1A3D">
      <w:pPr>
        <w:rPr>
          <w:color w:val="FF0000"/>
          <w:highlight w:val="yellow"/>
        </w:rPr>
      </w:pPr>
      <w:r w:rsidRPr="00BB0968">
        <w:tab/>
        <w:t xml:space="preserve">В составе проекта Генерального плана разработаны графические и текстовые материалы по </w:t>
      </w:r>
      <w:r>
        <w:t>обосно</w:t>
      </w:r>
      <w:r w:rsidRPr="00BB0968">
        <w:t xml:space="preserve">ванию проекта, а также </w:t>
      </w:r>
      <w:r>
        <w:t xml:space="preserve">материалы </w:t>
      </w:r>
      <w:r w:rsidRPr="00BB0968">
        <w:t>утверждаем</w:t>
      </w:r>
      <w:r>
        <w:t>ой</w:t>
      </w:r>
      <w:r w:rsidRPr="00BB0968">
        <w:t xml:space="preserve"> част</w:t>
      </w:r>
      <w:r>
        <w:t>и</w:t>
      </w:r>
      <w:r w:rsidRPr="00BB0968">
        <w:t xml:space="preserve">. </w:t>
      </w:r>
      <w:r>
        <w:t>Они</w:t>
      </w:r>
      <w:r w:rsidRPr="00BB0968">
        <w:t xml:space="preserve">  характеризуют современное использование территории сельского поселения, благоприятность территории для капитального строительства по комплексу ограничений и инфраструктурной обеспеченности, проанализированы основные направления развития планировочной структуры и формирования систем расселения, а также перспективное функциональное зонирование территории сельского поселения и пространственное развитие с выделением зон активизации хозяйственной деятельности, инновационного развития.</w:t>
      </w:r>
    </w:p>
    <w:p w:rsidR="009C1A3D" w:rsidRPr="00600D63" w:rsidRDefault="009C1A3D" w:rsidP="009C1A3D">
      <w:pPr>
        <w:rPr>
          <w:highlight w:val="yellow"/>
        </w:rPr>
      </w:pPr>
      <w:r w:rsidRPr="00BB0968">
        <w:tab/>
        <w:t xml:space="preserve">Для разработки Генерального плана использовались топографическая основа масштаба 1:10000 </w:t>
      </w:r>
      <w:r w:rsidR="004811DC" w:rsidRPr="004811DC">
        <w:t>предоставленных территориальным управлением «Роснедвижимость» по Костромской области.</w:t>
      </w:r>
    </w:p>
    <w:p w:rsidR="009C1A3D" w:rsidRPr="00BB0968" w:rsidRDefault="009C1A3D" w:rsidP="009C1A3D">
      <w:r w:rsidRPr="00BB0968">
        <w:tab/>
        <w:t xml:space="preserve">Проект Генерального плана </w:t>
      </w:r>
      <w:r w:rsidR="00600D63">
        <w:t>Андреевск</w:t>
      </w:r>
      <w:r w:rsidRPr="00BB0968">
        <w:t xml:space="preserve">ого сельского поселения </w:t>
      </w:r>
      <w:r w:rsidR="00600D63">
        <w:t>Сусанинск</w:t>
      </w:r>
      <w:r w:rsidRPr="00BB0968">
        <w:t xml:space="preserve">ого района </w:t>
      </w:r>
      <w:r w:rsidR="00600D63">
        <w:t>Костромск</w:t>
      </w:r>
      <w:r w:rsidRPr="00BB0968">
        <w:t>ой области разработан на следующие проектные периоды:</w:t>
      </w:r>
    </w:p>
    <w:p w:rsidR="009C1A3D" w:rsidRPr="00BB0968" w:rsidRDefault="009C1A3D" w:rsidP="009C1A3D">
      <w:r w:rsidRPr="00BB0968">
        <w:t>исходный год – 2011 г.;</w:t>
      </w:r>
    </w:p>
    <w:p w:rsidR="009C1A3D" w:rsidRPr="00BB0968" w:rsidRDefault="009C1A3D" w:rsidP="009C1A3D">
      <w:r w:rsidRPr="00BB0968">
        <w:t>- I этап – 5-7 лет (первая очередь);</w:t>
      </w:r>
    </w:p>
    <w:p w:rsidR="009C1A3D" w:rsidRPr="00BB0968" w:rsidRDefault="009C1A3D" w:rsidP="009C1A3D">
      <w:r w:rsidRPr="00BB0968">
        <w:t>- II этап – 10-15 лет (расчетный срок);</w:t>
      </w:r>
    </w:p>
    <w:p w:rsidR="009C1A3D" w:rsidRPr="00B271AC" w:rsidRDefault="009C1A3D" w:rsidP="009C1A3D">
      <w:pPr>
        <w:rPr>
          <w:highlight w:val="yellow"/>
        </w:rPr>
      </w:pPr>
      <w:r w:rsidRPr="00BB0968">
        <w:t>- III этап – 20-25 лет (перспектива).</w:t>
      </w:r>
    </w:p>
    <w:p w:rsidR="009C1A3D" w:rsidRPr="00B271AC" w:rsidRDefault="009C1A3D" w:rsidP="009C1A3D">
      <w:pPr>
        <w:rPr>
          <w:highlight w:val="yellow"/>
        </w:rPr>
      </w:pPr>
    </w:p>
    <w:p w:rsidR="009C1A3D" w:rsidRPr="00B271AC" w:rsidRDefault="009C1A3D" w:rsidP="009C1A3D">
      <w:pPr>
        <w:rPr>
          <w:b/>
          <w:highlight w:val="yellow"/>
        </w:rPr>
      </w:pPr>
    </w:p>
    <w:p w:rsidR="009C1A3D" w:rsidRPr="008C4EF7" w:rsidRDefault="009C1A3D" w:rsidP="009C1A3D">
      <w:pPr>
        <w:pStyle w:val="10"/>
      </w:pPr>
      <w:bookmarkStart w:id="5" w:name="_Toc318158347"/>
      <w:r w:rsidRPr="008C4EF7">
        <w:lastRenderedPageBreak/>
        <w:t xml:space="preserve">1.ОБЩАЯ ХАРАКТЕРИСТИКА </w:t>
      </w:r>
      <w:r w:rsidR="00600D63">
        <w:t>АНДРЕЕВСК</w:t>
      </w:r>
      <w:r w:rsidRPr="008C4EF7">
        <w:t xml:space="preserve">ОГО СЕЛЬСКОГО ПОСЕЛЕНИЯ </w:t>
      </w:r>
      <w:r w:rsidR="00600D63">
        <w:t>СУСАНИНСК</w:t>
      </w:r>
      <w:r w:rsidRPr="008C4EF7">
        <w:t xml:space="preserve">ОГО МУНИЦИПАЛЬНОГО РАЙОНА </w:t>
      </w:r>
      <w:r w:rsidR="00600D63">
        <w:t>КОСТРОМСК</w:t>
      </w:r>
      <w:r w:rsidRPr="008C4EF7">
        <w:t>ОЙ ОБЛАСТИ.</w:t>
      </w:r>
      <w:bookmarkEnd w:id="5"/>
    </w:p>
    <w:p w:rsidR="009C1A3D" w:rsidRPr="008C4EF7" w:rsidRDefault="009C1A3D" w:rsidP="009C1A3D">
      <w:pPr>
        <w:rPr>
          <w:b/>
          <w:bCs/>
          <w:iCs/>
        </w:rPr>
      </w:pPr>
      <w:bookmarkStart w:id="6" w:name="_Toc217974582"/>
      <w:bookmarkStart w:id="7" w:name="_Toc233621938"/>
      <w:bookmarkStart w:id="8" w:name="_Toc233692556"/>
      <w:bookmarkStart w:id="9" w:name="_Toc233693871"/>
    </w:p>
    <w:p w:rsidR="009C1A3D" w:rsidRPr="008C4EF7" w:rsidRDefault="009C1A3D" w:rsidP="009C1A3D">
      <w:pPr>
        <w:pStyle w:val="22"/>
      </w:pPr>
      <w:bookmarkStart w:id="10" w:name="_Toc318158348"/>
      <w:r w:rsidRPr="008C4EF7">
        <w:t>1.1. Экономико-географическое положение</w:t>
      </w:r>
      <w:bookmarkEnd w:id="6"/>
      <w:bookmarkEnd w:id="7"/>
      <w:bookmarkEnd w:id="8"/>
      <w:bookmarkEnd w:id="9"/>
      <w:bookmarkEnd w:id="10"/>
    </w:p>
    <w:p w:rsidR="009C1A3D" w:rsidRPr="00B271AC" w:rsidRDefault="009C1A3D" w:rsidP="009C1A3D">
      <w:pPr>
        <w:rPr>
          <w:highlight w:val="yellow"/>
        </w:rPr>
      </w:pPr>
    </w:p>
    <w:p w:rsidR="009C1A3D" w:rsidRPr="00B271AC" w:rsidRDefault="009C1A3D" w:rsidP="009C1A3D">
      <w:pPr>
        <w:rPr>
          <w:highlight w:val="yellow"/>
        </w:rPr>
      </w:pPr>
    </w:p>
    <w:p w:rsidR="009C1A3D" w:rsidRPr="00B271AC" w:rsidRDefault="009C1A3D" w:rsidP="009C1A3D">
      <w:pPr>
        <w:rPr>
          <w:highlight w:val="yellow"/>
        </w:rPr>
      </w:pPr>
      <w:r w:rsidRPr="008C4EF7">
        <w:tab/>
      </w:r>
      <w:r w:rsidRPr="004A4CF4">
        <w:t xml:space="preserve">Административным центром </w:t>
      </w:r>
      <w:r w:rsidR="00600D63">
        <w:t>Андреевск</w:t>
      </w:r>
      <w:r w:rsidRPr="004A4CF4">
        <w:t xml:space="preserve">ого сельского поселения является </w:t>
      </w:r>
      <w:r w:rsidR="00762DB2">
        <w:t>с. Андреевское</w:t>
      </w:r>
      <w:r w:rsidRPr="004A4CF4">
        <w:t>, расположенная в 1</w:t>
      </w:r>
      <w:r w:rsidR="00762DB2">
        <w:t>6</w:t>
      </w:r>
      <w:r w:rsidRPr="004A4CF4">
        <w:t xml:space="preserve"> км от п.</w:t>
      </w:r>
      <w:r w:rsidR="00600D63">
        <w:t>Сусанин</w:t>
      </w:r>
      <w:r w:rsidR="00762DB2">
        <w:t>о</w:t>
      </w:r>
      <w:r w:rsidRPr="004A4CF4">
        <w:t xml:space="preserve">. По территории  поселения проходит региональная автомобильная дорога.     </w:t>
      </w:r>
    </w:p>
    <w:p w:rsidR="009C1A3D" w:rsidRPr="008C4EF7" w:rsidRDefault="009C1A3D" w:rsidP="009C1A3D">
      <w:r w:rsidRPr="008C4EF7">
        <w:tab/>
        <w:t xml:space="preserve">Территория </w:t>
      </w:r>
      <w:r w:rsidR="00600D63">
        <w:t>Андреевск</w:t>
      </w:r>
      <w:r w:rsidRPr="008C4EF7">
        <w:t xml:space="preserve">ого сельского поселения </w:t>
      </w:r>
      <w:r w:rsidR="00600D63">
        <w:t>Сусанинск</w:t>
      </w:r>
      <w:r w:rsidRPr="008C4EF7">
        <w:t xml:space="preserve">ого муниципального района включает сельские населенные пункты, образованные исходя из исторически сложившегося расселения, социально-экономических и культурных связей территорий.      </w:t>
      </w:r>
    </w:p>
    <w:p w:rsidR="009C1A3D" w:rsidRPr="008C4EF7" w:rsidRDefault="009C1A3D" w:rsidP="009C1A3D">
      <w:r w:rsidRPr="008C4EF7">
        <w:tab/>
        <w:t xml:space="preserve">Территорию </w:t>
      </w:r>
      <w:r w:rsidR="00600D63">
        <w:t>Андреевск</w:t>
      </w:r>
      <w:r w:rsidRPr="008C4EF7">
        <w:t>ого сельского поселения составляют земли населенных пунктов, земли сельскохозяйственного назначения,  земли промышленности, транспорта, связи, земли лесного, водного фонда.</w:t>
      </w:r>
    </w:p>
    <w:p w:rsidR="009C1A3D" w:rsidRPr="008C4EF7" w:rsidRDefault="009C1A3D" w:rsidP="009C1A3D">
      <w:r w:rsidRPr="008C4EF7">
        <w:tab/>
        <w:t xml:space="preserve">Общая площадь сельского поселения в административных границах составляет </w:t>
      </w:r>
      <w:r w:rsidRPr="00762DB2">
        <w:t>101,16 км</w:t>
      </w:r>
      <w:r w:rsidRPr="00762DB2">
        <w:rPr>
          <w:vertAlign w:val="superscript"/>
        </w:rPr>
        <w:t>2</w:t>
      </w:r>
      <w:r w:rsidRPr="008C4EF7">
        <w:t>. В состав территории сельского поселения входят 1</w:t>
      </w:r>
      <w:r w:rsidR="00600D63">
        <w:t>5</w:t>
      </w:r>
      <w:r w:rsidRPr="008C4EF7">
        <w:t xml:space="preserve"> населенных пунктов. </w:t>
      </w:r>
    </w:p>
    <w:p w:rsidR="009C1A3D" w:rsidRPr="008C4EF7" w:rsidRDefault="009C1A3D" w:rsidP="009C1A3D">
      <w:r w:rsidRPr="008C4EF7">
        <w:tab/>
        <w:t xml:space="preserve">На 1 января </w:t>
      </w:r>
      <w:smartTag w:uri="urn:schemas-microsoft-com:office:smarttags" w:element="metricconverter">
        <w:smartTagPr>
          <w:attr w:name="ProductID" w:val="2011 г"/>
        </w:smartTagPr>
        <w:r w:rsidRPr="008C4EF7">
          <w:t>2011 г</w:t>
        </w:r>
      </w:smartTag>
      <w:r w:rsidRPr="008C4EF7">
        <w:t xml:space="preserve">. на территории </w:t>
      </w:r>
      <w:r w:rsidR="00600D63">
        <w:t>Андреевск</w:t>
      </w:r>
      <w:r w:rsidRPr="008C4EF7">
        <w:t xml:space="preserve">ого сельского поселения постоянно проживает </w:t>
      </w:r>
      <w:r w:rsidR="00533BA0">
        <w:t>533</w:t>
      </w:r>
      <w:r w:rsidRPr="008C4EF7">
        <w:t xml:space="preserve">  человек .</w:t>
      </w:r>
    </w:p>
    <w:p w:rsidR="009C1A3D" w:rsidRPr="008C4EF7" w:rsidRDefault="009C1A3D" w:rsidP="009C1A3D">
      <w:r w:rsidRPr="008C4EF7">
        <w:tab/>
        <w:t xml:space="preserve">Наиболее крупный населенный пункт — </w:t>
      </w:r>
      <w:r w:rsidR="00600D63">
        <w:t>с. Андреевское</w:t>
      </w:r>
      <w:r w:rsidRPr="008C4EF7">
        <w:t xml:space="preserve"> . Главные отрасли хозяйства сельского поселения -  земледелие, скотоводство.   </w:t>
      </w:r>
    </w:p>
    <w:p w:rsidR="009C1A3D" w:rsidRPr="008C4EF7" w:rsidRDefault="009C1A3D" w:rsidP="009C1A3D">
      <w:r w:rsidRPr="008C4EF7">
        <w:tab/>
        <w:t xml:space="preserve">Путями сообщения служат грунтовые дороги, хорошо проходимые в сухое время года. </w:t>
      </w:r>
    </w:p>
    <w:p w:rsidR="009C1A3D" w:rsidRPr="008C4EF7" w:rsidRDefault="009C1A3D" w:rsidP="009C1A3D">
      <w:r w:rsidRPr="008C4EF7">
        <w:t xml:space="preserve">        Основой экономической базы </w:t>
      </w:r>
      <w:r w:rsidR="00600D63">
        <w:t>Андреевск</w:t>
      </w:r>
      <w:r w:rsidRPr="008C4EF7">
        <w:t>ого сельского поселения является предприятия с\х отрасли.</w:t>
      </w:r>
    </w:p>
    <w:p w:rsidR="009C1A3D" w:rsidRPr="008C4EF7" w:rsidRDefault="009C1A3D" w:rsidP="009C1A3D">
      <w:r w:rsidRPr="008C4EF7">
        <w:tab/>
        <w:t xml:space="preserve">Значительная часть </w:t>
      </w:r>
      <w:r w:rsidR="00600D63">
        <w:t>Андреевск</w:t>
      </w:r>
      <w:r w:rsidRPr="008C4EF7">
        <w:t>ого сельского поселения покрыта лесами, небольшая плотность населения, отсутствие вредных экологически опасных производств создают предпосылки формирования экологически чистого района.</w:t>
      </w:r>
    </w:p>
    <w:p w:rsidR="009C1A3D" w:rsidRPr="008C4EF7" w:rsidRDefault="009C1A3D" w:rsidP="009C1A3D">
      <w:r w:rsidRPr="008C4EF7">
        <w:tab/>
        <w:t xml:space="preserve">Особо привлекают природные ресурсы </w:t>
      </w:r>
      <w:r w:rsidR="00600D63">
        <w:t>Андреевск</w:t>
      </w:r>
      <w:r w:rsidRPr="008C4EF7">
        <w:t>ого сельского поселения: лесные массивы, разнообразие растений и животных, имеющиеся на территории сельского поселения реки.</w:t>
      </w:r>
    </w:p>
    <w:p w:rsidR="009C1A3D" w:rsidRPr="008C4EF7" w:rsidRDefault="009C1A3D" w:rsidP="009C1A3D">
      <w:r w:rsidRPr="008C4EF7">
        <w:tab/>
      </w:r>
    </w:p>
    <w:p w:rsidR="009C1A3D" w:rsidRPr="00B271AC" w:rsidRDefault="009C1A3D" w:rsidP="009C1A3D">
      <w:pPr>
        <w:rPr>
          <w:highlight w:val="yellow"/>
        </w:rPr>
      </w:pPr>
    </w:p>
    <w:p w:rsidR="009C1A3D" w:rsidRPr="008C4EF7" w:rsidRDefault="009C1A3D" w:rsidP="009C1A3D">
      <w:pPr>
        <w:pStyle w:val="22"/>
      </w:pPr>
      <w:bookmarkStart w:id="11" w:name="_Toc237110464"/>
      <w:bookmarkStart w:id="12" w:name="_Toc239840073"/>
      <w:bookmarkStart w:id="13" w:name="_Toc247079965"/>
      <w:bookmarkStart w:id="14" w:name="_Toc247347404"/>
      <w:bookmarkStart w:id="15" w:name="_Toc247353541"/>
      <w:bookmarkStart w:id="16" w:name="_Toc247366627"/>
      <w:bookmarkStart w:id="17" w:name="_Toc247366730"/>
      <w:bookmarkStart w:id="18" w:name="_Toc248571078"/>
      <w:bookmarkStart w:id="19" w:name="_Toc248646529"/>
      <w:bookmarkStart w:id="20" w:name="_Toc248647273"/>
      <w:bookmarkStart w:id="21" w:name="_Toc248647444"/>
      <w:bookmarkStart w:id="22" w:name="_Toc248647870"/>
      <w:bookmarkStart w:id="23" w:name="_Toc248648097"/>
      <w:bookmarkStart w:id="24" w:name="_Toc248651086"/>
      <w:bookmarkStart w:id="25" w:name="_Toc248916737"/>
      <w:bookmarkStart w:id="26" w:name="_Toc249167508"/>
      <w:bookmarkStart w:id="27" w:name="_Toc249167871"/>
      <w:bookmarkStart w:id="28" w:name="_Toc318158349"/>
      <w:r w:rsidRPr="008C4EF7">
        <w:t>1.</w:t>
      </w:r>
      <w:r>
        <w:t>2</w:t>
      </w:r>
      <w:r w:rsidRPr="008C4EF7">
        <w:t xml:space="preserve">. Анализ современного административно-территориального устройства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C4EF7">
        <w:t>сельского поселения.</w:t>
      </w:r>
      <w:bookmarkEnd w:id="28"/>
    </w:p>
    <w:p w:rsidR="009C1A3D" w:rsidRPr="008C4EF7" w:rsidRDefault="009C1A3D" w:rsidP="009C1A3D"/>
    <w:p w:rsidR="009C1A3D" w:rsidRPr="008C4EF7" w:rsidRDefault="009C1A3D" w:rsidP="009C1A3D">
      <w:r w:rsidRPr="008C4EF7">
        <w:lastRenderedPageBreak/>
        <w:tab/>
        <w:t>Важной задачей генерального плана является определение в установленном законом порядке границ муниципальных образований. В перспективном периоде неизбежно произойдут изменения границ и статуса муниципальных образований, связанные с изменением характера использования территории, системы расселения, развития транспортной инфраструктуры, в соответствии со ст.18 п.4 ГК РФ, ст. 11 N 131-ФЗ от 6.10.2003 г.</w:t>
      </w:r>
    </w:p>
    <w:p w:rsidR="009C1A3D" w:rsidRPr="008C4EF7" w:rsidRDefault="009C1A3D" w:rsidP="009C1A3D">
      <w:r w:rsidRPr="008C4EF7">
        <w:tab/>
        <w:t>В основу муниципально-территориального деления Российской Федерации были положены географические критерии (пешеходная, транспортная доступность, существующие и планируемые границы населенных пунктов). Однако, как муниципальные и региональные власти признают, что в основу муниципально-территориального устройства должны были быть положены экономические (наличие финансов и имущества, достаточного для оказания муниципальных услуг) и организационные принципы (работоспособность системы управления, прежде всего – дееспособность органов местного самоуправления). Имеющий место фактический недоучет их в законодательстве приводит к появлению многочисленных нежизнеспособных населенных пунктов.</w:t>
      </w:r>
    </w:p>
    <w:p w:rsidR="009C1A3D" w:rsidRPr="008C4EF7" w:rsidRDefault="009C1A3D" w:rsidP="009C1A3D">
      <w:r w:rsidRPr="008C4EF7">
        <w:tab/>
        <w:t>Сегодня имеется экономическая целесообразность в формировании территориально более крупных поселений, концентрации имеющихся у них финансовых возможностей, оптимизации штатной численности с усилением специализации сотрудников.</w:t>
      </w:r>
    </w:p>
    <w:p w:rsidR="009C1A3D" w:rsidRPr="008C4EF7" w:rsidRDefault="009C1A3D" w:rsidP="009C1A3D">
      <w:r w:rsidRPr="008C4EF7">
        <w:tab/>
        <w:t xml:space="preserve">При установлении границ поселений Законами </w:t>
      </w:r>
      <w:r w:rsidR="00600D63">
        <w:t>Костромск</w:t>
      </w:r>
      <w:r w:rsidRPr="008C4EF7">
        <w:t xml:space="preserve">ой области, органы государственной власти и местного самоуправления исходили из основных принципов определения границ территорий поселений: исторически сложившиеся земли населенных пунктов и прилегающие к ним земли общего пользования. </w:t>
      </w:r>
    </w:p>
    <w:p w:rsidR="009C1A3D" w:rsidRPr="008C4EF7" w:rsidRDefault="009C1A3D" w:rsidP="009C1A3D"/>
    <w:p w:rsidR="009C1A3D" w:rsidRPr="008C4EF7" w:rsidRDefault="009C1A3D" w:rsidP="009C1A3D">
      <w:r w:rsidRPr="008C4EF7">
        <w:t>Статья 11 Федерального закона от 6.10.2003 №131-ФЗ определяет ряд требований к установлению границ муниципальных образований – сельских поселений, в том числе:</w:t>
      </w:r>
    </w:p>
    <w:p w:rsidR="009C1A3D" w:rsidRPr="008C4EF7" w:rsidRDefault="009C1A3D" w:rsidP="009C1A3D">
      <w:pPr>
        <w:numPr>
          <w:ilvl w:val="0"/>
          <w:numId w:val="6"/>
        </w:numPr>
        <w:tabs>
          <w:tab w:val="clear" w:pos="360"/>
          <w:tab w:val="num" w:pos="1069"/>
        </w:tabs>
      </w:pPr>
      <w:r w:rsidRPr="008C4EF7">
        <w:t>по численности населения (не менее 1000 человек, однако, п. 8 части 1 указанной статьи, Законами субъекта РФ, при определенных условиях, допускается наделение статусом сельского поселения поселений с численностью менее 1000 человек);</w:t>
      </w:r>
    </w:p>
    <w:p w:rsidR="009C1A3D" w:rsidRPr="008C4EF7" w:rsidRDefault="009C1A3D" w:rsidP="009C1A3D">
      <w:pPr>
        <w:numPr>
          <w:ilvl w:val="0"/>
          <w:numId w:val="6"/>
        </w:numPr>
        <w:tabs>
          <w:tab w:val="clear" w:pos="360"/>
          <w:tab w:val="num" w:pos="1069"/>
        </w:tabs>
      </w:pPr>
      <w:r w:rsidRPr="008C4EF7">
        <w:t>по пешеходной доступности до административного центра поселения из всех входящих в него населенных пунктов;</w:t>
      </w:r>
    </w:p>
    <w:p w:rsidR="009C1A3D" w:rsidRPr="008C4EF7" w:rsidRDefault="009C1A3D" w:rsidP="009C1A3D">
      <w:pPr>
        <w:numPr>
          <w:ilvl w:val="0"/>
          <w:numId w:val="6"/>
        </w:numPr>
        <w:tabs>
          <w:tab w:val="clear" w:pos="360"/>
          <w:tab w:val="num" w:pos="1069"/>
        </w:tabs>
      </w:pPr>
      <w:r w:rsidRPr="008C4EF7">
        <w:t>иные требования.</w:t>
      </w:r>
    </w:p>
    <w:p w:rsidR="009C1A3D" w:rsidRPr="008C4EF7" w:rsidRDefault="009C1A3D" w:rsidP="009C1A3D"/>
    <w:p w:rsidR="009C1A3D" w:rsidRPr="008C4EF7" w:rsidRDefault="009C1A3D" w:rsidP="009C1A3D">
      <w:r w:rsidRPr="008C4EF7">
        <w:t xml:space="preserve">Анализ административно-территориального устройства </w:t>
      </w:r>
      <w:r w:rsidR="00600D63">
        <w:t>Андреевск</w:t>
      </w:r>
      <w:r w:rsidRPr="008C4EF7">
        <w:t>ого сельского поселения в части соответствия требованиям ФЗ-131, показал:</w:t>
      </w:r>
    </w:p>
    <w:p w:rsidR="009C1A3D" w:rsidRPr="008C4EF7" w:rsidRDefault="009C1A3D" w:rsidP="009C1A3D">
      <w:r w:rsidRPr="008C4EF7">
        <w:tab/>
        <w:t xml:space="preserve">1) в целом сельское поселение не разнится по площади с другими поселениями района. </w:t>
      </w:r>
    </w:p>
    <w:p w:rsidR="009C1A3D" w:rsidRPr="008C4EF7" w:rsidRDefault="009C1A3D" w:rsidP="009C1A3D">
      <w:r w:rsidRPr="008C4EF7">
        <w:lastRenderedPageBreak/>
        <w:tab/>
      </w:r>
      <w:r w:rsidRPr="008C4EF7">
        <w:rPr>
          <w:b/>
        </w:rPr>
        <w:t>2)</w:t>
      </w:r>
      <w:r w:rsidRPr="008C4EF7">
        <w:t xml:space="preserve"> </w:t>
      </w:r>
      <w:r w:rsidR="00600D63">
        <w:t>Андреевск</w:t>
      </w:r>
      <w:r w:rsidRPr="008C4EF7">
        <w:t xml:space="preserve">ое сельское поселение имеет численность населения </w:t>
      </w:r>
      <w:r w:rsidRPr="008C4EF7">
        <w:rPr>
          <w:b/>
        </w:rPr>
        <w:t>менее 1000 человек</w:t>
      </w:r>
      <w:r w:rsidRPr="008C4EF7">
        <w:t>, тем самым не соответствует рекомендуемой п.6. ст.11 ФЗ-131 численности населения сельских поселений.</w:t>
      </w:r>
    </w:p>
    <w:p w:rsidR="009C1A3D" w:rsidRPr="008C4EF7" w:rsidRDefault="009C1A3D" w:rsidP="009C1A3D">
      <w:r w:rsidRPr="008C4EF7">
        <w:tab/>
        <w:t>3)Общая административная граница между поселениями, обеспечивает территориальную целостность сельского поселения.</w:t>
      </w:r>
    </w:p>
    <w:p w:rsidR="009C1A3D" w:rsidRPr="008C4EF7" w:rsidRDefault="009C1A3D" w:rsidP="009C1A3D">
      <w:r w:rsidRPr="008C4EF7">
        <w:tab/>
        <w:t>4) Удобная транспортная и пешеходная (возможность добраться до административного центра сельского поселения и обратно в течение рабочего дня для жителей всех населенных пунктов) доступность территории сельского поселения.</w:t>
      </w:r>
    </w:p>
    <w:p w:rsidR="009C1A3D" w:rsidRPr="008C4EF7" w:rsidRDefault="009C1A3D" w:rsidP="009C1A3D"/>
    <w:p w:rsidR="009C1A3D" w:rsidRPr="00B271AC" w:rsidRDefault="009C1A3D" w:rsidP="009C1A3D">
      <w:pPr>
        <w:rPr>
          <w:highlight w:val="yellow"/>
        </w:rPr>
      </w:pPr>
    </w:p>
    <w:p w:rsidR="009C1A3D" w:rsidRPr="00B271AC" w:rsidRDefault="009C1A3D" w:rsidP="009C1A3D">
      <w:pPr>
        <w:rPr>
          <w:highlight w:val="yellow"/>
        </w:rPr>
      </w:pPr>
    </w:p>
    <w:p w:rsidR="009C1A3D" w:rsidRPr="0086748A" w:rsidRDefault="009C1A3D" w:rsidP="009C1A3D">
      <w:pPr>
        <w:pStyle w:val="10"/>
      </w:pPr>
      <w:bookmarkStart w:id="29" w:name="_Toc247347405"/>
      <w:bookmarkStart w:id="30" w:name="_Toc247353542"/>
      <w:bookmarkStart w:id="31" w:name="_Toc247366628"/>
      <w:bookmarkStart w:id="32" w:name="_Toc247366731"/>
      <w:bookmarkStart w:id="33" w:name="_Toc248571079"/>
      <w:bookmarkStart w:id="34" w:name="_Toc248646530"/>
      <w:bookmarkStart w:id="35" w:name="_Toc248647274"/>
      <w:bookmarkStart w:id="36" w:name="_Toc248647445"/>
      <w:bookmarkStart w:id="37" w:name="_Toc248647871"/>
      <w:bookmarkStart w:id="38" w:name="_Toc248648098"/>
      <w:bookmarkStart w:id="39" w:name="_Toc248651087"/>
      <w:bookmarkStart w:id="40" w:name="_Toc248916738"/>
      <w:bookmarkStart w:id="41" w:name="_Toc249167509"/>
      <w:bookmarkStart w:id="42" w:name="_Toc249167872"/>
      <w:bookmarkStart w:id="43" w:name="_Toc248651088"/>
      <w:bookmarkStart w:id="44" w:name="_Toc248916739"/>
      <w:bookmarkStart w:id="45" w:name="_Toc249167510"/>
      <w:bookmarkStart w:id="46" w:name="_Toc249167873"/>
      <w:bookmarkStart w:id="47" w:name="_Toc318158350"/>
      <w:r w:rsidRPr="0086748A">
        <w:lastRenderedPageBreak/>
        <w:t>2. АНАЛИЗ ПРИРОДНО-РЕСУРСНОГО ПОТЕНЦИАЛА И ЭКОЛОГИЧЕСКОЙ СИТУАЦИИ КАК УСЛОВИЙ ТЕРРИТОРИАЛЬНОГО РАЗВИТИЯ</w:t>
      </w:r>
      <w:bookmarkEnd w:id="29"/>
      <w:bookmarkEnd w:id="30"/>
      <w:bookmarkEnd w:id="31"/>
      <w:bookmarkEnd w:id="32"/>
      <w:bookmarkEnd w:id="33"/>
      <w:bookmarkEnd w:id="34"/>
      <w:bookmarkEnd w:id="35"/>
      <w:bookmarkEnd w:id="36"/>
      <w:bookmarkEnd w:id="37"/>
      <w:bookmarkEnd w:id="38"/>
      <w:bookmarkEnd w:id="39"/>
      <w:bookmarkEnd w:id="40"/>
      <w:bookmarkEnd w:id="41"/>
      <w:bookmarkEnd w:id="42"/>
      <w:r w:rsidR="00B56A56">
        <w:t>.</w:t>
      </w:r>
      <w:bookmarkEnd w:id="47"/>
    </w:p>
    <w:p w:rsidR="009C1A3D" w:rsidRPr="00B271AC" w:rsidRDefault="009C1A3D" w:rsidP="009C1A3D">
      <w:pPr>
        <w:rPr>
          <w:b/>
          <w:bCs/>
          <w:iCs/>
          <w:highlight w:val="yellow"/>
        </w:rPr>
      </w:pPr>
    </w:p>
    <w:p w:rsidR="009C1A3D" w:rsidRPr="008C4EF7" w:rsidRDefault="009C1A3D" w:rsidP="009C1A3D">
      <w:pPr>
        <w:pStyle w:val="22"/>
        <w:rPr>
          <w:rStyle w:val="affb"/>
          <w:i w:val="0"/>
          <w:iCs w:val="0"/>
        </w:rPr>
      </w:pPr>
      <w:bookmarkStart w:id="48" w:name="_Toc318158351"/>
      <w:r w:rsidRPr="008C4EF7">
        <w:rPr>
          <w:rStyle w:val="affb"/>
          <w:i w:val="0"/>
          <w:iCs w:val="0"/>
        </w:rPr>
        <w:t>2.1. Природные условия</w:t>
      </w:r>
      <w:bookmarkEnd w:id="43"/>
      <w:bookmarkEnd w:id="44"/>
      <w:bookmarkEnd w:id="45"/>
      <w:bookmarkEnd w:id="46"/>
      <w:bookmarkEnd w:id="48"/>
    </w:p>
    <w:p w:rsidR="009C1A3D" w:rsidRPr="008C4EF7" w:rsidRDefault="009C1A3D" w:rsidP="009C1A3D">
      <w:pPr>
        <w:rPr>
          <w:b/>
          <w:bCs/>
          <w:iCs/>
          <w:u w:val="single"/>
        </w:rPr>
      </w:pPr>
    </w:p>
    <w:p w:rsidR="009C1A3D" w:rsidRPr="008C4EF7" w:rsidRDefault="009C1A3D" w:rsidP="009C1A3D">
      <w:pPr>
        <w:pStyle w:val="30"/>
      </w:pPr>
      <w:bookmarkStart w:id="49" w:name="_Toc318158352"/>
      <w:r w:rsidRPr="008C4EF7">
        <w:t>2.1.1. Климатические условия</w:t>
      </w:r>
      <w:bookmarkEnd w:id="49"/>
    </w:p>
    <w:p w:rsidR="009C1A3D" w:rsidRPr="008C4EF7" w:rsidRDefault="009C1A3D" w:rsidP="009C1A3D">
      <w:pPr>
        <w:tabs>
          <w:tab w:val="left" w:pos="1800"/>
        </w:tabs>
        <w:ind w:firstLine="720"/>
      </w:pPr>
    </w:p>
    <w:p w:rsidR="009C1A3D" w:rsidRPr="00697688" w:rsidRDefault="009C1A3D" w:rsidP="009C1A3D">
      <w:pPr>
        <w:tabs>
          <w:tab w:val="left" w:pos="1800"/>
        </w:tabs>
        <w:ind w:firstLine="720"/>
      </w:pPr>
      <w:r w:rsidRPr="00697688">
        <w:t xml:space="preserve">Территория </w:t>
      </w:r>
      <w:r w:rsidR="00600D63" w:rsidRPr="00697688">
        <w:t>Андреевск</w:t>
      </w:r>
      <w:r w:rsidRPr="00697688">
        <w:t xml:space="preserve">ого сельского поселения расположена в </w:t>
      </w:r>
      <w:r w:rsidR="00600D63" w:rsidRPr="00697688">
        <w:t>западной</w:t>
      </w:r>
      <w:r w:rsidRPr="00697688">
        <w:t xml:space="preserve"> части </w:t>
      </w:r>
      <w:r w:rsidR="00600D63" w:rsidRPr="00697688">
        <w:t>Сусанинск</w:t>
      </w:r>
      <w:r w:rsidRPr="00697688">
        <w:t xml:space="preserve">ого района. </w:t>
      </w:r>
      <w:r w:rsidRPr="00697688">
        <w:rPr>
          <w:iCs/>
        </w:rPr>
        <w:t>Учитывая небольшие размеры района, его компактность, климатические условия не имеют резких территориальных контрастов и не вызывают планировочных ограничений.</w:t>
      </w:r>
    </w:p>
    <w:p w:rsidR="00697688" w:rsidRPr="00257879" w:rsidRDefault="00697688" w:rsidP="00697688">
      <w:pPr>
        <w:ind w:firstLine="540"/>
        <w:rPr>
          <w:szCs w:val="28"/>
        </w:rPr>
      </w:pPr>
      <w:r w:rsidRPr="00257879">
        <w:rPr>
          <w:szCs w:val="28"/>
        </w:rPr>
        <w:t xml:space="preserve">Климат </w:t>
      </w:r>
      <w:r>
        <w:rPr>
          <w:szCs w:val="28"/>
        </w:rPr>
        <w:t>поселения</w:t>
      </w:r>
      <w:r w:rsidRPr="00257879">
        <w:rPr>
          <w:szCs w:val="28"/>
        </w:rPr>
        <w:t xml:space="preserve"> умеренно-континентальный с коротким и сравнительно теплым летом. Среднегодовая температура + 2,6 С. Самым холодным месяцем  является январь (- 12 С), а  самым теплым – июнь месяц (+ 18 С). Начало заморозков наступает в первой декаде  октября, а конец </w:t>
      </w:r>
      <w:r>
        <w:rPr>
          <w:szCs w:val="28"/>
        </w:rPr>
        <w:t>- в</w:t>
      </w:r>
      <w:r w:rsidRPr="00257879">
        <w:rPr>
          <w:szCs w:val="28"/>
        </w:rPr>
        <w:t xml:space="preserve"> третьей декаде апреля.</w:t>
      </w:r>
    </w:p>
    <w:p w:rsidR="00697688" w:rsidRDefault="00697688" w:rsidP="00697688">
      <w:pPr>
        <w:ind w:firstLine="540"/>
        <w:rPr>
          <w:szCs w:val="28"/>
        </w:rPr>
      </w:pPr>
      <w:r w:rsidRPr="00257879">
        <w:rPr>
          <w:szCs w:val="28"/>
        </w:rPr>
        <w:t xml:space="preserve">Среднегодовое количество атмосферных осадков составляет – </w:t>
      </w:r>
      <w:smartTag w:uri="urn:schemas-microsoft-com:office:smarttags" w:element="metricconverter">
        <w:smartTagPr>
          <w:attr w:name="ProductID" w:val="610 мм"/>
        </w:smartTagPr>
        <w:r w:rsidRPr="00257879">
          <w:rPr>
            <w:szCs w:val="28"/>
          </w:rPr>
          <w:t>610 мм</w:t>
        </w:r>
      </w:smartTag>
      <w:r w:rsidRPr="00257879">
        <w:rPr>
          <w:szCs w:val="28"/>
        </w:rPr>
        <w:t xml:space="preserve">. Наибольшее их выпадение приходится на летне-осенний период. Среднегодовая влажность воздуха составляет 80%. </w:t>
      </w:r>
    </w:p>
    <w:p w:rsidR="00697688" w:rsidRPr="00257879" w:rsidRDefault="00697688" w:rsidP="00697688">
      <w:pPr>
        <w:ind w:firstLine="540"/>
        <w:rPr>
          <w:szCs w:val="28"/>
        </w:rPr>
      </w:pPr>
      <w:r w:rsidRPr="00257879">
        <w:rPr>
          <w:szCs w:val="28"/>
        </w:rPr>
        <w:t xml:space="preserve">Преобладающими ветрами является юго-западные, южные и западные. Среднегодовая скорость ветра составляет 3,7 м/сек., наименьшая скорость ветра наблюдается  в июне 3,1 и августе </w:t>
      </w:r>
      <w:r>
        <w:rPr>
          <w:szCs w:val="28"/>
        </w:rPr>
        <w:t xml:space="preserve">- </w:t>
      </w:r>
      <w:r w:rsidRPr="00257879">
        <w:rPr>
          <w:szCs w:val="28"/>
        </w:rPr>
        <w:t>3 м/сек.</w:t>
      </w:r>
    </w:p>
    <w:p w:rsidR="00697688" w:rsidRDefault="00697688" w:rsidP="00697688">
      <w:pPr>
        <w:shd w:val="clear" w:color="auto" w:fill="FFFFFF"/>
        <w:ind w:firstLine="709"/>
        <w:rPr>
          <w:spacing w:val="-2"/>
          <w:szCs w:val="28"/>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5"/>
        <w:gridCol w:w="2905"/>
        <w:gridCol w:w="2906"/>
      </w:tblGrid>
      <w:tr w:rsidR="00697688" w:rsidRPr="00C56379" w:rsidTr="002428F9">
        <w:trPr>
          <w:jc w:val="center"/>
        </w:trPr>
        <w:tc>
          <w:tcPr>
            <w:tcW w:w="2905" w:type="dxa"/>
            <w:vAlign w:val="center"/>
          </w:tcPr>
          <w:p w:rsidR="00697688" w:rsidRPr="00C56379" w:rsidRDefault="00697688" w:rsidP="002428F9">
            <w:pPr>
              <w:tabs>
                <w:tab w:val="left" w:pos="1335"/>
              </w:tabs>
              <w:ind w:hanging="1"/>
              <w:jc w:val="center"/>
              <w:rPr>
                <w:szCs w:val="28"/>
              </w:rPr>
            </w:pPr>
            <w:r>
              <w:rPr>
                <w:noProof/>
                <w:szCs w:val="28"/>
              </w:rPr>
              <w:drawing>
                <wp:inline distT="0" distB="0" distL="0" distR="0">
                  <wp:extent cx="1485900" cy="1524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25298" t="13222" r="27672" b="10808"/>
                          <a:stretch>
                            <a:fillRect/>
                          </a:stretch>
                        </pic:blipFill>
                        <pic:spPr bwMode="auto">
                          <a:xfrm>
                            <a:off x="0" y="0"/>
                            <a:ext cx="1485900" cy="1524000"/>
                          </a:xfrm>
                          <a:prstGeom prst="rect">
                            <a:avLst/>
                          </a:prstGeom>
                          <a:noFill/>
                          <a:ln w="9525">
                            <a:noFill/>
                            <a:miter lim="800000"/>
                            <a:headEnd/>
                            <a:tailEnd/>
                          </a:ln>
                        </pic:spPr>
                      </pic:pic>
                    </a:graphicData>
                  </a:graphic>
                </wp:inline>
              </w:drawing>
            </w:r>
          </w:p>
        </w:tc>
        <w:tc>
          <w:tcPr>
            <w:tcW w:w="2905" w:type="dxa"/>
            <w:vAlign w:val="center"/>
          </w:tcPr>
          <w:p w:rsidR="00697688" w:rsidRPr="00C56379" w:rsidRDefault="00697688" w:rsidP="002428F9">
            <w:pPr>
              <w:tabs>
                <w:tab w:val="left" w:pos="1335"/>
              </w:tabs>
              <w:jc w:val="center"/>
              <w:rPr>
                <w:szCs w:val="28"/>
              </w:rPr>
            </w:pPr>
            <w:r>
              <w:rPr>
                <w:noProof/>
                <w:szCs w:val="28"/>
              </w:rPr>
              <w:drawing>
                <wp:inline distT="0" distB="0" distL="0" distR="0">
                  <wp:extent cx="1314450" cy="1485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29417" t="13217" r="29041" b="12587"/>
                          <a:stretch>
                            <a:fillRect/>
                          </a:stretch>
                        </pic:blipFill>
                        <pic:spPr bwMode="auto">
                          <a:xfrm>
                            <a:off x="0" y="0"/>
                            <a:ext cx="1314450" cy="1485900"/>
                          </a:xfrm>
                          <a:prstGeom prst="rect">
                            <a:avLst/>
                          </a:prstGeom>
                          <a:noFill/>
                          <a:ln w="9525">
                            <a:noFill/>
                            <a:miter lim="800000"/>
                            <a:headEnd/>
                            <a:tailEnd/>
                          </a:ln>
                        </pic:spPr>
                      </pic:pic>
                    </a:graphicData>
                  </a:graphic>
                </wp:inline>
              </w:drawing>
            </w:r>
          </w:p>
        </w:tc>
        <w:tc>
          <w:tcPr>
            <w:tcW w:w="2906" w:type="dxa"/>
            <w:vAlign w:val="center"/>
          </w:tcPr>
          <w:p w:rsidR="00697688" w:rsidRPr="00C56379" w:rsidRDefault="00697688" w:rsidP="002428F9">
            <w:pPr>
              <w:tabs>
                <w:tab w:val="left" w:pos="1335"/>
              </w:tabs>
              <w:jc w:val="center"/>
              <w:rPr>
                <w:szCs w:val="28"/>
              </w:rPr>
            </w:pPr>
            <w:r>
              <w:rPr>
                <w:noProof/>
                <w:szCs w:val="28"/>
              </w:rPr>
              <w:drawing>
                <wp:inline distT="0" distB="0" distL="0" distR="0">
                  <wp:extent cx="1362075" cy="16002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28918" t="9763" r="27853" b="10336"/>
                          <a:stretch>
                            <a:fillRect/>
                          </a:stretch>
                        </pic:blipFill>
                        <pic:spPr bwMode="auto">
                          <a:xfrm>
                            <a:off x="0" y="0"/>
                            <a:ext cx="1362075" cy="1600200"/>
                          </a:xfrm>
                          <a:prstGeom prst="rect">
                            <a:avLst/>
                          </a:prstGeom>
                          <a:noFill/>
                          <a:ln w="9525">
                            <a:noFill/>
                            <a:miter lim="800000"/>
                            <a:headEnd/>
                            <a:tailEnd/>
                          </a:ln>
                        </pic:spPr>
                      </pic:pic>
                    </a:graphicData>
                  </a:graphic>
                </wp:inline>
              </w:drawing>
            </w:r>
          </w:p>
        </w:tc>
      </w:tr>
      <w:tr w:rsidR="00697688" w:rsidRPr="00C56379" w:rsidTr="002428F9">
        <w:trPr>
          <w:jc w:val="center"/>
        </w:trPr>
        <w:tc>
          <w:tcPr>
            <w:tcW w:w="2905" w:type="dxa"/>
            <w:vAlign w:val="center"/>
          </w:tcPr>
          <w:p w:rsidR="00697688" w:rsidRPr="00C56379" w:rsidRDefault="00697688" w:rsidP="002428F9">
            <w:pPr>
              <w:tabs>
                <w:tab w:val="left" w:pos="1335"/>
              </w:tabs>
              <w:ind w:hanging="1"/>
              <w:jc w:val="center"/>
              <w:rPr>
                <w:szCs w:val="28"/>
              </w:rPr>
            </w:pPr>
            <w:r w:rsidRPr="00C56379">
              <w:rPr>
                <w:szCs w:val="28"/>
              </w:rPr>
              <w:t>январь</w:t>
            </w:r>
          </w:p>
        </w:tc>
        <w:tc>
          <w:tcPr>
            <w:tcW w:w="2905" w:type="dxa"/>
            <w:vAlign w:val="center"/>
          </w:tcPr>
          <w:p w:rsidR="00697688" w:rsidRPr="00C56379" w:rsidRDefault="00697688" w:rsidP="002428F9">
            <w:pPr>
              <w:tabs>
                <w:tab w:val="left" w:pos="1335"/>
              </w:tabs>
              <w:ind w:hanging="1"/>
              <w:jc w:val="center"/>
              <w:rPr>
                <w:szCs w:val="28"/>
              </w:rPr>
            </w:pPr>
            <w:r w:rsidRPr="00C56379">
              <w:rPr>
                <w:szCs w:val="28"/>
              </w:rPr>
              <w:t>июль</w:t>
            </w:r>
          </w:p>
        </w:tc>
        <w:tc>
          <w:tcPr>
            <w:tcW w:w="2906" w:type="dxa"/>
            <w:vAlign w:val="center"/>
          </w:tcPr>
          <w:p w:rsidR="00697688" w:rsidRPr="00C56379" w:rsidRDefault="00697688" w:rsidP="002428F9">
            <w:pPr>
              <w:tabs>
                <w:tab w:val="left" w:pos="1335"/>
              </w:tabs>
              <w:ind w:hanging="1"/>
              <w:jc w:val="center"/>
              <w:rPr>
                <w:szCs w:val="28"/>
              </w:rPr>
            </w:pPr>
            <w:r w:rsidRPr="00C56379">
              <w:rPr>
                <w:szCs w:val="28"/>
              </w:rPr>
              <w:t>годовая</w:t>
            </w:r>
          </w:p>
        </w:tc>
      </w:tr>
    </w:tbl>
    <w:p w:rsidR="00697688" w:rsidRPr="00610E40" w:rsidRDefault="00697688" w:rsidP="00697688">
      <w:pPr>
        <w:jc w:val="center"/>
        <w:rPr>
          <w:b/>
        </w:rPr>
      </w:pPr>
      <w:r w:rsidRPr="00610E40">
        <w:t>Роза ветров. Повторяемость направлений ветра по румбам, %</w:t>
      </w:r>
    </w:p>
    <w:p w:rsidR="00697688" w:rsidRDefault="00697688" w:rsidP="00697688">
      <w:pPr>
        <w:shd w:val="clear" w:color="auto" w:fill="FFFFFF"/>
        <w:ind w:firstLine="709"/>
        <w:rPr>
          <w:spacing w:val="-2"/>
          <w:szCs w:val="28"/>
          <w:highlight w:val="yellow"/>
        </w:rPr>
      </w:pPr>
    </w:p>
    <w:p w:rsidR="00697688" w:rsidRDefault="00697688" w:rsidP="00697688">
      <w:pPr>
        <w:shd w:val="clear" w:color="auto" w:fill="FFFFFF"/>
        <w:ind w:firstLine="709"/>
        <w:rPr>
          <w:spacing w:val="-2"/>
          <w:szCs w:val="28"/>
          <w:highlight w:val="yellow"/>
        </w:rPr>
      </w:pPr>
    </w:p>
    <w:p w:rsidR="00697688" w:rsidRDefault="00697688" w:rsidP="00697688">
      <w:pPr>
        <w:shd w:val="clear" w:color="auto" w:fill="FFFFFF"/>
        <w:ind w:firstLine="709"/>
        <w:rPr>
          <w:spacing w:val="-2"/>
          <w:szCs w:val="28"/>
          <w:highlight w:val="yellow"/>
        </w:rPr>
      </w:pPr>
    </w:p>
    <w:p w:rsidR="00697688" w:rsidRDefault="00697688" w:rsidP="00697688">
      <w:pPr>
        <w:shd w:val="clear" w:color="auto" w:fill="FFFFFF"/>
        <w:ind w:firstLine="709"/>
        <w:rPr>
          <w:spacing w:val="-2"/>
          <w:szCs w:val="28"/>
          <w:highlight w:val="yellow"/>
        </w:rPr>
      </w:pPr>
    </w:p>
    <w:p w:rsidR="00697688" w:rsidRDefault="00697688" w:rsidP="00697688">
      <w:pPr>
        <w:shd w:val="clear" w:color="auto" w:fill="FFFFFF"/>
        <w:ind w:firstLine="709"/>
        <w:rPr>
          <w:spacing w:val="-2"/>
          <w:szCs w:val="28"/>
          <w:highlight w:val="yellow"/>
        </w:rPr>
      </w:pPr>
    </w:p>
    <w:p w:rsidR="00697688" w:rsidRDefault="00697688" w:rsidP="00697688">
      <w:pPr>
        <w:shd w:val="clear" w:color="auto" w:fill="FFFFFF"/>
        <w:ind w:firstLine="709"/>
        <w:rPr>
          <w:spacing w:val="-2"/>
          <w:szCs w:val="28"/>
          <w:highlight w:val="yellow"/>
        </w:rPr>
      </w:pPr>
    </w:p>
    <w:p w:rsidR="00697688" w:rsidRDefault="00697688" w:rsidP="00697688">
      <w:pPr>
        <w:shd w:val="clear" w:color="auto" w:fill="FFFFFF"/>
        <w:ind w:firstLine="709"/>
        <w:rPr>
          <w:spacing w:val="-2"/>
          <w:szCs w:val="28"/>
          <w:highlight w:val="yellow"/>
        </w:rPr>
      </w:pPr>
    </w:p>
    <w:p w:rsidR="00697688" w:rsidRPr="006D0053" w:rsidRDefault="00697688" w:rsidP="00697688">
      <w:pPr>
        <w:tabs>
          <w:tab w:val="left" w:pos="709"/>
        </w:tabs>
        <w:jc w:val="center"/>
        <w:rPr>
          <w:b/>
          <w:w w:val="111"/>
        </w:rPr>
      </w:pPr>
      <w:r w:rsidRPr="006D0053">
        <w:rPr>
          <w:b/>
          <w:w w:val="111"/>
        </w:rPr>
        <w:lastRenderedPageBreak/>
        <w:t>Средняя температура атмосферного воздуха по месяцам</w:t>
      </w:r>
    </w:p>
    <w:tbl>
      <w:tblPr>
        <w:tblW w:w="9963" w:type="dxa"/>
        <w:tblLook w:val="0000"/>
      </w:tblPr>
      <w:tblGrid>
        <w:gridCol w:w="9954"/>
        <w:gridCol w:w="9"/>
      </w:tblGrid>
      <w:tr w:rsidR="00697688" w:rsidRPr="006D0053" w:rsidTr="00697688">
        <w:trPr>
          <w:gridAfter w:val="1"/>
          <w:wAfter w:w="9" w:type="dxa"/>
        </w:trPr>
        <w:tc>
          <w:tcPr>
            <w:tcW w:w="9954" w:type="dxa"/>
          </w:tcPr>
          <w:tbl>
            <w:tblPr>
              <w:tblStyle w:val="af6"/>
              <w:tblW w:w="9552" w:type="dxa"/>
              <w:tblLook w:val="01E0"/>
            </w:tblPr>
            <w:tblGrid>
              <w:gridCol w:w="1036"/>
              <w:gridCol w:w="709"/>
              <w:gridCol w:w="710"/>
              <w:gridCol w:w="710"/>
              <w:gridCol w:w="709"/>
              <w:gridCol w:w="710"/>
              <w:gridCol w:w="710"/>
              <w:gridCol w:w="709"/>
              <w:gridCol w:w="710"/>
              <w:gridCol w:w="710"/>
              <w:gridCol w:w="709"/>
              <w:gridCol w:w="710"/>
              <w:gridCol w:w="710"/>
            </w:tblGrid>
            <w:tr w:rsidR="00697688" w:rsidRPr="006D0053" w:rsidTr="00697688">
              <w:trPr>
                <w:trHeight w:val="916"/>
              </w:trPr>
              <w:tc>
                <w:tcPr>
                  <w:tcW w:w="1036" w:type="dxa"/>
                </w:tcPr>
                <w:p w:rsidR="00697688" w:rsidRPr="006D0053" w:rsidRDefault="00533BA0" w:rsidP="002428F9">
                  <w:pPr>
                    <w:pStyle w:val="xl25"/>
                    <w:ind w:right="14"/>
                    <w:jc w:val="both"/>
                    <w:rPr>
                      <w:w w:val="111"/>
                    </w:rPr>
                  </w:pPr>
                  <w:r w:rsidRPr="006D0053">
                    <w:rPr>
                      <w:w w:val="111"/>
                    </w:rPr>
                    <w:t>М</w:t>
                  </w:r>
                  <w:r w:rsidR="00697688" w:rsidRPr="006D0053">
                    <w:rPr>
                      <w:w w:val="111"/>
                    </w:rPr>
                    <w:t>есяц</w:t>
                  </w:r>
                </w:p>
              </w:tc>
              <w:tc>
                <w:tcPr>
                  <w:tcW w:w="709" w:type="dxa"/>
                </w:tcPr>
                <w:p w:rsidR="00697688" w:rsidRPr="006D0053" w:rsidRDefault="00697688" w:rsidP="002428F9">
                  <w:pPr>
                    <w:pStyle w:val="xl25"/>
                    <w:ind w:right="14"/>
                    <w:jc w:val="both"/>
                    <w:rPr>
                      <w:w w:val="111"/>
                      <w:lang w:val="en-US"/>
                    </w:rPr>
                  </w:pPr>
                  <w:r w:rsidRPr="006D0053">
                    <w:rPr>
                      <w:w w:val="111"/>
                      <w:lang w:val="en-US"/>
                    </w:rPr>
                    <w:t>I</w:t>
                  </w:r>
                </w:p>
              </w:tc>
              <w:tc>
                <w:tcPr>
                  <w:tcW w:w="710" w:type="dxa"/>
                </w:tcPr>
                <w:p w:rsidR="00697688" w:rsidRPr="006D0053" w:rsidRDefault="00697688" w:rsidP="002428F9">
                  <w:pPr>
                    <w:pStyle w:val="xl25"/>
                    <w:ind w:right="14"/>
                    <w:jc w:val="both"/>
                    <w:rPr>
                      <w:w w:val="111"/>
                      <w:lang w:val="en-US"/>
                    </w:rPr>
                  </w:pPr>
                  <w:r w:rsidRPr="006D0053">
                    <w:rPr>
                      <w:w w:val="111"/>
                      <w:lang w:val="en-US"/>
                    </w:rPr>
                    <w:t>II</w:t>
                  </w:r>
                </w:p>
              </w:tc>
              <w:tc>
                <w:tcPr>
                  <w:tcW w:w="710" w:type="dxa"/>
                </w:tcPr>
                <w:p w:rsidR="00697688" w:rsidRPr="006D0053" w:rsidRDefault="00697688" w:rsidP="002428F9">
                  <w:pPr>
                    <w:pStyle w:val="xl25"/>
                    <w:ind w:right="14"/>
                    <w:jc w:val="both"/>
                    <w:rPr>
                      <w:w w:val="111"/>
                      <w:lang w:val="en-US"/>
                    </w:rPr>
                  </w:pPr>
                  <w:r w:rsidRPr="006D0053">
                    <w:rPr>
                      <w:w w:val="111"/>
                      <w:lang w:val="en-US"/>
                    </w:rPr>
                    <w:t>III</w:t>
                  </w:r>
                </w:p>
              </w:tc>
              <w:tc>
                <w:tcPr>
                  <w:tcW w:w="709" w:type="dxa"/>
                </w:tcPr>
                <w:p w:rsidR="00697688" w:rsidRPr="006D0053" w:rsidRDefault="00697688" w:rsidP="002428F9">
                  <w:pPr>
                    <w:pStyle w:val="xl25"/>
                    <w:ind w:right="14"/>
                    <w:jc w:val="both"/>
                    <w:rPr>
                      <w:w w:val="111"/>
                      <w:lang w:val="en-US"/>
                    </w:rPr>
                  </w:pPr>
                  <w:r w:rsidRPr="006D0053">
                    <w:rPr>
                      <w:w w:val="111"/>
                      <w:lang w:val="en-US"/>
                    </w:rPr>
                    <w:t>IV</w:t>
                  </w:r>
                </w:p>
              </w:tc>
              <w:tc>
                <w:tcPr>
                  <w:tcW w:w="710" w:type="dxa"/>
                </w:tcPr>
                <w:p w:rsidR="00697688" w:rsidRPr="006D0053" w:rsidRDefault="00697688" w:rsidP="002428F9">
                  <w:pPr>
                    <w:pStyle w:val="xl25"/>
                    <w:ind w:right="14"/>
                    <w:jc w:val="both"/>
                    <w:rPr>
                      <w:w w:val="111"/>
                      <w:lang w:val="en-US"/>
                    </w:rPr>
                  </w:pPr>
                  <w:r w:rsidRPr="006D0053">
                    <w:rPr>
                      <w:w w:val="111"/>
                      <w:lang w:val="en-US"/>
                    </w:rPr>
                    <w:t>V</w:t>
                  </w:r>
                </w:p>
              </w:tc>
              <w:tc>
                <w:tcPr>
                  <w:tcW w:w="710" w:type="dxa"/>
                </w:tcPr>
                <w:p w:rsidR="00697688" w:rsidRPr="006D0053" w:rsidRDefault="00697688" w:rsidP="002428F9">
                  <w:pPr>
                    <w:pStyle w:val="xl25"/>
                    <w:ind w:right="14"/>
                    <w:jc w:val="both"/>
                    <w:rPr>
                      <w:w w:val="111"/>
                      <w:lang w:val="en-US"/>
                    </w:rPr>
                  </w:pPr>
                  <w:r w:rsidRPr="006D0053">
                    <w:rPr>
                      <w:w w:val="111"/>
                      <w:lang w:val="en-US"/>
                    </w:rPr>
                    <w:t>VI</w:t>
                  </w:r>
                </w:p>
              </w:tc>
              <w:tc>
                <w:tcPr>
                  <w:tcW w:w="709" w:type="dxa"/>
                </w:tcPr>
                <w:p w:rsidR="00697688" w:rsidRPr="006D0053" w:rsidRDefault="00697688" w:rsidP="002428F9">
                  <w:pPr>
                    <w:pStyle w:val="xl25"/>
                    <w:ind w:right="14"/>
                    <w:jc w:val="both"/>
                    <w:rPr>
                      <w:w w:val="111"/>
                      <w:lang w:val="en-US"/>
                    </w:rPr>
                  </w:pPr>
                  <w:r w:rsidRPr="006D0053">
                    <w:rPr>
                      <w:w w:val="111"/>
                      <w:lang w:val="en-US"/>
                    </w:rPr>
                    <w:t>VII</w:t>
                  </w:r>
                </w:p>
              </w:tc>
              <w:tc>
                <w:tcPr>
                  <w:tcW w:w="710" w:type="dxa"/>
                </w:tcPr>
                <w:p w:rsidR="00697688" w:rsidRPr="006D0053" w:rsidRDefault="00697688" w:rsidP="002428F9">
                  <w:pPr>
                    <w:pStyle w:val="xl25"/>
                    <w:ind w:right="14"/>
                    <w:jc w:val="both"/>
                    <w:rPr>
                      <w:w w:val="111"/>
                      <w:lang w:val="en-US"/>
                    </w:rPr>
                  </w:pPr>
                  <w:r w:rsidRPr="006D0053">
                    <w:rPr>
                      <w:w w:val="111"/>
                      <w:lang w:val="en-US"/>
                    </w:rPr>
                    <w:t>VIII</w:t>
                  </w:r>
                </w:p>
              </w:tc>
              <w:tc>
                <w:tcPr>
                  <w:tcW w:w="710" w:type="dxa"/>
                </w:tcPr>
                <w:p w:rsidR="00697688" w:rsidRPr="006D0053" w:rsidRDefault="00697688" w:rsidP="002428F9">
                  <w:pPr>
                    <w:pStyle w:val="xl25"/>
                    <w:ind w:right="14"/>
                    <w:jc w:val="both"/>
                    <w:rPr>
                      <w:w w:val="111"/>
                      <w:lang w:val="en-US"/>
                    </w:rPr>
                  </w:pPr>
                  <w:r w:rsidRPr="006D0053">
                    <w:rPr>
                      <w:w w:val="111"/>
                      <w:lang w:val="en-US"/>
                    </w:rPr>
                    <w:t>IX</w:t>
                  </w:r>
                </w:p>
              </w:tc>
              <w:tc>
                <w:tcPr>
                  <w:tcW w:w="709" w:type="dxa"/>
                </w:tcPr>
                <w:p w:rsidR="00697688" w:rsidRPr="006D0053" w:rsidRDefault="00697688" w:rsidP="002428F9">
                  <w:pPr>
                    <w:pStyle w:val="xl25"/>
                    <w:ind w:right="14"/>
                    <w:jc w:val="both"/>
                    <w:rPr>
                      <w:w w:val="111"/>
                      <w:lang w:val="en-US"/>
                    </w:rPr>
                  </w:pPr>
                  <w:r w:rsidRPr="006D0053">
                    <w:rPr>
                      <w:w w:val="111"/>
                      <w:lang w:val="en-US"/>
                    </w:rPr>
                    <w:t>X</w:t>
                  </w:r>
                </w:p>
              </w:tc>
              <w:tc>
                <w:tcPr>
                  <w:tcW w:w="710" w:type="dxa"/>
                </w:tcPr>
                <w:p w:rsidR="00697688" w:rsidRPr="006D0053" w:rsidRDefault="00697688" w:rsidP="002428F9">
                  <w:pPr>
                    <w:pStyle w:val="xl25"/>
                    <w:ind w:right="14"/>
                    <w:jc w:val="both"/>
                    <w:rPr>
                      <w:w w:val="111"/>
                      <w:lang w:val="en-US"/>
                    </w:rPr>
                  </w:pPr>
                  <w:r w:rsidRPr="006D0053">
                    <w:rPr>
                      <w:w w:val="111"/>
                      <w:lang w:val="en-US"/>
                    </w:rPr>
                    <w:t>XI</w:t>
                  </w:r>
                </w:p>
              </w:tc>
              <w:tc>
                <w:tcPr>
                  <w:tcW w:w="710" w:type="dxa"/>
                </w:tcPr>
                <w:p w:rsidR="00697688" w:rsidRPr="006D0053" w:rsidRDefault="00697688" w:rsidP="002428F9">
                  <w:pPr>
                    <w:pStyle w:val="xl25"/>
                    <w:ind w:right="14"/>
                    <w:jc w:val="both"/>
                    <w:rPr>
                      <w:w w:val="111"/>
                      <w:lang w:val="en-US"/>
                    </w:rPr>
                  </w:pPr>
                  <w:r w:rsidRPr="006D0053">
                    <w:rPr>
                      <w:w w:val="111"/>
                      <w:lang w:val="en-US"/>
                    </w:rPr>
                    <w:t>XII</w:t>
                  </w:r>
                </w:p>
              </w:tc>
            </w:tr>
          </w:tbl>
          <w:p w:rsidR="00697688" w:rsidRPr="006D0053" w:rsidRDefault="00697688" w:rsidP="002428F9"/>
        </w:tc>
      </w:tr>
      <w:tr w:rsidR="00697688" w:rsidRPr="00697688" w:rsidTr="00697688">
        <w:tc>
          <w:tcPr>
            <w:tcW w:w="9963" w:type="dxa"/>
            <w:gridSpan w:val="2"/>
          </w:tcPr>
          <w:tbl>
            <w:tblPr>
              <w:tblStyle w:val="af6"/>
              <w:tblW w:w="9442" w:type="dxa"/>
              <w:tblLook w:val="01E0"/>
            </w:tblPr>
            <w:tblGrid>
              <w:gridCol w:w="1022"/>
              <w:gridCol w:w="706"/>
              <w:gridCol w:w="707"/>
              <w:gridCol w:w="695"/>
              <w:gridCol w:w="696"/>
              <w:gridCol w:w="708"/>
              <w:gridCol w:w="708"/>
              <w:gridCol w:w="708"/>
              <w:gridCol w:w="708"/>
              <w:gridCol w:w="696"/>
              <w:gridCol w:w="696"/>
              <w:gridCol w:w="696"/>
              <w:gridCol w:w="696"/>
            </w:tblGrid>
            <w:tr w:rsidR="00697688" w:rsidRPr="006D0053" w:rsidTr="00697688">
              <w:trPr>
                <w:cantSplit/>
                <w:trHeight w:val="1790"/>
              </w:trPr>
              <w:tc>
                <w:tcPr>
                  <w:tcW w:w="1009" w:type="dxa"/>
                  <w:textDirection w:val="btLr"/>
                </w:tcPr>
                <w:p w:rsidR="00697688" w:rsidRPr="006D0053" w:rsidRDefault="00697688" w:rsidP="002428F9">
                  <w:pPr>
                    <w:pStyle w:val="xl25"/>
                    <w:ind w:left="113" w:right="14"/>
                    <w:jc w:val="both"/>
                    <w:rPr>
                      <w:w w:val="111"/>
                      <w:sz w:val="22"/>
                      <w:szCs w:val="22"/>
                    </w:rPr>
                  </w:pPr>
                  <w:r w:rsidRPr="006D0053">
                    <w:rPr>
                      <w:w w:val="111"/>
                      <w:sz w:val="22"/>
                      <w:szCs w:val="22"/>
                    </w:rPr>
                    <w:t>Температура,</w:t>
                  </w:r>
                </w:p>
                <w:p w:rsidR="00697688" w:rsidRPr="006D0053" w:rsidRDefault="00697688" w:rsidP="002428F9">
                  <w:pPr>
                    <w:pStyle w:val="xl25"/>
                    <w:ind w:left="113" w:right="14"/>
                    <w:jc w:val="both"/>
                    <w:rPr>
                      <w:w w:val="111"/>
                      <w:sz w:val="22"/>
                      <w:szCs w:val="22"/>
                    </w:rPr>
                  </w:pPr>
                  <w:r w:rsidRPr="006D0053">
                    <w:rPr>
                      <w:w w:val="111"/>
                      <w:sz w:val="22"/>
                      <w:szCs w:val="22"/>
                    </w:rPr>
                    <w:t>С◦</w:t>
                  </w:r>
                </w:p>
              </w:tc>
              <w:tc>
                <w:tcPr>
                  <w:tcW w:w="708" w:type="dxa"/>
                </w:tcPr>
                <w:p w:rsidR="00697688" w:rsidRPr="006D0053" w:rsidRDefault="00697688" w:rsidP="002428F9">
                  <w:pPr>
                    <w:pStyle w:val="xl25"/>
                    <w:ind w:right="14" w:hanging="108"/>
                    <w:jc w:val="center"/>
                    <w:rPr>
                      <w:w w:val="111"/>
                      <w:sz w:val="22"/>
                      <w:szCs w:val="22"/>
                    </w:rPr>
                  </w:pPr>
                  <w:r w:rsidRPr="006D0053">
                    <w:rPr>
                      <w:w w:val="111"/>
                      <w:sz w:val="22"/>
                      <w:szCs w:val="22"/>
                    </w:rPr>
                    <w:t>-11,8</w:t>
                  </w:r>
                </w:p>
              </w:tc>
              <w:tc>
                <w:tcPr>
                  <w:tcW w:w="708" w:type="dxa"/>
                </w:tcPr>
                <w:p w:rsidR="00697688" w:rsidRPr="006D0053" w:rsidRDefault="00697688" w:rsidP="002428F9">
                  <w:pPr>
                    <w:pStyle w:val="xl25"/>
                    <w:ind w:right="14" w:hanging="108"/>
                    <w:jc w:val="center"/>
                    <w:rPr>
                      <w:w w:val="111"/>
                      <w:sz w:val="22"/>
                      <w:szCs w:val="22"/>
                    </w:rPr>
                  </w:pPr>
                  <w:r w:rsidRPr="006D0053">
                    <w:rPr>
                      <w:w w:val="111"/>
                      <w:sz w:val="22"/>
                      <w:szCs w:val="22"/>
                    </w:rPr>
                    <w:t>-10,4</w:t>
                  </w:r>
                </w:p>
              </w:tc>
              <w:tc>
                <w:tcPr>
                  <w:tcW w:w="696" w:type="dxa"/>
                </w:tcPr>
                <w:p w:rsidR="00697688" w:rsidRPr="006D0053" w:rsidRDefault="00697688" w:rsidP="002428F9">
                  <w:pPr>
                    <w:pStyle w:val="xl25"/>
                    <w:ind w:right="14" w:hanging="108"/>
                    <w:jc w:val="center"/>
                    <w:rPr>
                      <w:w w:val="111"/>
                      <w:sz w:val="22"/>
                      <w:szCs w:val="22"/>
                    </w:rPr>
                  </w:pPr>
                  <w:r w:rsidRPr="006D0053">
                    <w:rPr>
                      <w:w w:val="111"/>
                      <w:sz w:val="22"/>
                      <w:szCs w:val="22"/>
                    </w:rPr>
                    <w:t>-4,4</w:t>
                  </w:r>
                </w:p>
              </w:tc>
              <w:tc>
                <w:tcPr>
                  <w:tcW w:w="697" w:type="dxa"/>
                </w:tcPr>
                <w:p w:rsidR="00697688" w:rsidRPr="006D0053" w:rsidRDefault="00697688" w:rsidP="002428F9">
                  <w:pPr>
                    <w:pStyle w:val="xl25"/>
                    <w:ind w:right="14" w:hanging="108"/>
                    <w:jc w:val="center"/>
                    <w:rPr>
                      <w:w w:val="111"/>
                      <w:sz w:val="22"/>
                      <w:szCs w:val="22"/>
                    </w:rPr>
                  </w:pPr>
                  <w:r w:rsidRPr="006D0053">
                    <w:rPr>
                      <w:w w:val="111"/>
                      <w:sz w:val="22"/>
                      <w:szCs w:val="22"/>
                    </w:rPr>
                    <w:t>3,8</w:t>
                  </w:r>
                </w:p>
              </w:tc>
              <w:tc>
                <w:tcPr>
                  <w:tcW w:w="709" w:type="dxa"/>
                </w:tcPr>
                <w:p w:rsidR="00697688" w:rsidRPr="006D0053" w:rsidRDefault="00697688" w:rsidP="002428F9">
                  <w:pPr>
                    <w:pStyle w:val="xl25"/>
                    <w:ind w:right="14" w:hanging="108"/>
                    <w:jc w:val="center"/>
                    <w:rPr>
                      <w:w w:val="111"/>
                      <w:sz w:val="22"/>
                      <w:szCs w:val="22"/>
                    </w:rPr>
                  </w:pPr>
                  <w:r w:rsidRPr="006D0053">
                    <w:rPr>
                      <w:w w:val="111"/>
                      <w:sz w:val="22"/>
                      <w:szCs w:val="22"/>
                    </w:rPr>
                    <w:t>10,9</w:t>
                  </w:r>
                </w:p>
              </w:tc>
              <w:tc>
                <w:tcPr>
                  <w:tcW w:w="709" w:type="dxa"/>
                </w:tcPr>
                <w:p w:rsidR="00697688" w:rsidRPr="006D0053" w:rsidRDefault="00697688" w:rsidP="002428F9">
                  <w:pPr>
                    <w:pStyle w:val="xl25"/>
                    <w:ind w:right="14" w:hanging="108"/>
                    <w:jc w:val="center"/>
                    <w:rPr>
                      <w:w w:val="111"/>
                      <w:sz w:val="22"/>
                      <w:szCs w:val="22"/>
                    </w:rPr>
                  </w:pPr>
                  <w:r w:rsidRPr="006D0053">
                    <w:rPr>
                      <w:w w:val="111"/>
                      <w:sz w:val="22"/>
                      <w:szCs w:val="22"/>
                    </w:rPr>
                    <w:t>15,9</w:t>
                  </w:r>
                </w:p>
              </w:tc>
              <w:tc>
                <w:tcPr>
                  <w:tcW w:w="709" w:type="dxa"/>
                </w:tcPr>
                <w:p w:rsidR="00697688" w:rsidRPr="006D0053" w:rsidRDefault="00697688" w:rsidP="002428F9">
                  <w:pPr>
                    <w:pStyle w:val="xl25"/>
                    <w:ind w:right="14" w:hanging="108"/>
                    <w:jc w:val="center"/>
                    <w:rPr>
                      <w:w w:val="111"/>
                      <w:sz w:val="22"/>
                      <w:szCs w:val="22"/>
                    </w:rPr>
                  </w:pPr>
                  <w:r w:rsidRPr="006D0053">
                    <w:rPr>
                      <w:w w:val="111"/>
                      <w:sz w:val="22"/>
                      <w:szCs w:val="22"/>
                    </w:rPr>
                    <w:t>17,9</w:t>
                  </w:r>
                </w:p>
              </w:tc>
              <w:tc>
                <w:tcPr>
                  <w:tcW w:w="709" w:type="dxa"/>
                </w:tcPr>
                <w:p w:rsidR="00697688" w:rsidRPr="006D0053" w:rsidRDefault="00697688" w:rsidP="002428F9">
                  <w:pPr>
                    <w:pStyle w:val="xl25"/>
                    <w:ind w:right="14" w:hanging="108"/>
                    <w:jc w:val="center"/>
                    <w:rPr>
                      <w:w w:val="111"/>
                      <w:sz w:val="22"/>
                      <w:szCs w:val="22"/>
                    </w:rPr>
                  </w:pPr>
                  <w:r w:rsidRPr="006D0053">
                    <w:rPr>
                      <w:w w:val="111"/>
                      <w:sz w:val="22"/>
                      <w:szCs w:val="22"/>
                    </w:rPr>
                    <w:t>15,7</w:t>
                  </w:r>
                </w:p>
              </w:tc>
              <w:tc>
                <w:tcPr>
                  <w:tcW w:w="697" w:type="dxa"/>
                </w:tcPr>
                <w:p w:rsidR="00697688" w:rsidRPr="006D0053" w:rsidRDefault="00697688" w:rsidP="002428F9">
                  <w:pPr>
                    <w:pStyle w:val="xl25"/>
                    <w:ind w:right="14" w:hanging="108"/>
                    <w:jc w:val="center"/>
                    <w:rPr>
                      <w:w w:val="111"/>
                      <w:sz w:val="22"/>
                      <w:szCs w:val="22"/>
                    </w:rPr>
                  </w:pPr>
                  <w:r w:rsidRPr="006D0053">
                    <w:rPr>
                      <w:w w:val="111"/>
                      <w:sz w:val="22"/>
                      <w:szCs w:val="22"/>
                    </w:rPr>
                    <w:t>9,8</w:t>
                  </w:r>
                </w:p>
              </w:tc>
              <w:tc>
                <w:tcPr>
                  <w:tcW w:w="697" w:type="dxa"/>
                </w:tcPr>
                <w:p w:rsidR="00697688" w:rsidRPr="006D0053" w:rsidRDefault="00697688" w:rsidP="002428F9">
                  <w:pPr>
                    <w:pStyle w:val="xl25"/>
                    <w:ind w:right="14" w:hanging="108"/>
                    <w:jc w:val="center"/>
                    <w:rPr>
                      <w:w w:val="111"/>
                      <w:sz w:val="22"/>
                      <w:szCs w:val="22"/>
                    </w:rPr>
                  </w:pPr>
                  <w:r w:rsidRPr="006D0053">
                    <w:rPr>
                      <w:w w:val="111"/>
                      <w:sz w:val="22"/>
                      <w:szCs w:val="22"/>
                    </w:rPr>
                    <w:t>3,1</w:t>
                  </w:r>
                </w:p>
              </w:tc>
              <w:tc>
                <w:tcPr>
                  <w:tcW w:w="697" w:type="dxa"/>
                </w:tcPr>
                <w:p w:rsidR="00697688" w:rsidRPr="006D0053" w:rsidRDefault="00697688" w:rsidP="002428F9">
                  <w:pPr>
                    <w:pStyle w:val="xl25"/>
                    <w:ind w:right="14" w:hanging="108"/>
                    <w:jc w:val="center"/>
                    <w:rPr>
                      <w:w w:val="111"/>
                      <w:sz w:val="22"/>
                      <w:szCs w:val="22"/>
                    </w:rPr>
                  </w:pPr>
                  <w:r w:rsidRPr="006D0053">
                    <w:rPr>
                      <w:w w:val="111"/>
                      <w:sz w:val="22"/>
                      <w:szCs w:val="22"/>
                    </w:rPr>
                    <w:t>-3,8</w:t>
                  </w:r>
                </w:p>
              </w:tc>
              <w:tc>
                <w:tcPr>
                  <w:tcW w:w="697" w:type="dxa"/>
                </w:tcPr>
                <w:p w:rsidR="00697688" w:rsidRPr="006D0053" w:rsidRDefault="00697688" w:rsidP="002428F9">
                  <w:pPr>
                    <w:pStyle w:val="xl25"/>
                    <w:ind w:right="14" w:hanging="108"/>
                    <w:jc w:val="center"/>
                    <w:rPr>
                      <w:w w:val="111"/>
                      <w:sz w:val="22"/>
                      <w:szCs w:val="22"/>
                    </w:rPr>
                  </w:pPr>
                  <w:r w:rsidRPr="006D0053">
                    <w:rPr>
                      <w:w w:val="111"/>
                      <w:sz w:val="22"/>
                      <w:szCs w:val="22"/>
                    </w:rPr>
                    <w:t>-8,8</w:t>
                  </w:r>
                </w:p>
              </w:tc>
            </w:tr>
          </w:tbl>
          <w:p w:rsidR="00697688" w:rsidRPr="006D0053" w:rsidRDefault="00697688" w:rsidP="002428F9">
            <w:pPr>
              <w:rPr>
                <w:sz w:val="22"/>
                <w:szCs w:val="22"/>
              </w:rPr>
            </w:pPr>
          </w:p>
        </w:tc>
      </w:tr>
    </w:tbl>
    <w:p w:rsidR="00697688" w:rsidRPr="00A62EFF" w:rsidRDefault="00697688" w:rsidP="00697688">
      <w:pPr>
        <w:rPr>
          <w:w w:val="111"/>
        </w:rPr>
      </w:pPr>
    </w:p>
    <w:p w:rsidR="00697688" w:rsidRPr="00A62EFF" w:rsidRDefault="00697688" w:rsidP="00697688">
      <w:pPr>
        <w:rPr>
          <w:w w:val="111"/>
        </w:rPr>
      </w:pPr>
      <w:r w:rsidRPr="00A62EFF">
        <w:rPr>
          <w:w w:val="111"/>
        </w:rPr>
        <w:t xml:space="preserve">Абсолютная максимальная температура воздуха составляет +38  </w:t>
      </w:r>
      <w:r w:rsidRPr="00A62EFF">
        <w:rPr>
          <w:w w:val="111"/>
          <w:vertAlign w:val="superscript"/>
        </w:rPr>
        <w:t>0</w:t>
      </w:r>
      <w:r w:rsidRPr="00A62EFF">
        <w:rPr>
          <w:w w:val="111"/>
        </w:rPr>
        <w:t>С</w:t>
      </w:r>
    </w:p>
    <w:p w:rsidR="00697688" w:rsidRPr="00A62EFF" w:rsidRDefault="00697688" w:rsidP="00697688">
      <w:pPr>
        <w:rPr>
          <w:w w:val="111"/>
        </w:rPr>
      </w:pPr>
      <w:r w:rsidRPr="00A62EFF">
        <w:rPr>
          <w:w w:val="111"/>
        </w:rPr>
        <w:t xml:space="preserve">Абсолютная минимальная температура воздуха составляет – 40  </w:t>
      </w:r>
      <w:r w:rsidRPr="00A62EFF">
        <w:rPr>
          <w:w w:val="111"/>
          <w:vertAlign w:val="superscript"/>
        </w:rPr>
        <w:t>0</w:t>
      </w:r>
      <w:r w:rsidRPr="00A62EFF">
        <w:rPr>
          <w:w w:val="111"/>
        </w:rPr>
        <w:t>С</w:t>
      </w:r>
    </w:p>
    <w:p w:rsidR="00697688" w:rsidRPr="00A62EFF" w:rsidRDefault="00697688" w:rsidP="00697688">
      <w:pPr>
        <w:rPr>
          <w:w w:val="111"/>
        </w:rPr>
      </w:pPr>
      <w:r w:rsidRPr="00A62EFF">
        <w:rPr>
          <w:w w:val="111"/>
        </w:rPr>
        <w:t xml:space="preserve">Среднегодовая температура атмосферного воздуха 2  </w:t>
      </w:r>
      <w:r w:rsidRPr="00A62EFF">
        <w:rPr>
          <w:w w:val="111"/>
          <w:vertAlign w:val="superscript"/>
        </w:rPr>
        <w:t>0</w:t>
      </w:r>
      <w:r w:rsidRPr="00A62EFF">
        <w:rPr>
          <w:w w:val="111"/>
        </w:rPr>
        <w:t>С</w:t>
      </w:r>
    </w:p>
    <w:p w:rsidR="00697688" w:rsidRPr="00A62EFF" w:rsidRDefault="00697688" w:rsidP="00697688">
      <w:pPr>
        <w:ind w:firstLine="708"/>
        <w:rPr>
          <w:w w:val="111"/>
        </w:rPr>
      </w:pPr>
      <w:r w:rsidRPr="00A62EFF">
        <w:rPr>
          <w:i/>
          <w:w w:val="111"/>
        </w:rPr>
        <w:t>Весна:</w:t>
      </w:r>
      <w:r w:rsidRPr="00A62EFF">
        <w:rPr>
          <w:w w:val="111"/>
        </w:rPr>
        <w:t xml:space="preserve"> Для весны характерны резкие колебания температуры, возвраты холодов и поздние заморозки. В начале апреля обычно среднесуточные температуры устойчиво переходят через 0°С к положительным значениям, в конце апреля они обычно превышают 5°С. В начале апреля начинается обильное таяние снега, к концу апреля снег сходит совсем. В некоторые годы эти процессы происходят на 2-3 недели раньше или позже. Устойчивый переход среднесуточной температуры воздуха через 0°С к положительным значениям происходит 6 апреля. Период со среднесуточной температурой выше 0°С продолжается 207 дней. Средняя продолжительность безморозного периода 112 дней.</w:t>
      </w:r>
    </w:p>
    <w:p w:rsidR="00697688" w:rsidRPr="00A62EFF" w:rsidRDefault="00697688" w:rsidP="00697688">
      <w:pPr>
        <w:ind w:firstLine="708"/>
        <w:rPr>
          <w:spacing w:val="-1"/>
        </w:rPr>
      </w:pPr>
      <w:r w:rsidRPr="00A62EFF">
        <w:rPr>
          <w:i/>
          <w:w w:val="111"/>
        </w:rPr>
        <w:t>Лето:</w:t>
      </w:r>
      <w:r w:rsidRPr="00A62EFF">
        <w:rPr>
          <w:w w:val="111"/>
        </w:rPr>
        <w:t xml:space="preserve"> Летний сезон характеризуется ослаблением интенсивности циркуляции атмосферы, замедлением скорости перемещения воздушных масс с разными физическими свойствами, более редкой их сменой. Это способствует прогреванию почвы и воздуха, развитию конвективной облачности, гроз и ливней. При длительном нахождении над центральными районами Европейской части России высоких малоподвижных циклонов устанавливается холодная и ненастная погода. Устойчивый переход среднесуточной температуры воздуха через +15°С происходит с 11 июня по 13 августа. Период со среднесуточной температурой выше 15 °С продолжается 67 дней. Вегетационный период длится 165 дней (с 18 апреля по 1 октября), из которых 127 дней бывают со среднесуточной температурой воздуха выше 10 градусов. Обеспеченность осадками в вегетационный период – до 610 мм</w:t>
      </w:r>
      <w:r w:rsidRPr="00A62EFF">
        <w:rPr>
          <w:spacing w:val="-1"/>
        </w:rPr>
        <w:t xml:space="preserve">. </w:t>
      </w:r>
    </w:p>
    <w:p w:rsidR="00697688" w:rsidRPr="00A62EFF" w:rsidRDefault="00697688" w:rsidP="00697688">
      <w:pPr>
        <w:ind w:firstLine="708"/>
        <w:rPr>
          <w:w w:val="111"/>
        </w:rPr>
      </w:pPr>
      <w:r w:rsidRPr="00A62EFF">
        <w:rPr>
          <w:i/>
          <w:w w:val="111"/>
        </w:rPr>
        <w:t>Осень:</w:t>
      </w:r>
      <w:r w:rsidRPr="00A62EFF">
        <w:rPr>
          <w:w w:val="111"/>
        </w:rPr>
        <w:t xml:space="preserve"> Осенью циклоническая деятельность постепенно возрастает. Циклоны чаще всего приходят с запада и северо-запада. С выхолаживанием подстилающей поверхности быстро идут на убыль конвективные процессы и связанная с ними грозовая деятельность, увеличивается число пасмурных дней с моросящими и обложными дождями, туманами. В конце октября наблюдается устойчивый переход </w:t>
      </w:r>
      <w:r w:rsidRPr="00A62EFF">
        <w:rPr>
          <w:w w:val="111"/>
        </w:rPr>
        <w:lastRenderedPageBreak/>
        <w:t>среднесуточных температур через 0°С к отрицательным значениям. Начало заморозков наступает в первой декаде октября. Температура воздуха наиболее холодных суток обеспеченностью 0,92 - -35°С. Температура воздуха наиболее холодных суток обеспеченностью 0,98 - -39°С.</w:t>
      </w:r>
    </w:p>
    <w:p w:rsidR="00697688" w:rsidRPr="00A62EFF" w:rsidRDefault="00697688" w:rsidP="00697688">
      <w:pPr>
        <w:ind w:firstLine="540"/>
        <w:rPr>
          <w:w w:val="111"/>
        </w:rPr>
      </w:pPr>
      <w:r w:rsidRPr="00A62EFF">
        <w:rPr>
          <w:i/>
          <w:w w:val="111"/>
        </w:rPr>
        <w:t>Зима:</w:t>
      </w:r>
      <w:r w:rsidRPr="00A62EFF">
        <w:rPr>
          <w:w w:val="111"/>
        </w:rPr>
        <w:t xml:space="preserve"> Устойчивый снежный покров ложится во второй декаде ноября. Продолжительность периода со среднесуточной температурой ниже 5 °С – 117 дней. Мощность сезонного мёрзлого слоя составляет до 1,5 м. Почва в течение зимы промерзает на глубину 55 см. Средняя дата появления снежного покрова -26 октября. Средняя дата образования устойчивого снежного покрова 21 ноября. Средняя дата разрушения устойчивого снежного покрова 14 апреля. Средняя дата схода снежного покрова 19 апреля Средняя продолжительность периода со снежным покровом 150 дней. Число метелей в феврале 7-9. Расчетная толщина снежного покрова 70,2 см.</w:t>
      </w:r>
    </w:p>
    <w:p w:rsidR="00697688" w:rsidRDefault="00697688" w:rsidP="00697688">
      <w:pPr>
        <w:ind w:firstLine="540"/>
        <w:rPr>
          <w:w w:val="111"/>
        </w:rPr>
      </w:pPr>
      <w:r w:rsidRPr="00A62EFF">
        <w:rPr>
          <w:i/>
          <w:w w:val="111"/>
        </w:rPr>
        <w:t>Влажность:</w:t>
      </w:r>
      <w:r w:rsidRPr="00A62EFF">
        <w:rPr>
          <w:w w:val="111"/>
        </w:rPr>
        <w:t xml:space="preserve"> Район сельского поселения относится к зоне достаточного увлажнения. Среднегодовая сумма выпадающих осадков составляет 650 мм. Суточный максимум осадков 62,0мм</w:t>
      </w:r>
      <w:r w:rsidRPr="00A62EFF">
        <w:t xml:space="preserve">. </w:t>
      </w:r>
      <w:r w:rsidRPr="00A62EFF">
        <w:rPr>
          <w:w w:val="111"/>
        </w:rPr>
        <w:t xml:space="preserve">Наибольшее их выпадение приходится на летне-осенний период. Среднегодовая влажность воздуха составляет 76%. Среднее количество осадков за вегетационный период 356 мм. </w:t>
      </w:r>
    </w:p>
    <w:p w:rsidR="00697688" w:rsidRPr="00A62EFF" w:rsidRDefault="00697688" w:rsidP="00697688">
      <w:pPr>
        <w:ind w:firstLine="540"/>
        <w:rPr>
          <w:w w:val="111"/>
        </w:rPr>
      </w:pPr>
    </w:p>
    <w:p w:rsidR="00697688" w:rsidRPr="00A62EFF" w:rsidRDefault="00697688" w:rsidP="00697688">
      <w:pPr>
        <w:jc w:val="center"/>
        <w:rPr>
          <w:b/>
          <w:w w:val="111"/>
        </w:rPr>
      </w:pPr>
      <w:r w:rsidRPr="00A62EFF">
        <w:rPr>
          <w:b/>
          <w:w w:val="111"/>
        </w:rPr>
        <w:t>Среднее количество атмосферных осадков по месяцам</w:t>
      </w:r>
    </w:p>
    <w:tbl>
      <w:tblPr>
        <w:tblW w:w="0" w:type="auto"/>
        <w:tblLook w:val="0000"/>
      </w:tblPr>
      <w:tblGrid>
        <w:gridCol w:w="9854"/>
      </w:tblGrid>
      <w:tr w:rsidR="00697688" w:rsidTr="00697688">
        <w:tc>
          <w:tcPr>
            <w:tcW w:w="9571" w:type="dxa"/>
          </w:tcPr>
          <w:tbl>
            <w:tblPr>
              <w:tblStyle w:val="af6"/>
              <w:tblW w:w="9940" w:type="dxa"/>
              <w:tblLook w:val="01E0"/>
            </w:tblPr>
            <w:tblGrid>
              <w:gridCol w:w="522"/>
              <w:gridCol w:w="691"/>
              <w:gridCol w:w="861"/>
              <w:gridCol w:w="837"/>
              <w:gridCol w:w="667"/>
              <w:gridCol w:w="837"/>
              <w:gridCol w:w="1005"/>
              <w:gridCol w:w="1174"/>
              <w:gridCol w:w="837"/>
              <w:gridCol w:w="667"/>
              <w:gridCol w:w="837"/>
              <w:gridCol w:w="1005"/>
            </w:tblGrid>
            <w:tr w:rsidR="00697688" w:rsidRPr="00697688" w:rsidTr="002428F9">
              <w:trPr>
                <w:trHeight w:val="339"/>
              </w:trPr>
              <w:tc>
                <w:tcPr>
                  <w:tcW w:w="522" w:type="dxa"/>
                </w:tcPr>
                <w:p w:rsidR="00697688" w:rsidRPr="00697688" w:rsidRDefault="00697688" w:rsidP="002428F9">
                  <w:pPr>
                    <w:rPr>
                      <w:b/>
                      <w:w w:val="111"/>
                      <w:sz w:val="24"/>
                    </w:rPr>
                  </w:pPr>
                  <w:r w:rsidRPr="00697688">
                    <w:rPr>
                      <w:b/>
                      <w:w w:val="111"/>
                      <w:sz w:val="24"/>
                      <w:lang w:val="en-US"/>
                    </w:rPr>
                    <w:t>I</w:t>
                  </w:r>
                </w:p>
              </w:tc>
              <w:tc>
                <w:tcPr>
                  <w:tcW w:w="691" w:type="dxa"/>
                </w:tcPr>
                <w:p w:rsidR="00697688" w:rsidRPr="00697688" w:rsidRDefault="00697688" w:rsidP="002428F9">
                  <w:pPr>
                    <w:rPr>
                      <w:b/>
                      <w:w w:val="111"/>
                      <w:sz w:val="24"/>
                    </w:rPr>
                  </w:pPr>
                  <w:r w:rsidRPr="00697688">
                    <w:rPr>
                      <w:b/>
                      <w:w w:val="111"/>
                      <w:sz w:val="24"/>
                      <w:lang w:val="en-US"/>
                    </w:rPr>
                    <w:t>II</w:t>
                  </w:r>
                </w:p>
              </w:tc>
              <w:tc>
                <w:tcPr>
                  <w:tcW w:w="861" w:type="dxa"/>
                </w:tcPr>
                <w:p w:rsidR="00697688" w:rsidRPr="00697688" w:rsidRDefault="00697688" w:rsidP="002428F9">
                  <w:pPr>
                    <w:rPr>
                      <w:b/>
                      <w:w w:val="111"/>
                      <w:sz w:val="24"/>
                    </w:rPr>
                  </w:pPr>
                  <w:r w:rsidRPr="00697688">
                    <w:rPr>
                      <w:b/>
                      <w:w w:val="111"/>
                      <w:sz w:val="24"/>
                      <w:lang w:val="en-US"/>
                    </w:rPr>
                    <w:t>III</w:t>
                  </w:r>
                </w:p>
              </w:tc>
              <w:tc>
                <w:tcPr>
                  <w:tcW w:w="837" w:type="dxa"/>
                </w:tcPr>
                <w:p w:rsidR="00697688" w:rsidRPr="00697688" w:rsidRDefault="00697688" w:rsidP="002428F9">
                  <w:pPr>
                    <w:rPr>
                      <w:b/>
                      <w:w w:val="111"/>
                      <w:sz w:val="24"/>
                    </w:rPr>
                  </w:pPr>
                  <w:r w:rsidRPr="00697688">
                    <w:rPr>
                      <w:b/>
                      <w:w w:val="111"/>
                      <w:sz w:val="24"/>
                      <w:lang w:val="en-US"/>
                    </w:rPr>
                    <w:t>IV</w:t>
                  </w:r>
                </w:p>
              </w:tc>
              <w:tc>
                <w:tcPr>
                  <w:tcW w:w="667" w:type="dxa"/>
                </w:tcPr>
                <w:p w:rsidR="00697688" w:rsidRPr="00697688" w:rsidRDefault="00697688" w:rsidP="002428F9">
                  <w:pPr>
                    <w:rPr>
                      <w:b/>
                      <w:w w:val="111"/>
                      <w:sz w:val="24"/>
                    </w:rPr>
                  </w:pPr>
                  <w:r w:rsidRPr="00697688">
                    <w:rPr>
                      <w:b/>
                      <w:w w:val="111"/>
                      <w:sz w:val="24"/>
                      <w:lang w:val="en-US"/>
                    </w:rPr>
                    <w:t>V</w:t>
                  </w:r>
                </w:p>
              </w:tc>
              <w:tc>
                <w:tcPr>
                  <w:tcW w:w="837" w:type="dxa"/>
                </w:tcPr>
                <w:p w:rsidR="00697688" w:rsidRPr="00697688" w:rsidRDefault="00697688" w:rsidP="002428F9">
                  <w:pPr>
                    <w:rPr>
                      <w:b/>
                      <w:w w:val="111"/>
                      <w:sz w:val="24"/>
                    </w:rPr>
                  </w:pPr>
                  <w:r w:rsidRPr="00697688">
                    <w:rPr>
                      <w:b/>
                      <w:w w:val="111"/>
                      <w:sz w:val="24"/>
                      <w:lang w:val="en-US"/>
                    </w:rPr>
                    <w:t>VI</w:t>
                  </w:r>
                </w:p>
              </w:tc>
              <w:tc>
                <w:tcPr>
                  <w:tcW w:w="1005" w:type="dxa"/>
                </w:tcPr>
                <w:p w:rsidR="00697688" w:rsidRPr="00697688" w:rsidRDefault="00697688" w:rsidP="002428F9">
                  <w:pPr>
                    <w:rPr>
                      <w:b/>
                      <w:w w:val="111"/>
                      <w:sz w:val="24"/>
                    </w:rPr>
                  </w:pPr>
                  <w:r w:rsidRPr="00697688">
                    <w:rPr>
                      <w:b/>
                      <w:w w:val="111"/>
                      <w:sz w:val="24"/>
                      <w:lang w:val="en-US"/>
                    </w:rPr>
                    <w:t>VII</w:t>
                  </w:r>
                </w:p>
              </w:tc>
              <w:tc>
                <w:tcPr>
                  <w:tcW w:w="1174" w:type="dxa"/>
                </w:tcPr>
                <w:p w:rsidR="00697688" w:rsidRPr="00697688" w:rsidRDefault="00697688" w:rsidP="002428F9">
                  <w:pPr>
                    <w:rPr>
                      <w:b/>
                      <w:w w:val="111"/>
                      <w:sz w:val="24"/>
                    </w:rPr>
                  </w:pPr>
                  <w:r w:rsidRPr="00697688">
                    <w:rPr>
                      <w:b/>
                      <w:w w:val="111"/>
                      <w:sz w:val="24"/>
                      <w:lang w:val="en-US"/>
                    </w:rPr>
                    <w:t>VIII</w:t>
                  </w:r>
                </w:p>
              </w:tc>
              <w:tc>
                <w:tcPr>
                  <w:tcW w:w="837" w:type="dxa"/>
                </w:tcPr>
                <w:p w:rsidR="00697688" w:rsidRPr="00697688" w:rsidRDefault="00697688" w:rsidP="002428F9">
                  <w:pPr>
                    <w:rPr>
                      <w:b/>
                      <w:w w:val="111"/>
                      <w:sz w:val="24"/>
                    </w:rPr>
                  </w:pPr>
                  <w:r w:rsidRPr="00697688">
                    <w:rPr>
                      <w:b/>
                      <w:w w:val="111"/>
                      <w:sz w:val="24"/>
                      <w:lang w:val="en-US"/>
                    </w:rPr>
                    <w:t>IX</w:t>
                  </w:r>
                </w:p>
              </w:tc>
              <w:tc>
                <w:tcPr>
                  <w:tcW w:w="667" w:type="dxa"/>
                </w:tcPr>
                <w:p w:rsidR="00697688" w:rsidRPr="00697688" w:rsidRDefault="00697688" w:rsidP="002428F9">
                  <w:pPr>
                    <w:rPr>
                      <w:b/>
                      <w:w w:val="111"/>
                      <w:sz w:val="24"/>
                    </w:rPr>
                  </w:pPr>
                  <w:r w:rsidRPr="00697688">
                    <w:rPr>
                      <w:b/>
                      <w:w w:val="111"/>
                      <w:sz w:val="24"/>
                      <w:lang w:val="en-US"/>
                    </w:rPr>
                    <w:t>X</w:t>
                  </w:r>
                </w:p>
              </w:tc>
              <w:tc>
                <w:tcPr>
                  <w:tcW w:w="837" w:type="dxa"/>
                </w:tcPr>
                <w:p w:rsidR="00697688" w:rsidRPr="00697688" w:rsidRDefault="00697688" w:rsidP="002428F9">
                  <w:pPr>
                    <w:rPr>
                      <w:b/>
                      <w:w w:val="111"/>
                      <w:sz w:val="24"/>
                    </w:rPr>
                  </w:pPr>
                  <w:r w:rsidRPr="00697688">
                    <w:rPr>
                      <w:b/>
                      <w:w w:val="111"/>
                      <w:sz w:val="24"/>
                      <w:lang w:val="en-US"/>
                    </w:rPr>
                    <w:t>XI</w:t>
                  </w:r>
                </w:p>
              </w:tc>
              <w:tc>
                <w:tcPr>
                  <w:tcW w:w="1005" w:type="dxa"/>
                </w:tcPr>
                <w:p w:rsidR="00697688" w:rsidRPr="00697688" w:rsidRDefault="00697688" w:rsidP="002428F9">
                  <w:pPr>
                    <w:rPr>
                      <w:b/>
                      <w:w w:val="111"/>
                      <w:sz w:val="24"/>
                    </w:rPr>
                  </w:pPr>
                  <w:r w:rsidRPr="00697688">
                    <w:rPr>
                      <w:b/>
                      <w:w w:val="111"/>
                      <w:sz w:val="24"/>
                      <w:lang w:val="en-US"/>
                    </w:rPr>
                    <w:t>XII</w:t>
                  </w:r>
                </w:p>
              </w:tc>
            </w:tr>
          </w:tbl>
          <w:p w:rsidR="00697688" w:rsidRDefault="00697688" w:rsidP="002428F9"/>
        </w:tc>
      </w:tr>
      <w:tr w:rsidR="00697688" w:rsidTr="00697688">
        <w:tc>
          <w:tcPr>
            <w:tcW w:w="9571" w:type="dxa"/>
          </w:tcPr>
          <w:tbl>
            <w:tblPr>
              <w:tblStyle w:val="af6"/>
              <w:tblW w:w="9534" w:type="dxa"/>
              <w:tblLook w:val="01E0"/>
            </w:tblPr>
            <w:tblGrid>
              <w:gridCol w:w="562"/>
              <w:gridCol w:w="709"/>
              <w:gridCol w:w="827"/>
              <w:gridCol w:w="827"/>
              <w:gridCol w:w="756"/>
              <w:gridCol w:w="709"/>
              <w:gridCol w:w="827"/>
              <w:gridCol w:w="1299"/>
              <w:gridCol w:w="827"/>
              <w:gridCol w:w="827"/>
              <w:gridCol w:w="827"/>
              <w:gridCol w:w="537"/>
            </w:tblGrid>
            <w:tr w:rsidR="00697688" w:rsidRPr="002F276D" w:rsidTr="006D0053">
              <w:trPr>
                <w:trHeight w:val="269"/>
              </w:trPr>
              <w:tc>
                <w:tcPr>
                  <w:tcW w:w="562" w:type="dxa"/>
                </w:tcPr>
                <w:p w:rsidR="00697688" w:rsidRPr="002F276D" w:rsidRDefault="00697688" w:rsidP="002428F9">
                  <w:pPr>
                    <w:rPr>
                      <w:w w:val="111"/>
                    </w:rPr>
                  </w:pPr>
                  <w:r w:rsidRPr="002F276D">
                    <w:rPr>
                      <w:w w:val="111"/>
                    </w:rPr>
                    <w:t>35</w:t>
                  </w:r>
                </w:p>
              </w:tc>
              <w:tc>
                <w:tcPr>
                  <w:tcW w:w="709" w:type="dxa"/>
                </w:tcPr>
                <w:p w:rsidR="00697688" w:rsidRPr="002F276D" w:rsidRDefault="00697688" w:rsidP="002428F9">
                  <w:pPr>
                    <w:rPr>
                      <w:w w:val="111"/>
                    </w:rPr>
                  </w:pPr>
                  <w:r w:rsidRPr="002F276D">
                    <w:rPr>
                      <w:w w:val="111"/>
                    </w:rPr>
                    <w:t>31</w:t>
                  </w:r>
                </w:p>
              </w:tc>
              <w:tc>
                <w:tcPr>
                  <w:tcW w:w="827" w:type="dxa"/>
                </w:tcPr>
                <w:p w:rsidR="00697688" w:rsidRPr="002F276D" w:rsidRDefault="00697688" w:rsidP="002428F9">
                  <w:pPr>
                    <w:rPr>
                      <w:w w:val="111"/>
                    </w:rPr>
                  </w:pPr>
                  <w:r w:rsidRPr="002F276D">
                    <w:rPr>
                      <w:w w:val="111"/>
                    </w:rPr>
                    <w:t>29</w:t>
                  </w:r>
                </w:p>
              </w:tc>
              <w:tc>
                <w:tcPr>
                  <w:tcW w:w="827" w:type="dxa"/>
                </w:tcPr>
                <w:p w:rsidR="00697688" w:rsidRPr="002F276D" w:rsidRDefault="00697688" w:rsidP="002428F9">
                  <w:pPr>
                    <w:rPr>
                      <w:w w:val="111"/>
                    </w:rPr>
                  </w:pPr>
                  <w:r w:rsidRPr="002F276D">
                    <w:rPr>
                      <w:w w:val="111"/>
                    </w:rPr>
                    <w:t>28</w:t>
                  </w:r>
                </w:p>
              </w:tc>
              <w:tc>
                <w:tcPr>
                  <w:tcW w:w="756" w:type="dxa"/>
                </w:tcPr>
                <w:p w:rsidR="00697688" w:rsidRPr="002F276D" w:rsidRDefault="00697688" w:rsidP="002428F9">
                  <w:pPr>
                    <w:rPr>
                      <w:w w:val="111"/>
                    </w:rPr>
                  </w:pPr>
                  <w:r w:rsidRPr="002F276D">
                    <w:rPr>
                      <w:w w:val="111"/>
                    </w:rPr>
                    <w:t>51</w:t>
                  </w:r>
                </w:p>
              </w:tc>
              <w:tc>
                <w:tcPr>
                  <w:tcW w:w="709" w:type="dxa"/>
                </w:tcPr>
                <w:p w:rsidR="00697688" w:rsidRPr="002F276D" w:rsidRDefault="00697688" w:rsidP="002428F9">
                  <w:pPr>
                    <w:rPr>
                      <w:w w:val="111"/>
                    </w:rPr>
                  </w:pPr>
                  <w:r w:rsidRPr="002F276D">
                    <w:rPr>
                      <w:w w:val="111"/>
                    </w:rPr>
                    <w:t>92</w:t>
                  </w:r>
                </w:p>
              </w:tc>
              <w:tc>
                <w:tcPr>
                  <w:tcW w:w="827" w:type="dxa"/>
                </w:tcPr>
                <w:p w:rsidR="00697688" w:rsidRPr="002F276D" w:rsidRDefault="00697688" w:rsidP="002428F9">
                  <w:pPr>
                    <w:rPr>
                      <w:w w:val="111"/>
                    </w:rPr>
                  </w:pPr>
                  <w:r w:rsidRPr="002F276D">
                    <w:rPr>
                      <w:w w:val="111"/>
                    </w:rPr>
                    <w:t>58</w:t>
                  </w:r>
                </w:p>
              </w:tc>
              <w:tc>
                <w:tcPr>
                  <w:tcW w:w="1299" w:type="dxa"/>
                </w:tcPr>
                <w:p w:rsidR="00697688" w:rsidRPr="002F276D" w:rsidRDefault="00697688" w:rsidP="002428F9">
                  <w:pPr>
                    <w:rPr>
                      <w:w w:val="111"/>
                    </w:rPr>
                  </w:pPr>
                  <w:r w:rsidRPr="002F276D">
                    <w:rPr>
                      <w:w w:val="111"/>
                    </w:rPr>
                    <w:t>83</w:t>
                  </w:r>
                </w:p>
              </w:tc>
              <w:tc>
                <w:tcPr>
                  <w:tcW w:w="827" w:type="dxa"/>
                </w:tcPr>
                <w:p w:rsidR="00697688" w:rsidRPr="002F276D" w:rsidRDefault="00697688" w:rsidP="002428F9">
                  <w:pPr>
                    <w:rPr>
                      <w:w w:val="111"/>
                    </w:rPr>
                  </w:pPr>
                  <w:r w:rsidRPr="002F276D">
                    <w:rPr>
                      <w:w w:val="111"/>
                    </w:rPr>
                    <w:t>51</w:t>
                  </w:r>
                </w:p>
              </w:tc>
              <w:tc>
                <w:tcPr>
                  <w:tcW w:w="827" w:type="dxa"/>
                </w:tcPr>
                <w:p w:rsidR="00697688" w:rsidRPr="002F276D" w:rsidRDefault="00697688" w:rsidP="002428F9">
                  <w:pPr>
                    <w:rPr>
                      <w:w w:val="111"/>
                    </w:rPr>
                  </w:pPr>
                  <w:r w:rsidRPr="002F276D">
                    <w:rPr>
                      <w:w w:val="111"/>
                    </w:rPr>
                    <w:t>66</w:t>
                  </w:r>
                </w:p>
              </w:tc>
              <w:tc>
                <w:tcPr>
                  <w:tcW w:w="827" w:type="dxa"/>
                </w:tcPr>
                <w:p w:rsidR="00697688" w:rsidRPr="002F276D" w:rsidRDefault="00697688" w:rsidP="002428F9">
                  <w:pPr>
                    <w:rPr>
                      <w:w w:val="111"/>
                    </w:rPr>
                  </w:pPr>
                  <w:r w:rsidRPr="002F276D">
                    <w:rPr>
                      <w:w w:val="111"/>
                    </w:rPr>
                    <w:t>37</w:t>
                  </w:r>
                </w:p>
              </w:tc>
              <w:tc>
                <w:tcPr>
                  <w:tcW w:w="537" w:type="dxa"/>
                </w:tcPr>
                <w:p w:rsidR="00697688" w:rsidRPr="002F276D" w:rsidRDefault="00697688" w:rsidP="002428F9">
                  <w:pPr>
                    <w:rPr>
                      <w:w w:val="111"/>
                    </w:rPr>
                  </w:pPr>
                  <w:r w:rsidRPr="002F276D">
                    <w:rPr>
                      <w:w w:val="111"/>
                    </w:rPr>
                    <w:t>37</w:t>
                  </w:r>
                </w:p>
              </w:tc>
            </w:tr>
          </w:tbl>
          <w:p w:rsidR="00697688" w:rsidRDefault="00697688" w:rsidP="002428F9"/>
        </w:tc>
      </w:tr>
    </w:tbl>
    <w:p w:rsidR="00697688" w:rsidRPr="00A62EFF" w:rsidRDefault="00697688" w:rsidP="00697688">
      <w:pPr>
        <w:rPr>
          <w:w w:val="111"/>
        </w:rPr>
      </w:pPr>
      <w:r w:rsidRPr="00A62EFF">
        <w:rPr>
          <w:w w:val="111"/>
        </w:rPr>
        <w:t>Атмосферное давл</w:t>
      </w:r>
      <w:r>
        <w:rPr>
          <w:w w:val="111"/>
        </w:rPr>
        <w:t xml:space="preserve">ение в среднем 748 мм. рт. ст. </w:t>
      </w:r>
    </w:p>
    <w:p w:rsidR="00697688" w:rsidRPr="00A62EFF" w:rsidRDefault="00697688" w:rsidP="00697688">
      <w:pPr>
        <w:ind w:firstLine="708"/>
        <w:rPr>
          <w:w w:val="111"/>
        </w:rPr>
      </w:pPr>
      <w:r w:rsidRPr="00A62EFF">
        <w:rPr>
          <w:w w:val="111"/>
        </w:rPr>
        <w:t xml:space="preserve">По климатическому районированию Костромской области Сусанинский район относится к южному, менее облесенному району. Продолжительность периода с температурой выше10 </w:t>
      </w:r>
      <w:r w:rsidRPr="00A62EFF">
        <w:rPr>
          <w:w w:val="111"/>
          <w:vertAlign w:val="superscript"/>
        </w:rPr>
        <w:t>0</w:t>
      </w:r>
      <w:r w:rsidRPr="00A62EFF">
        <w:rPr>
          <w:w w:val="111"/>
        </w:rPr>
        <w:t xml:space="preserve">С в среднем составляет 125 дней, сумма среднесуточных температур воздуха выше10 </w:t>
      </w:r>
      <w:r w:rsidRPr="00A62EFF">
        <w:rPr>
          <w:w w:val="111"/>
          <w:vertAlign w:val="superscript"/>
        </w:rPr>
        <w:t>0</w:t>
      </w:r>
      <w:r w:rsidRPr="00A62EFF">
        <w:rPr>
          <w:w w:val="111"/>
        </w:rPr>
        <w:t xml:space="preserve">С в пределах 1800-1900 </w:t>
      </w:r>
      <w:r w:rsidRPr="00A62EFF">
        <w:rPr>
          <w:w w:val="111"/>
          <w:vertAlign w:val="superscript"/>
        </w:rPr>
        <w:t>0</w:t>
      </w:r>
      <w:r w:rsidRPr="00A62EFF">
        <w:rPr>
          <w:w w:val="111"/>
        </w:rPr>
        <w:t>С.</w:t>
      </w:r>
    </w:p>
    <w:p w:rsidR="00697688" w:rsidRDefault="00697688" w:rsidP="00697688">
      <w:pPr>
        <w:shd w:val="clear" w:color="auto" w:fill="FFFFFF"/>
        <w:ind w:firstLine="709"/>
        <w:rPr>
          <w:spacing w:val="-2"/>
          <w:szCs w:val="28"/>
          <w:highlight w:val="yellow"/>
        </w:rPr>
      </w:pPr>
    </w:p>
    <w:p w:rsidR="00697688" w:rsidRPr="00C56379" w:rsidRDefault="00697688" w:rsidP="00697688">
      <w:pPr>
        <w:shd w:val="clear" w:color="auto" w:fill="FFFFFF"/>
        <w:tabs>
          <w:tab w:val="left" w:pos="1080"/>
        </w:tabs>
        <w:spacing w:line="317" w:lineRule="atLeast"/>
        <w:ind w:left="720" w:firstLine="360"/>
        <w:rPr>
          <w:b/>
          <w:bCs/>
          <w:i/>
          <w:iCs/>
          <w:szCs w:val="28"/>
        </w:rPr>
      </w:pPr>
      <w:r w:rsidRPr="00C56379">
        <w:rPr>
          <w:b/>
          <w:bCs/>
          <w:i/>
          <w:iCs/>
          <w:szCs w:val="28"/>
        </w:rPr>
        <w:t>Выводы:</w:t>
      </w:r>
    </w:p>
    <w:p w:rsidR="00697688" w:rsidRPr="00697688" w:rsidRDefault="00697688" w:rsidP="00EE3A42">
      <w:pPr>
        <w:numPr>
          <w:ilvl w:val="0"/>
          <w:numId w:val="17"/>
        </w:numPr>
        <w:shd w:val="clear" w:color="auto" w:fill="FFFFFF"/>
        <w:tabs>
          <w:tab w:val="left" w:pos="1080"/>
        </w:tabs>
        <w:autoSpaceDE w:val="0"/>
        <w:autoSpaceDN w:val="0"/>
        <w:ind w:left="0" w:firstLine="709"/>
        <w:rPr>
          <w:szCs w:val="28"/>
        </w:rPr>
      </w:pPr>
      <w:r w:rsidRPr="00697688">
        <w:rPr>
          <w:szCs w:val="28"/>
        </w:rPr>
        <w:t>В соответствии с климатическим районированием территории страны для строительства (СНиП 2.01.01-82) Андреевское сельское поселение попадает в подрайон II В умеренного климата, характеризуемый как относительно бла</w:t>
      </w:r>
      <w:r>
        <w:rPr>
          <w:szCs w:val="28"/>
        </w:rPr>
        <w:t>гоприятный для селитебных целей</w:t>
      </w:r>
      <w:r w:rsidRPr="00697688">
        <w:rPr>
          <w:szCs w:val="28"/>
        </w:rPr>
        <w:t>. Расчетные температуры для проектирования отопления и вентиляции соответственно равны -34</w:t>
      </w:r>
      <w:r w:rsidRPr="00697688">
        <w:rPr>
          <w:szCs w:val="28"/>
          <w:vertAlign w:val="superscript"/>
        </w:rPr>
        <w:t>о</w:t>
      </w:r>
      <w:r w:rsidRPr="00697688">
        <w:rPr>
          <w:szCs w:val="28"/>
        </w:rPr>
        <w:t>С и -5,6-6,0</w:t>
      </w:r>
      <w:r w:rsidRPr="00697688">
        <w:rPr>
          <w:szCs w:val="28"/>
          <w:vertAlign w:val="superscript"/>
        </w:rPr>
        <w:t>о</w:t>
      </w:r>
      <w:r w:rsidRPr="00697688">
        <w:rPr>
          <w:szCs w:val="28"/>
        </w:rPr>
        <w:t>С. Продолжительность отопительного периода составляет 231 день.</w:t>
      </w:r>
    </w:p>
    <w:p w:rsidR="00697688" w:rsidRPr="00C56379" w:rsidRDefault="00697688" w:rsidP="00EE3A42">
      <w:pPr>
        <w:numPr>
          <w:ilvl w:val="0"/>
          <w:numId w:val="17"/>
        </w:numPr>
        <w:shd w:val="clear" w:color="auto" w:fill="FFFFFF"/>
        <w:tabs>
          <w:tab w:val="left" w:pos="1080"/>
        </w:tabs>
        <w:autoSpaceDE w:val="0"/>
        <w:autoSpaceDN w:val="0"/>
        <w:ind w:left="0" w:firstLine="709"/>
        <w:rPr>
          <w:spacing w:val="-1"/>
          <w:szCs w:val="28"/>
        </w:rPr>
      </w:pPr>
      <w:r w:rsidRPr="00C56379">
        <w:rPr>
          <w:szCs w:val="28"/>
        </w:rPr>
        <w:t xml:space="preserve">Холодная и длительная зима обуславливает необходимость максимальной теплоизоляции зданий и сооружений. </w:t>
      </w:r>
    </w:p>
    <w:p w:rsidR="00697688" w:rsidRPr="00C56379" w:rsidRDefault="00697688" w:rsidP="00EE3A42">
      <w:pPr>
        <w:numPr>
          <w:ilvl w:val="0"/>
          <w:numId w:val="17"/>
        </w:numPr>
        <w:shd w:val="clear" w:color="auto" w:fill="FFFFFF"/>
        <w:tabs>
          <w:tab w:val="left" w:pos="1080"/>
        </w:tabs>
        <w:ind w:left="0" w:firstLine="709"/>
        <w:rPr>
          <w:spacing w:val="-1"/>
          <w:szCs w:val="28"/>
        </w:rPr>
      </w:pPr>
      <w:r w:rsidRPr="00C56379">
        <w:rPr>
          <w:spacing w:val="-1"/>
          <w:szCs w:val="28"/>
        </w:rPr>
        <w:t>Территория района характеризуется относительно благоприятными условиями рассеивания примесей загрязняющих веществ.</w:t>
      </w:r>
    </w:p>
    <w:p w:rsidR="00697688" w:rsidRPr="00C56379" w:rsidRDefault="00697688" w:rsidP="00EE3A42">
      <w:pPr>
        <w:numPr>
          <w:ilvl w:val="0"/>
          <w:numId w:val="17"/>
        </w:numPr>
        <w:shd w:val="clear" w:color="auto" w:fill="FFFFFF"/>
        <w:tabs>
          <w:tab w:val="left" w:pos="1080"/>
        </w:tabs>
        <w:autoSpaceDE w:val="0"/>
        <w:autoSpaceDN w:val="0"/>
        <w:ind w:left="0" w:firstLine="709"/>
        <w:rPr>
          <w:szCs w:val="28"/>
        </w:rPr>
      </w:pPr>
      <w:r w:rsidRPr="00C56379">
        <w:rPr>
          <w:szCs w:val="28"/>
        </w:rPr>
        <w:lastRenderedPageBreak/>
        <w:t>Район относится к центральным природно-сельскохозяйственным бонитировочным районам и</w:t>
      </w:r>
      <w:r w:rsidRPr="00C56379">
        <w:rPr>
          <w:spacing w:val="-1"/>
          <w:szCs w:val="28"/>
        </w:rPr>
        <w:t xml:space="preserve"> к зоне достаточного увлажнения.</w:t>
      </w:r>
      <w:r w:rsidRPr="00C56379">
        <w:rPr>
          <w:szCs w:val="28"/>
        </w:rPr>
        <w:t xml:space="preserve"> </w:t>
      </w:r>
      <w:r w:rsidRPr="00C56379">
        <w:rPr>
          <w:spacing w:val="-1"/>
          <w:szCs w:val="28"/>
        </w:rPr>
        <w:t>Вегетационный период длится 165 дней (с 18 апреля по 1 октября), из которых 127 дней бывают со среднесуточной температурой воздуха выше 10 градусов.</w:t>
      </w:r>
      <w:r w:rsidRPr="00C56379">
        <w:rPr>
          <w:spacing w:val="-1"/>
        </w:rPr>
        <w:t xml:space="preserve"> </w:t>
      </w:r>
      <w:r w:rsidRPr="00C56379">
        <w:rPr>
          <w:spacing w:val="-1"/>
          <w:szCs w:val="28"/>
        </w:rPr>
        <w:t xml:space="preserve">Обеспеченность осадками в вегетационный период </w:t>
      </w:r>
      <w:r w:rsidRPr="00C56379">
        <w:rPr>
          <w:spacing w:val="-2"/>
          <w:szCs w:val="28"/>
        </w:rPr>
        <w:t xml:space="preserve">– </w:t>
      </w:r>
      <w:r w:rsidRPr="00C56379">
        <w:rPr>
          <w:spacing w:val="-1"/>
          <w:szCs w:val="28"/>
        </w:rPr>
        <w:t xml:space="preserve">до </w:t>
      </w:r>
      <w:smartTag w:uri="urn:schemas-microsoft-com:office:smarttags" w:element="metricconverter">
        <w:smartTagPr>
          <w:attr w:name="ProductID" w:val="610 мм"/>
        </w:smartTagPr>
        <w:r>
          <w:rPr>
            <w:spacing w:val="-1"/>
            <w:szCs w:val="28"/>
          </w:rPr>
          <w:t>610</w:t>
        </w:r>
        <w:r w:rsidRPr="00C56379">
          <w:rPr>
            <w:spacing w:val="-1"/>
            <w:szCs w:val="28"/>
          </w:rPr>
          <w:t xml:space="preserve"> мм</w:t>
        </w:r>
      </w:smartTag>
      <w:r w:rsidRPr="00C56379">
        <w:rPr>
          <w:spacing w:val="-1"/>
          <w:szCs w:val="28"/>
        </w:rPr>
        <w:t xml:space="preserve">. </w:t>
      </w:r>
      <w:r w:rsidRPr="00C56379">
        <w:rPr>
          <w:szCs w:val="28"/>
        </w:rPr>
        <w:t xml:space="preserve">Природно-климатические условия освоения территории района характеризуются благоприятной ситуацией для возделывания </w:t>
      </w:r>
      <w:r w:rsidRPr="00C56379">
        <w:rPr>
          <w:bCs/>
          <w:iCs/>
        </w:rPr>
        <w:t>зерновых (преимущественно, фуражных), кормовых, овощных культур, льна и картофеля</w:t>
      </w:r>
      <w:r w:rsidRPr="00C56379">
        <w:rPr>
          <w:szCs w:val="28"/>
        </w:rPr>
        <w:t xml:space="preserve">. </w:t>
      </w:r>
    </w:p>
    <w:p w:rsidR="009C1A3D" w:rsidRPr="006D0053" w:rsidRDefault="00697688" w:rsidP="00EE3A42">
      <w:pPr>
        <w:numPr>
          <w:ilvl w:val="0"/>
          <w:numId w:val="17"/>
        </w:numPr>
        <w:shd w:val="clear" w:color="auto" w:fill="FFFFFF"/>
        <w:tabs>
          <w:tab w:val="left" w:pos="1080"/>
        </w:tabs>
        <w:autoSpaceDE w:val="0"/>
        <w:autoSpaceDN w:val="0"/>
        <w:ind w:left="0" w:firstLine="709"/>
        <w:rPr>
          <w:rFonts w:eastAsia="Times New Roman"/>
          <w:bCs/>
          <w:szCs w:val="28"/>
        </w:rPr>
      </w:pPr>
      <w:r w:rsidRPr="00C56379">
        <w:rPr>
          <w:szCs w:val="28"/>
        </w:rPr>
        <w:t xml:space="preserve">Комфортный период для отдыха в среднем за год составляет 180 </w:t>
      </w:r>
      <w:r w:rsidRPr="0072501E">
        <w:rPr>
          <w:szCs w:val="28"/>
        </w:rPr>
        <w:t>дней. Летний комфортный период продолжается 50</w:t>
      </w:r>
      <w:r w:rsidRPr="0072501E">
        <w:rPr>
          <w:spacing w:val="-2"/>
          <w:szCs w:val="28"/>
        </w:rPr>
        <w:t>–</w:t>
      </w:r>
      <w:r w:rsidRPr="0072501E">
        <w:rPr>
          <w:szCs w:val="28"/>
        </w:rPr>
        <w:t>60 дней со второй декады июня по вторую декаду августа. Зимой комфортный период продолжается в среднем 120 дней.</w:t>
      </w:r>
    </w:p>
    <w:p w:rsidR="009C1A3D" w:rsidRPr="00B271AC" w:rsidRDefault="009C1A3D" w:rsidP="009C1A3D">
      <w:pPr>
        <w:rPr>
          <w:highlight w:val="yellow"/>
          <w:u w:val="single"/>
        </w:rPr>
      </w:pPr>
    </w:p>
    <w:p w:rsidR="009C1A3D" w:rsidRPr="00114C0B" w:rsidRDefault="009C1A3D" w:rsidP="009C1A3D">
      <w:pPr>
        <w:pStyle w:val="30"/>
      </w:pPr>
      <w:bookmarkStart w:id="50" w:name="_Toc233692562"/>
      <w:bookmarkStart w:id="51" w:name="_Toc233693877"/>
      <w:bookmarkStart w:id="52" w:name="_Toc318158353"/>
      <w:r w:rsidRPr="00114C0B">
        <w:t>2.1.2. Геолого-геоморфологические условия</w:t>
      </w:r>
      <w:bookmarkEnd w:id="50"/>
      <w:bookmarkEnd w:id="51"/>
      <w:r w:rsidRPr="00114C0B">
        <w:t>.</w:t>
      </w:r>
      <w:bookmarkEnd w:id="52"/>
    </w:p>
    <w:p w:rsidR="009C1A3D" w:rsidRDefault="009C1A3D" w:rsidP="009C1A3D"/>
    <w:p w:rsidR="00FB69FE" w:rsidRPr="00D62C6D" w:rsidRDefault="00FB69FE" w:rsidP="00D62C6D">
      <w:pPr>
        <w:rPr>
          <w:b/>
        </w:rPr>
      </w:pPr>
      <w:bookmarkStart w:id="53" w:name="_Toc299894740"/>
      <w:r w:rsidRPr="00D62C6D">
        <w:rPr>
          <w:b/>
        </w:rPr>
        <w:t>Инженерно-геологические условия</w:t>
      </w:r>
      <w:bookmarkEnd w:id="53"/>
    </w:p>
    <w:p w:rsidR="00FB69FE" w:rsidRPr="00B87163" w:rsidRDefault="00FB69FE" w:rsidP="00FB69FE">
      <w:pPr>
        <w:ind w:firstLine="720"/>
      </w:pPr>
      <w:r w:rsidRPr="00B87163">
        <w:t xml:space="preserve">Инженерно-геологические условия </w:t>
      </w:r>
      <w:r>
        <w:t>Андреевкого</w:t>
      </w:r>
      <w:r w:rsidRPr="00B87163">
        <w:t xml:space="preserve"> сельского поселения складываются из местной геоморфологической, геологической и гидрогеологической обстановки, на фоне которой проявляются современные физико-геологические процессы меньшего порядка.</w:t>
      </w:r>
    </w:p>
    <w:p w:rsidR="00FB69FE" w:rsidRPr="00FB4883" w:rsidRDefault="00FB69FE" w:rsidP="00FB69FE">
      <w:pPr>
        <w:rPr>
          <w:rFonts w:ascii="Arial" w:hAnsi="Arial" w:cs="Arial"/>
          <w:sz w:val="22"/>
          <w:szCs w:val="22"/>
        </w:rPr>
      </w:pPr>
    </w:p>
    <w:p w:rsidR="00FB69FE" w:rsidRPr="00D62C6D" w:rsidRDefault="00FB69FE" w:rsidP="00D62C6D">
      <w:pPr>
        <w:rPr>
          <w:b/>
        </w:rPr>
      </w:pPr>
      <w:bookmarkStart w:id="54" w:name="_Toc299894741"/>
      <w:r w:rsidRPr="00D62C6D">
        <w:rPr>
          <w:b/>
        </w:rPr>
        <w:t>Геоморфологическое строение</w:t>
      </w:r>
      <w:bookmarkEnd w:id="54"/>
    </w:p>
    <w:p w:rsidR="00FB69FE" w:rsidRPr="001B3FAA" w:rsidRDefault="00FB69FE" w:rsidP="00FB69FE">
      <w:pPr>
        <w:ind w:firstLine="709"/>
      </w:pPr>
      <w:r w:rsidRPr="001B3FAA">
        <w:t xml:space="preserve">Территория </w:t>
      </w:r>
      <w:r w:rsidRPr="00FB69FE">
        <w:t>Андреевкого</w:t>
      </w:r>
      <w:r w:rsidRPr="001B3FAA">
        <w:t xml:space="preserve"> сельского поселения расположена в пределах Восточно-Европейской равнины. Формирование современного рельефа обусловлено доледниковым рельефом. На рассматриваемой территории выделены следующие геоморфологические типы рельефа:</w:t>
      </w:r>
    </w:p>
    <w:p w:rsidR="00FB69FE" w:rsidRPr="001B3FAA" w:rsidRDefault="00FB69FE" w:rsidP="00FB69FE">
      <w:pPr>
        <w:ind w:firstLine="709"/>
      </w:pPr>
    </w:p>
    <w:p w:rsidR="00FB69FE" w:rsidRPr="001B3FAA" w:rsidRDefault="00FB69FE" w:rsidP="00EE3A42">
      <w:pPr>
        <w:widowControl w:val="0"/>
        <w:numPr>
          <w:ilvl w:val="0"/>
          <w:numId w:val="20"/>
        </w:numPr>
        <w:tabs>
          <w:tab w:val="clear" w:pos="780"/>
          <w:tab w:val="left" w:pos="1080"/>
        </w:tabs>
        <w:autoSpaceDE w:val="0"/>
        <w:autoSpaceDN w:val="0"/>
        <w:adjustRightInd w:val="0"/>
        <w:ind w:left="0" w:firstLine="720"/>
      </w:pPr>
      <w:r w:rsidRPr="001B3FAA">
        <w:rPr>
          <w:bCs/>
          <w:i/>
        </w:rPr>
        <w:t>Озерные и речные аккумулятивные и аккумулятивно-озерные террасы и поймы.</w:t>
      </w:r>
      <w:r w:rsidRPr="001B3FAA">
        <w:rPr>
          <w:bCs/>
        </w:rPr>
        <w:t xml:space="preserve"> Этот р</w:t>
      </w:r>
      <w:r w:rsidRPr="001B3FAA">
        <w:t>ельеф приурочен к Костромской низине, занимающей северо-западную часть территории сельского поселения</w:t>
      </w:r>
      <w:r w:rsidRPr="001B3FAA">
        <w:rPr>
          <w:bCs/>
        </w:rPr>
        <w:t xml:space="preserve">. Территория представляет собой весьма выположенную равнину, где границы между </w:t>
      </w:r>
      <w:r w:rsidRPr="001B3FAA">
        <w:rPr>
          <w:bCs/>
          <w:lang w:val="en-US"/>
        </w:rPr>
        <w:t>I</w:t>
      </w:r>
      <w:r w:rsidRPr="001B3FAA">
        <w:rPr>
          <w:bCs/>
        </w:rPr>
        <w:t xml:space="preserve"> и </w:t>
      </w:r>
      <w:r w:rsidRPr="001B3FAA">
        <w:rPr>
          <w:bCs/>
          <w:lang w:val="en-US"/>
        </w:rPr>
        <w:t>II</w:t>
      </w:r>
      <w:r w:rsidRPr="001B3FAA">
        <w:rPr>
          <w:bCs/>
        </w:rPr>
        <w:t xml:space="preserve"> террасами не выражены в рельефе. Поверхности обеих террас иногда сложены небольшими эоловыми буграми, высотой до 0,1-1,5 м. К этим террасам приурочены значительные болотные массивы. </w:t>
      </w:r>
      <w:r w:rsidRPr="001B3FAA">
        <w:rPr>
          <w:bCs/>
          <w:lang w:val="en-US"/>
        </w:rPr>
        <w:t>I</w:t>
      </w:r>
      <w:r w:rsidRPr="001B3FAA">
        <w:rPr>
          <w:bCs/>
        </w:rPr>
        <w:t xml:space="preserve"> терраса является цокольной, а </w:t>
      </w:r>
      <w:r w:rsidRPr="001B3FAA">
        <w:rPr>
          <w:bCs/>
          <w:lang w:val="en-US"/>
        </w:rPr>
        <w:t>II</w:t>
      </w:r>
      <w:r w:rsidRPr="001B3FAA">
        <w:rPr>
          <w:bCs/>
        </w:rPr>
        <w:t xml:space="preserve"> терраса весьма сходна со </w:t>
      </w:r>
      <w:r w:rsidRPr="001B3FAA">
        <w:rPr>
          <w:bCs/>
          <w:lang w:val="en-US"/>
        </w:rPr>
        <w:t>II</w:t>
      </w:r>
      <w:r w:rsidRPr="001B3FAA">
        <w:rPr>
          <w:bCs/>
        </w:rPr>
        <w:t xml:space="preserve"> речной террасой.</w:t>
      </w:r>
    </w:p>
    <w:p w:rsidR="00FB69FE" w:rsidRPr="001B3FAA" w:rsidRDefault="00FB69FE" w:rsidP="00EE3A42">
      <w:pPr>
        <w:widowControl w:val="0"/>
        <w:numPr>
          <w:ilvl w:val="0"/>
          <w:numId w:val="20"/>
        </w:numPr>
        <w:tabs>
          <w:tab w:val="clear" w:pos="780"/>
          <w:tab w:val="left" w:pos="1080"/>
        </w:tabs>
        <w:autoSpaceDE w:val="0"/>
        <w:autoSpaceDN w:val="0"/>
        <w:adjustRightInd w:val="0"/>
        <w:ind w:left="0" w:firstLine="720"/>
        <w:rPr>
          <w:bCs/>
          <w:color w:val="000000"/>
        </w:rPr>
      </w:pPr>
      <w:r w:rsidRPr="001B3FAA">
        <w:rPr>
          <w:bCs/>
          <w:i/>
          <w:color w:val="000000"/>
        </w:rPr>
        <w:t>Речные аккумулятивные и аккумулятивно-эрозионные террасы и пойма.</w:t>
      </w:r>
      <w:r w:rsidRPr="001B3FAA">
        <w:rPr>
          <w:bCs/>
          <w:color w:val="000000"/>
        </w:rPr>
        <w:t xml:space="preserve"> </w:t>
      </w:r>
      <w:r w:rsidRPr="001B3FAA">
        <w:t>Рельеф речной аккумуляции представлен поймами</w:t>
      </w:r>
      <w:r w:rsidRPr="001B3FAA">
        <w:rPr>
          <w:bCs/>
          <w:color w:val="000000"/>
        </w:rPr>
        <w:t xml:space="preserve">, поверхность которых нередко образует два уровня, и до двух надпойменных террас. </w:t>
      </w:r>
      <w:r w:rsidRPr="001B3FAA">
        <w:rPr>
          <w:bCs/>
          <w:color w:val="000000"/>
          <w:lang w:val="en-US"/>
        </w:rPr>
        <w:t>II</w:t>
      </w:r>
      <w:r w:rsidRPr="001B3FAA">
        <w:rPr>
          <w:bCs/>
          <w:color w:val="000000"/>
        </w:rPr>
        <w:t xml:space="preserve"> надпойменная терраса имеет относительную высоту до 18-24 м. I надпойменная терраса полосой до 1,5-2,2 км фрагментарно развита по всем долинам рек, высотой до 8-11 м. Поверхность ровная, плоская, нередко осложненная узкими понижениями на месте бывших стариц, в которых сохранились небольшие озера. Современная пойма развита по долинам рек, но имеет незначительную ширину, и только на отдельных участках по долине р. Андобы расширяется до </w:t>
      </w:r>
      <w:r w:rsidRPr="001B3FAA">
        <w:rPr>
          <w:bCs/>
          <w:color w:val="000000"/>
        </w:rPr>
        <w:lastRenderedPageBreak/>
        <w:t xml:space="preserve">1-2 км. Поверхность поймы в целом ровная, но почти всегда осложнена старичными понижениями, обычно заболоченными, реже занятыми реликтовыми озерами. </w:t>
      </w:r>
    </w:p>
    <w:p w:rsidR="00FB69FE" w:rsidRPr="001B3FAA" w:rsidRDefault="00FB69FE" w:rsidP="00EE3A42">
      <w:pPr>
        <w:widowControl w:val="0"/>
        <w:numPr>
          <w:ilvl w:val="0"/>
          <w:numId w:val="20"/>
        </w:numPr>
        <w:shd w:val="clear" w:color="auto" w:fill="FFFFFF"/>
        <w:tabs>
          <w:tab w:val="clear" w:pos="780"/>
          <w:tab w:val="left" w:pos="1080"/>
        </w:tabs>
        <w:autoSpaceDE w:val="0"/>
        <w:autoSpaceDN w:val="0"/>
        <w:adjustRightInd w:val="0"/>
        <w:ind w:left="0" w:firstLine="720"/>
        <w:rPr>
          <w:bCs/>
          <w:color w:val="000000"/>
        </w:rPr>
      </w:pPr>
      <w:r w:rsidRPr="001B3FAA">
        <w:rPr>
          <w:i/>
        </w:rPr>
        <w:t>Плоско-волнистая зандровая равнина времени регрессии московского ледника</w:t>
      </w:r>
      <w:r w:rsidRPr="001B3FAA">
        <w:rPr>
          <w:b/>
        </w:rPr>
        <w:t xml:space="preserve"> </w:t>
      </w:r>
      <w:r w:rsidRPr="001B3FAA">
        <w:t>занимает  небольшую часть территории сельского поселения вдоль долины р.</w:t>
      </w:r>
      <w:r w:rsidRPr="001B3FAA">
        <w:rPr>
          <w:bCs/>
        </w:rPr>
        <w:t> Андобы</w:t>
      </w:r>
      <w:r w:rsidRPr="001B3FAA">
        <w:t>. Равнина образовалась под воздействием потоков талых ледниковых вод. Возраст равнины – позднемосковский.</w:t>
      </w:r>
    </w:p>
    <w:p w:rsidR="00FB69FE" w:rsidRPr="001B3FAA" w:rsidRDefault="00FB69FE" w:rsidP="00EE3A42">
      <w:pPr>
        <w:numPr>
          <w:ilvl w:val="0"/>
          <w:numId w:val="19"/>
        </w:numPr>
        <w:tabs>
          <w:tab w:val="clear" w:pos="780"/>
          <w:tab w:val="left" w:pos="1080"/>
        </w:tabs>
        <w:ind w:left="0" w:firstLine="720"/>
      </w:pPr>
      <w:r w:rsidRPr="001B3FAA">
        <w:rPr>
          <w:i/>
        </w:rPr>
        <w:t>Холмисто-грядовая моренная равнина московского оледенения (с многочисленными камовыми образованиями)</w:t>
      </w:r>
      <w:r w:rsidRPr="001B3FAA">
        <w:rPr>
          <w:b/>
        </w:rPr>
        <w:t xml:space="preserve"> </w:t>
      </w:r>
      <w:r w:rsidRPr="001B3FAA">
        <w:t>занимает  большую часть территории сельского поселения. Равнина сложена моренными и камовыми холмами разнообразной формы: от изометрической до вытянутой грядообразной. Склоны холмов имеют крутизну в основном 5-10</w:t>
      </w:r>
      <w:r w:rsidRPr="001B3FAA">
        <w:rPr>
          <w:rFonts w:ascii="Courier New" w:hAnsi="Courier New"/>
        </w:rPr>
        <w:t xml:space="preserve">° </w:t>
      </w:r>
      <w:r w:rsidRPr="001B3FAA">
        <w:t xml:space="preserve">при высоте 5-20 м. Понижения между холмами заболочены. </w:t>
      </w:r>
    </w:p>
    <w:p w:rsidR="00FB69FE" w:rsidRDefault="00FB69FE" w:rsidP="00EE3A42">
      <w:pPr>
        <w:numPr>
          <w:ilvl w:val="0"/>
          <w:numId w:val="19"/>
        </w:numPr>
        <w:tabs>
          <w:tab w:val="clear" w:pos="780"/>
          <w:tab w:val="left" w:pos="1080"/>
        </w:tabs>
        <w:ind w:left="0" w:firstLine="720"/>
      </w:pPr>
      <w:r w:rsidRPr="001B3FAA">
        <w:rPr>
          <w:i/>
        </w:rPr>
        <w:t xml:space="preserve">Полого-холмистая моренная равнина московского оледенения </w:t>
      </w:r>
      <w:r w:rsidRPr="001B3FAA">
        <w:t>занимает северную и северо-западную части территории сельского поселения. Поверхность пологохолмистая, иногда плоская. Редкие холмы имеют изометрически-округлую форму. Длина и ширина от сотен метров до 2 км, высота 5-20 м. Понижения между холмами зачастую заболочены.</w:t>
      </w:r>
    </w:p>
    <w:p w:rsidR="00D62C6D" w:rsidRPr="001B3FAA" w:rsidRDefault="00D62C6D" w:rsidP="00D62C6D">
      <w:pPr>
        <w:tabs>
          <w:tab w:val="left" w:pos="1080"/>
        </w:tabs>
        <w:ind w:left="720"/>
      </w:pPr>
    </w:p>
    <w:p w:rsidR="00FB69FE" w:rsidRPr="00D62C6D" w:rsidRDefault="00FB69FE" w:rsidP="00D62C6D">
      <w:pPr>
        <w:rPr>
          <w:b/>
        </w:rPr>
      </w:pPr>
      <w:bookmarkStart w:id="55" w:name="_Toc270520401"/>
      <w:bookmarkStart w:id="56" w:name="_Toc299894742"/>
      <w:r w:rsidRPr="00D62C6D">
        <w:rPr>
          <w:b/>
        </w:rPr>
        <w:t>Геологические условия.</w:t>
      </w:r>
      <w:bookmarkEnd w:id="55"/>
      <w:bookmarkEnd w:id="56"/>
    </w:p>
    <w:p w:rsidR="00FB69FE" w:rsidRPr="00E63F62" w:rsidRDefault="00FB69FE" w:rsidP="00FB69FE">
      <w:pPr>
        <w:ind w:firstLine="709"/>
      </w:pPr>
      <w:r w:rsidRPr="00E63F62">
        <w:t xml:space="preserve">В геологическом строении </w:t>
      </w:r>
      <w:r>
        <w:t>Андреевкого</w:t>
      </w:r>
      <w:r w:rsidRPr="00E63F62">
        <w:t xml:space="preserve"> сельского поселения принимают участие отложения пермского, триасового, юрского, мелового и четвертичного возраста. Самыми древними из вскрытых буровыми скважинами на территории поселения являются палеозойские отложения нижнего отдела пермской системы.</w:t>
      </w:r>
    </w:p>
    <w:p w:rsidR="00FB69FE" w:rsidRPr="00E63F62" w:rsidRDefault="00FB69FE" w:rsidP="00FB69FE">
      <w:pPr>
        <w:widowControl w:val="0"/>
        <w:shd w:val="clear" w:color="auto" w:fill="FFFFFF"/>
        <w:autoSpaceDE w:val="0"/>
        <w:autoSpaceDN w:val="0"/>
        <w:adjustRightInd w:val="0"/>
        <w:ind w:firstLine="720"/>
        <w:rPr>
          <w:spacing w:val="-2"/>
        </w:rPr>
      </w:pPr>
      <w:r w:rsidRPr="00E63F62">
        <w:rPr>
          <w:i/>
          <w:spacing w:val="-7"/>
        </w:rPr>
        <w:t>Пермские отложения (Р</w:t>
      </w:r>
      <w:r w:rsidRPr="00E63F62">
        <w:rPr>
          <w:i/>
          <w:spacing w:val="-7"/>
          <w:vertAlign w:val="subscript"/>
        </w:rPr>
        <w:t>2</w:t>
      </w:r>
      <w:r w:rsidRPr="00E63F62">
        <w:rPr>
          <w:i/>
          <w:spacing w:val="-7"/>
        </w:rPr>
        <w:t>)</w:t>
      </w:r>
      <w:r w:rsidRPr="00E63F62">
        <w:t xml:space="preserve"> распространены повсеместно.</w:t>
      </w:r>
      <w:r w:rsidRPr="00E63F62">
        <w:rPr>
          <w:spacing w:val="-7"/>
        </w:rPr>
        <w:t xml:space="preserve"> </w:t>
      </w:r>
      <w:r w:rsidRPr="00E63F62">
        <w:rPr>
          <w:spacing w:val="-3"/>
        </w:rPr>
        <w:t xml:space="preserve">Отложения верхней части верхней перми </w:t>
      </w:r>
      <w:r w:rsidRPr="00E63F62">
        <w:rPr>
          <w:spacing w:val="-7"/>
        </w:rPr>
        <w:t xml:space="preserve">сложены терригенными породами: </w:t>
      </w:r>
      <w:r w:rsidRPr="00E63F62">
        <w:rPr>
          <w:spacing w:val="-2"/>
        </w:rPr>
        <w:t>глинами,</w:t>
      </w:r>
      <w:r w:rsidRPr="00E63F62">
        <w:rPr>
          <w:spacing w:val="-7"/>
        </w:rPr>
        <w:t xml:space="preserve"> алевритами, </w:t>
      </w:r>
      <w:r w:rsidRPr="00E63F62">
        <w:rPr>
          <w:spacing w:val="-2"/>
        </w:rPr>
        <w:t>песчаниками, реже представлены известняками и доломитами, мергелями.</w:t>
      </w:r>
    </w:p>
    <w:p w:rsidR="00FB69FE" w:rsidRPr="00E63F62" w:rsidRDefault="00FB69FE" w:rsidP="00FB69FE">
      <w:pPr>
        <w:widowControl w:val="0"/>
        <w:shd w:val="clear" w:color="auto" w:fill="FFFFFF"/>
        <w:autoSpaceDE w:val="0"/>
        <w:autoSpaceDN w:val="0"/>
        <w:adjustRightInd w:val="0"/>
        <w:ind w:firstLine="720"/>
      </w:pPr>
      <w:r w:rsidRPr="00E63F62">
        <w:rPr>
          <w:i/>
        </w:rPr>
        <w:t>Отложения нижнего триаса (</w:t>
      </w:r>
      <w:r w:rsidRPr="00E63F62">
        <w:rPr>
          <w:i/>
          <w:lang w:val="en-US"/>
        </w:rPr>
        <w:t>T</w:t>
      </w:r>
      <w:r w:rsidRPr="00E63F62">
        <w:rPr>
          <w:i/>
          <w:vertAlign w:val="subscript"/>
        </w:rPr>
        <w:t>1</w:t>
      </w:r>
      <w:r w:rsidRPr="00E63F62">
        <w:rPr>
          <w:i/>
        </w:rPr>
        <w:t>)</w:t>
      </w:r>
      <w:r w:rsidRPr="00E63F62">
        <w:t xml:space="preserve"> распространены повсеместно. Они представлены пестроцветными терригенными породами, общей мощностью до 244 м. В подошве слоя развиты переслаивающиеся глины, пески, песчаники, алевриты, в верхней части — пестроцветные глины с редкими прослоями алевритов. В верхнем горизонте прослеживаются переслаивание песков и песчаников, вверху отложения сложены пестроцветными глинами с прослоями песков и песчаников. Отложения залегают под юрскими и меловыми породами, по древним погребенным долинам они залегают под мощными четвертичными отложениями.</w:t>
      </w:r>
    </w:p>
    <w:p w:rsidR="00FB69FE" w:rsidRPr="00E63F62" w:rsidRDefault="00FB69FE" w:rsidP="00FB69FE">
      <w:pPr>
        <w:ind w:firstLine="720"/>
      </w:pPr>
      <w:r w:rsidRPr="00E63F62">
        <w:rPr>
          <w:i/>
        </w:rPr>
        <w:t>Отложения верхней юры (</w:t>
      </w:r>
      <w:r w:rsidRPr="00E63F62">
        <w:rPr>
          <w:lang w:val="en-US"/>
        </w:rPr>
        <w:t>J</w:t>
      </w:r>
      <w:r w:rsidRPr="00E63F62">
        <w:rPr>
          <w:vertAlign w:val="subscript"/>
        </w:rPr>
        <w:t>3</w:t>
      </w:r>
      <w:r w:rsidRPr="00E63F62">
        <w:rPr>
          <w:i/>
        </w:rPr>
        <w:t>)</w:t>
      </w:r>
      <w:r w:rsidRPr="00E63F62">
        <w:t xml:space="preserve"> распространены повсеместно, залегают с размывом на подстилающих образованиях нижнего триаса. Общая мощность отложений до 40 м. Отложения представлены в нижней части разреза глинами, алевритами, песками </w:t>
      </w:r>
      <w:r w:rsidRPr="00E63F62">
        <w:rPr>
          <w:i/>
        </w:rPr>
        <w:t>средней юры</w:t>
      </w:r>
      <w:r w:rsidRPr="00E63F62">
        <w:t xml:space="preserve"> и </w:t>
      </w:r>
      <w:r w:rsidRPr="00E63F62">
        <w:rPr>
          <w:i/>
        </w:rPr>
        <w:t>келловеского яруса</w:t>
      </w:r>
      <w:r w:rsidRPr="00E63F62">
        <w:t xml:space="preserve">, выше алевритовыми слоистыми глинами </w:t>
      </w:r>
      <w:r w:rsidRPr="00E63F62">
        <w:rPr>
          <w:i/>
        </w:rPr>
        <w:t>оксфордского и кимериджского ярусов</w:t>
      </w:r>
      <w:r w:rsidRPr="00E63F62">
        <w:t>, в верхней части разреза</w:t>
      </w:r>
      <w:r w:rsidRPr="00E63F62">
        <w:rPr>
          <w:i/>
        </w:rPr>
        <w:t xml:space="preserve"> </w:t>
      </w:r>
      <w:r w:rsidRPr="00E63F62">
        <w:t xml:space="preserve">представлены песчаниками, песками, глинами </w:t>
      </w:r>
      <w:r w:rsidRPr="00E63F62">
        <w:rPr>
          <w:i/>
        </w:rPr>
        <w:t>волжского яруса</w:t>
      </w:r>
      <w:r w:rsidRPr="00E63F62">
        <w:t xml:space="preserve">. На </w:t>
      </w:r>
      <w:r w:rsidRPr="00E63F62">
        <w:lastRenderedPageBreak/>
        <w:t>большей части территории породы залегают под меловыми отложениями, в погребенных долинах — непосредственно под мощной толщей четвертичных отложений.</w:t>
      </w:r>
    </w:p>
    <w:p w:rsidR="00FB69FE" w:rsidRPr="00E63F62" w:rsidRDefault="00FB69FE" w:rsidP="00FB69FE">
      <w:pPr>
        <w:ind w:firstLine="720"/>
      </w:pPr>
      <w:r w:rsidRPr="00E63F62">
        <w:rPr>
          <w:i/>
        </w:rPr>
        <w:t>Отложения нижнего мела (</w:t>
      </w:r>
      <w:r w:rsidRPr="00E63F62">
        <w:t>К</w:t>
      </w:r>
      <w:r w:rsidRPr="00E63F62">
        <w:rPr>
          <w:vertAlign w:val="subscript"/>
        </w:rPr>
        <w:t>1</w:t>
      </w:r>
      <w:r w:rsidRPr="00E63F62">
        <w:rPr>
          <w:i/>
        </w:rPr>
        <w:t>)</w:t>
      </w:r>
      <w:r w:rsidRPr="00E63F62">
        <w:t xml:space="preserve"> залегают с размывом на отложениях верхней юры, представлены терригенными породами, общей мощностью до 150 м, залегают под четвертичными отложениями, по долинам крупных рек фиксируются выходы пород на поверхность. Нижнемеловые отложения представлены валанжинским, нерасчлененными готеривским и барремским, аптским и альбским ярусами.</w:t>
      </w:r>
    </w:p>
    <w:p w:rsidR="00FB69FE" w:rsidRPr="00E63F62" w:rsidRDefault="00FB69FE" w:rsidP="00FB69FE">
      <w:pPr>
        <w:ind w:firstLine="720"/>
        <w:rPr>
          <w:highlight w:val="green"/>
        </w:rPr>
      </w:pPr>
      <w:r w:rsidRPr="00E63F62">
        <w:rPr>
          <w:i/>
        </w:rPr>
        <w:t>Нижнечетвертичные озерные и аллювиальные отложения (</w:t>
      </w:r>
      <w:r w:rsidRPr="00E63F62">
        <w:rPr>
          <w:i/>
          <w:lang w:val="en-US"/>
        </w:rPr>
        <w:t>l</w:t>
      </w:r>
      <w:r w:rsidRPr="00E63F62">
        <w:rPr>
          <w:i/>
        </w:rPr>
        <w:t>,а</w:t>
      </w:r>
      <w:r w:rsidRPr="00E63F62">
        <w:rPr>
          <w:i/>
          <w:lang w:val="en-US"/>
        </w:rPr>
        <w:t>I</w:t>
      </w:r>
      <w:r w:rsidRPr="00E63F62">
        <w:rPr>
          <w:i/>
        </w:rPr>
        <w:t>)</w:t>
      </w:r>
      <w:r w:rsidRPr="00E63F62">
        <w:t xml:space="preserve"> имеют очень ограниченное распространение и приурочены к прибортовым частям погребенных долин и залегают на коренных породах. От более молодых флювиогляциальных песков отложения отличаются ослепительно-белым цветом.</w:t>
      </w:r>
    </w:p>
    <w:p w:rsidR="00FB69FE" w:rsidRPr="00E63F62" w:rsidRDefault="00FB69FE" w:rsidP="00FB69FE">
      <w:pPr>
        <w:widowControl w:val="0"/>
        <w:ind w:firstLine="720"/>
        <w:rPr>
          <w:bCs/>
          <w:color w:val="000000"/>
        </w:rPr>
      </w:pPr>
      <w:r w:rsidRPr="00E63F62">
        <w:rPr>
          <w:i/>
        </w:rPr>
        <w:t>Среднечетвертичные ледниковые отложения днепровского оледенения (</w:t>
      </w:r>
      <w:r w:rsidRPr="00E63F62">
        <w:rPr>
          <w:i/>
          <w:lang w:val="en-US"/>
        </w:rPr>
        <w:t>gIIdn</w:t>
      </w:r>
      <w:r w:rsidRPr="00E63F62">
        <w:rPr>
          <w:i/>
        </w:rPr>
        <w:t>)</w:t>
      </w:r>
      <w:r w:rsidRPr="00E63F62">
        <w:t xml:space="preserve"> </w:t>
      </w:r>
      <w:r w:rsidRPr="00E63F62">
        <w:rPr>
          <w:bCs/>
          <w:color w:val="000000"/>
        </w:rPr>
        <w:t>приурочены, главным образом, к переуглубленным древним долинам, местами сохранилась на пониженных участках междуречий.</w:t>
      </w:r>
      <w:r w:rsidRPr="00E63F62">
        <w:t xml:space="preserve"> Днепровская морена представлена тяжелыми и средними, тугопластичными суглинками, содержащими до 30% гравия, гальки и валунов, иногда в суглинках встречаются линзы разнозернистых, сильно глинистых песков. </w:t>
      </w:r>
      <w:r w:rsidRPr="00E63F62">
        <w:rPr>
          <w:bCs/>
          <w:color w:val="000000"/>
        </w:rPr>
        <w:t>Наиболее распространенная мощность морены составляет 10-27 м, при среднем значении этой величины 16 м. Наибольшие мощности морены зафиксированы в переуглубленных долинах, где они достигают 52 м и более (до 130 м).</w:t>
      </w:r>
    </w:p>
    <w:p w:rsidR="00FB69FE" w:rsidRPr="00E63F62" w:rsidRDefault="00FB69FE" w:rsidP="00FB69FE">
      <w:pPr>
        <w:ind w:firstLine="720"/>
      </w:pPr>
      <w:r w:rsidRPr="00E63F62">
        <w:rPr>
          <w:i/>
        </w:rPr>
        <w:t>Комплекс среднечетвертичных флювиогляциальных, озерно-ледниковых, аллювиальных отложений, залегающих между моренами днепровского и московского оледенения (</w:t>
      </w:r>
      <w:r w:rsidRPr="00E63F62">
        <w:rPr>
          <w:i/>
          <w:lang w:val="en-US"/>
        </w:rPr>
        <w:t>f</w:t>
      </w:r>
      <w:r w:rsidRPr="00E63F62">
        <w:rPr>
          <w:i/>
        </w:rPr>
        <w:t>,</w:t>
      </w:r>
      <w:r w:rsidRPr="00E63F62">
        <w:rPr>
          <w:i/>
          <w:lang w:val="en-US"/>
        </w:rPr>
        <w:t>lg</w:t>
      </w:r>
      <w:r w:rsidRPr="00E63F62">
        <w:rPr>
          <w:i/>
        </w:rPr>
        <w:t>,</w:t>
      </w:r>
      <w:r w:rsidRPr="00E63F62">
        <w:rPr>
          <w:i/>
          <w:lang w:val="en-US"/>
        </w:rPr>
        <w:t>aIIdn</w:t>
      </w:r>
      <w:r w:rsidRPr="00E63F62">
        <w:rPr>
          <w:i/>
        </w:rPr>
        <w:t>-</w:t>
      </w:r>
      <w:r w:rsidRPr="00E63F62">
        <w:rPr>
          <w:i/>
          <w:lang w:val="en-US"/>
        </w:rPr>
        <w:t>ms</w:t>
      </w:r>
      <w:r w:rsidRPr="00E63F62">
        <w:rPr>
          <w:i/>
        </w:rPr>
        <w:t>)</w:t>
      </w:r>
      <w:r w:rsidRPr="00E63F62">
        <w:rPr>
          <w:bCs/>
        </w:rPr>
        <w:t xml:space="preserve"> в древних долинах и на прилегающих к ним участках междуречий. </w:t>
      </w:r>
      <w:r w:rsidRPr="00E63F62">
        <w:t xml:space="preserve">Мощность отложений колеблется от 4,7 м до 14 м. </w:t>
      </w:r>
      <w:r w:rsidRPr="00E63F62">
        <w:rPr>
          <w:bCs/>
        </w:rPr>
        <w:t>Межморенные</w:t>
      </w:r>
      <w:r w:rsidRPr="00E63F62">
        <w:rPr>
          <w:bCs/>
          <w:color w:val="000000"/>
        </w:rPr>
        <w:t xml:space="preserve"> отложения представлены главным образом разнозернистыми песками, нередко с примесью гравийно-галечного материала. В пределах переуглубленных долин встречаются речные, озерные и болотные фации (различные пески, чаще всего, заиленные) иногда с примесью гравия и гальки, обладающие заметной горизонтальной слоистостью.</w:t>
      </w:r>
    </w:p>
    <w:p w:rsidR="00FB69FE" w:rsidRPr="00E63F62" w:rsidRDefault="00FB69FE" w:rsidP="00FB69FE">
      <w:pPr>
        <w:ind w:firstLine="720"/>
        <w:rPr>
          <w:bCs/>
          <w:color w:val="000000"/>
        </w:rPr>
      </w:pPr>
      <w:r w:rsidRPr="00E63F62">
        <w:rPr>
          <w:i/>
        </w:rPr>
        <w:t>Среднечетвертичные ледниковые отложения московского оледенения (</w:t>
      </w:r>
      <w:r w:rsidRPr="00E63F62">
        <w:rPr>
          <w:i/>
          <w:lang w:val="en-US"/>
        </w:rPr>
        <w:t>gIIms</w:t>
      </w:r>
      <w:r w:rsidRPr="00E63F62">
        <w:rPr>
          <w:i/>
        </w:rPr>
        <w:t>)</w:t>
      </w:r>
      <w:r w:rsidRPr="00E63F62">
        <w:t xml:space="preserve"> </w:t>
      </w:r>
      <w:r w:rsidRPr="00E63F62">
        <w:rPr>
          <w:bCs/>
          <w:color w:val="000000"/>
        </w:rPr>
        <w:t xml:space="preserve">имеет более широкое площадное развитие, чем днепровская морена. Она покрывает все междуречные пространства, на отдельных участках речных долин размыта последующей эрозией. Мощность морены близка к мощности днепровской морены и составляет от 9,4 м до 27 м, при среднем значении мощности 15 м. По геофизическим данным наибольшая мощность морены достигает 75 м. </w:t>
      </w:r>
      <w:r w:rsidRPr="00E63F62">
        <w:t>Представлена буровато-красными и коричневыми тяжелыми и средними, тугопластичными суглинками, часто опесчаненными, с гравием, галькой. В суглинках встречаются маломощные линзы глинистых песков</w:t>
      </w:r>
      <w:r w:rsidRPr="00E63F62">
        <w:rPr>
          <w:bCs/>
          <w:color w:val="000000"/>
        </w:rPr>
        <w:t xml:space="preserve"> (до 1 м). </w:t>
      </w:r>
    </w:p>
    <w:p w:rsidR="00FB69FE" w:rsidRPr="00E63F62" w:rsidRDefault="00FB69FE" w:rsidP="00FB69FE">
      <w:pPr>
        <w:widowControl w:val="0"/>
        <w:autoSpaceDE w:val="0"/>
        <w:autoSpaceDN w:val="0"/>
        <w:adjustRightInd w:val="0"/>
        <w:ind w:firstLine="720"/>
      </w:pPr>
      <w:r w:rsidRPr="00E63F62">
        <w:rPr>
          <w:i/>
        </w:rPr>
        <w:t>Озерно-ледниковые</w:t>
      </w:r>
      <w:r w:rsidRPr="00E63F62">
        <w:t xml:space="preserve"> </w:t>
      </w:r>
      <w:r w:rsidRPr="00E63F62">
        <w:rPr>
          <w:i/>
        </w:rPr>
        <w:t>отложения московских камов (</w:t>
      </w:r>
      <w:r w:rsidRPr="00E63F62">
        <w:rPr>
          <w:i/>
          <w:lang w:val="en-US"/>
        </w:rPr>
        <w:t>lgIIms</w:t>
      </w:r>
      <w:r w:rsidRPr="00E63F62">
        <w:rPr>
          <w:i/>
        </w:rPr>
        <w:t>)</w:t>
      </w:r>
      <w:r w:rsidRPr="00E63F62">
        <w:t xml:space="preserve"> </w:t>
      </w:r>
      <w:r w:rsidRPr="00E63F62">
        <w:rPr>
          <w:bCs/>
          <w:color w:val="000000"/>
        </w:rPr>
        <w:t xml:space="preserve">представлены различными песками иногда с включениями и небольшими прослоями гальки и </w:t>
      </w:r>
      <w:r w:rsidRPr="00E63F62">
        <w:rPr>
          <w:bCs/>
          <w:color w:val="000000"/>
        </w:rPr>
        <w:lastRenderedPageBreak/>
        <w:t>валунов. С поверхности пески чаще всего покрыты суглинками, содержащими гравий, гальку и в малом количестве - небольшие валуны. Мощность такой камовой "шапки" обычно не превышает 2-3 м. В свое очередь эти валунные суглинки перекрыты покровными суглинками. Общая мощность камовых отложений достигает 50 м.</w:t>
      </w:r>
    </w:p>
    <w:p w:rsidR="00FB69FE" w:rsidRPr="00E63F62" w:rsidRDefault="00FB69FE" w:rsidP="00FB69FE">
      <w:pPr>
        <w:ind w:firstLine="720"/>
        <w:rPr>
          <w:bCs/>
        </w:rPr>
      </w:pPr>
      <w:r w:rsidRPr="00E63F62">
        <w:rPr>
          <w:i/>
        </w:rPr>
        <w:t>Среднечетвертичные флювиогляциальные отложения</w:t>
      </w:r>
      <w:r w:rsidRPr="00E63F62">
        <w:t xml:space="preserve"> </w:t>
      </w:r>
      <w:r w:rsidRPr="00E63F62">
        <w:rPr>
          <w:i/>
        </w:rPr>
        <w:t>московского оледенения (</w:t>
      </w:r>
      <w:r w:rsidRPr="00E63F62">
        <w:rPr>
          <w:i/>
          <w:lang w:val="en-US"/>
        </w:rPr>
        <w:t>fIIms</w:t>
      </w:r>
      <w:r w:rsidRPr="00E63F62">
        <w:rPr>
          <w:i/>
        </w:rPr>
        <w:t>)</w:t>
      </w:r>
      <w:r w:rsidRPr="00E63F62">
        <w:t xml:space="preserve"> </w:t>
      </w:r>
      <w:r w:rsidRPr="00E63F62">
        <w:rPr>
          <w:bCs/>
        </w:rPr>
        <w:t>имеют ограниченное распространение, развиты в северо-западной части района</w:t>
      </w:r>
      <w:r w:rsidRPr="00E63F62">
        <w:t xml:space="preserve">. </w:t>
      </w:r>
      <w:r w:rsidRPr="00E63F62">
        <w:rPr>
          <w:bCs/>
        </w:rPr>
        <w:t xml:space="preserve">Они представлены тонкозернистыми и мелкозернистыми, пылеватыми, часто глинистыми песками и реже суглинками. Иногда в песках встречаются небольшие гравелистые прослои. </w:t>
      </w:r>
      <w:r w:rsidRPr="00E63F62">
        <w:t>Общая мощность меняется от 0,5 до 17 м.</w:t>
      </w:r>
    </w:p>
    <w:p w:rsidR="00FB69FE" w:rsidRPr="00E63F62" w:rsidRDefault="00FB69FE" w:rsidP="00FB69FE">
      <w:pPr>
        <w:widowControl w:val="0"/>
        <w:autoSpaceDE w:val="0"/>
        <w:autoSpaceDN w:val="0"/>
        <w:adjustRightInd w:val="0"/>
        <w:ind w:firstLine="720"/>
        <w:rPr>
          <w:bCs/>
          <w:color w:val="000000"/>
        </w:rPr>
      </w:pPr>
      <w:r w:rsidRPr="00E63F62">
        <w:rPr>
          <w:i/>
        </w:rPr>
        <w:t>Верхнечетвертичные озерные и аллювиальные отложения второй надпойменной террасы р. Андобы (</w:t>
      </w:r>
      <w:r w:rsidRPr="00E63F62">
        <w:rPr>
          <w:i/>
          <w:lang w:val="en-US"/>
        </w:rPr>
        <w:t>l</w:t>
      </w:r>
      <w:r w:rsidRPr="00E63F62">
        <w:rPr>
          <w:i/>
        </w:rPr>
        <w:t xml:space="preserve">,а </w:t>
      </w:r>
      <w:r w:rsidRPr="00E63F62">
        <w:rPr>
          <w:i/>
          <w:lang w:val="en-US"/>
        </w:rPr>
        <w:t>IIImk</w:t>
      </w:r>
      <w:r w:rsidRPr="00E63F62">
        <w:rPr>
          <w:i/>
        </w:rPr>
        <w:t>-</w:t>
      </w:r>
      <w:r w:rsidRPr="00E63F62">
        <w:rPr>
          <w:i/>
          <w:lang w:val="en-US"/>
        </w:rPr>
        <w:t>k</w:t>
      </w:r>
      <w:r w:rsidRPr="00E63F62">
        <w:rPr>
          <w:i/>
        </w:rPr>
        <w:t>)</w:t>
      </w:r>
      <w:r w:rsidRPr="00E63F62">
        <w:t xml:space="preserve"> </w:t>
      </w:r>
      <w:r w:rsidRPr="00E63F62">
        <w:rPr>
          <w:bCs/>
        </w:rPr>
        <w:t>Строение террасы сложное. В основании залегает толща озерных и</w:t>
      </w:r>
      <w:r w:rsidRPr="00E63F62">
        <w:rPr>
          <w:bCs/>
          <w:color w:val="000000"/>
        </w:rPr>
        <w:t xml:space="preserve"> речных отложений микулинокого возраста (серые, темно-серые суглинки и глины, нередки прослои торфа мощностью до 2,0 м) мощность отложений до 25 м. Перекрываются микулинские отложения речными отложениями времени начала развития валдайского оледенения (глины, суглинки, супеси, пески) мощностью до 22 м. </w:t>
      </w:r>
    </w:p>
    <w:p w:rsidR="00FB69FE" w:rsidRPr="00E63F62" w:rsidRDefault="00FB69FE" w:rsidP="00FB69FE">
      <w:pPr>
        <w:ind w:firstLine="720"/>
      </w:pPr>
      <w:r w:rsidRPr="00E63F62">
        <w:rPr>
          <w:i/>
        </w:rPr>
        <w:t>Верхнечетвертичные аллювиальные отложения первой надпойменной террасы р. Андобы (а</w:t>
      </w:r>
      <w:r w:rsidRPr="00E63F62">
        <w:rPr>
          <w:i/>
          <w:lang w:val="en-US"/>
        </w:rPr>
        <w:t>IIIms</w:t>
      </w:r>
      <w:r w:rsidRPr="00E63F62">
        <w:rPr>
          <w:i/>
        </w:rPr>
        <w:t>-</w:t>
      </w:r>
      <w:r w:rsidRPr="00E63F62">
        <w:rPr>
          <w:i/>
          <w:lang w:val="en-US"/>
        </w:rPr>
        <w:t>os</w:t>
      </w:r>
      <w:r w:rsidRPr="00E63F62">
        <w:rPr>
          <w:i/>
        </w:rPr>
        <w:t xml:space="preserve">) </w:t>
      </w:r>
      <w:r w:rsidRPr="00E63F62">
        <w:t xml:space="preserve">залегают, в зависимости от вреза, на моренных отложениях московского горизонта. </w:t>
      </w:r>
      <w:r w:rsidRPr="00E63F62">
        <w:rPr>
          <w:bCs/>
        </w:rPr>
        <w:t>Терраса сложена речными отложениями мощностью 3-8 м</w:t>
      </w:r>
      <w:r w:rsidRPr="00E63F62">
        <w:t>, достигая 13 м. В строении террасы принимают участие все основные фации аллювия: суглинки, супеси и тонкозернистые пески пойменной фации, суглинки с органическими включениями старичной фации, разнозернистые пески русловой фации и гравийно-галечниковые отложения фации размыва.</w:t>
      </w:r>
    </w:p>
    <w:p w:rsidR="00FB69FE" w:rsidRPr="00E63F62" w:rsidRDefault="00FB69FE" w:rsidP="00FB69FE">
      <w:pPr>
        <w:widowControl w:val="0"/>
        <w:autoSpaceDE w:val="0"/>
        <w:autoSpaceDN w:val="0"/>
        <w:adjustRightInd w:val="0"/>
        <w:ind w:firstLine="720"/>
      </w:pPr>
      <w:r w:rsidRPr="00E63F62">
        <w:rPr>
          <w:i/>
        </w:rPr>
        <w:t>Нерасчлененные верхнечетвертичные отложения перегляциальной зоны неясного генезиса (</w:t>
      </w:r>
      <w:r w:rsidRPr="00E63F62">
        <w:rPr>
          <w:i/>
          <w:lang w:val="en-US"/>
        </w:rPr>
        <w:t>prIII</w:t>
      </w:r>
      <w:r w:rsidRPr="00E63F62">
        <w:rPr>
          <w:i/>
        </w:rPr>
        <w:t>)</w:t>
      </w:r>
      <w:r w:rsidRPr="00E63F62">
        <w:t xml:space="preserve"> имеют достаточно широкое распространение, почти повсеместно на водораздельных пространствах, представлены суглинками, слабо пористыми, часто оподзоленными, супесями, встречаются прослои песка, мощность колеблется в пределах 1,5-3,5 м, достигая 8 м.</w:t>
      </w:r>
    </w:p>
    <w:p w:rsidR="00FB69FE" w:rsidRPr="00E63F62" w:rsidRDefault="00FB69FE" w:rsidP="00FB69FE">
      <w:pPr>
        <w:widowControl w:val="0"/>
        <w:autoSpaceDE w:val="0"/>
        <w:autoSpaceDN w:val="0"/>
        <w:adjustRightInd w:val="0"/>
        <w:ind w:firstLine="720"/>
        <w:rPr>
          <w:bCs/>
        </w:rPr>
      </w:pPr>
      <w:r w:rsidRPr="00E63F62">
        <w:rPr>
          <w:i/>
        </w:rPr>
        <w:t>Современные болотные отложения (</w:t>
      </w:r>
      <w:r w:rsidRPr="00E63F62">
        <w:rPr>
          <w:i/>
          <w:lang w:val="en-US"/>
        </w:rPr>
        <w:t>hIV</w:t>
      </w:r>
      <w:r w:rsidRPr="00E63F62">
        <w:rPr>
          <w:i/>
        </w:rPr>
        <w:t>)</w:t>
      </w:r>
      <w:r w:rsidRPr="00E63F62">
        <w:t xml:space="preserve"> распространены в виде островов по водоразделам и в долинах рек. Представлены торфом различной степени разложения, суглинками, реже илами и сапропелитами. Мощность торфов достигает</w:t>
      </w:r>
      <w:r w:rsidRPr="00E63F62">
        <w:rPr>
          <w:bCs/>
        </w:rPr>
        <w:t xml:space="preserve"> 6 м (аллювиально-озерная терраса р. Андобы).</w:t>
      </w:r>
    </w:p>
    <w:p w:rsidR="00FB69FE" w:rsidRDefault="00FB69FE" w:rsidP="00FB69FE">
      <w:pPr>
        <w:widowControl w:val="0"/>
        <w:autoSpaceDE w:val="0"/>
        <w:autoSpaceDN w:val="0"/>
        <w:adjustRightInd w:val="0"/>
        <w:ind w:firstLine="720"/>
      </w:pPr>
      <w:r w:rsidRPr="00E63F62">
        <w:rPr>
          <w:i/>
        </w:rPr>
        <w:t>Современные аллювиальные отложения (</w:t>
      </w:r>
      <w:r w:rsidRPr="00E63F62">
        <w:rPr>
          <w:i/>
          <w:lang w:val="en-US"/>
        </w:rPr>
        <w:t>aIV</w:t>
      </w:r>
      <w:r w:rsidRPr="00E63F62">
        <w:rPr>
          <w:i/>
        </w:rPr>
        <w:t>)</w:t>
      </w:r>
      <w:r w:rsidRPr="00E63F62">
        <w:t xml:space="preserve"> приурочены к долинам крупных и мелких рек, оврагам, </w:t>
      </w:r>
      <w:r w:rsidRPr="00E63F62">
        <w:rPr>
          <w:bCs/>
          <w:color w:val="000000"/>
        </w:rPr>
        <w:t xml:space="preserve">прослеживаются узкой (10-50 м) полосой вдоль всех рек и ручьев. </w:t>
      </w:r>
      <w:r w:rsidRPr="00E63F62">
        <w:t>Представлены мелкозернистыми песками, часто переслаивающимися суглинками и супесями, встречаются линзы торфов, в основании разреза содержится значительное количество гравия, гальки и валунов. Общая мощность современного аллювия 1,5-3,5 до 8,5 м.</w:t>
      </w:r>
    </w:p>
    <w:p w:rsidR="00D62C6D" w:rsidRPr="00E63F62" w:rsidRDefault="00D62C6D" w:rsidP="00FB69FE">
      <w:pPr>
        <w:widowControl w:val="0"/>
        <w:autoSpaceDE w:val="0"/>
        <w:autoSpaceDN w:val="0"/>
        <w:adjustRightInd w:val="0"/>
        <w:ind w:firstLine="720"/>
      </w:pPr>
    </w:p>
    <w:p w:rsidR="00FB69FE" w:rsidRPr="00D62C6D" w:rsidRDefault="00FB69FE" w:rsidP="00D62C6D">
      <w:pPr>
        <w:rPr>
          <w:b/>
        </w:rPr>
      </w:pPr>
      <w:bookmarkStart w:id="57" w:name="_Toc299894743"/>
      <w:r w:rsidRPr="00D62C6D">
        <w:rPr>
          <w:b/>
        </w:rPr>
        <w:t>Гидрогеологические условия.</w:t>
      </w:r>
      <w:bookmarkEnd w:id="57"/>
    </w:p>
    <w:p w:rsidR="00FB69FE" w:rsidRPr="001B3FAA" w:rsidRDefault="00FB69FE" w:rsidP="00FB69FE">
      <w:pPr>
        <w:ind w:firstLine="709"/>
      </w:pPr>
      <w:r w:rsidRPr="001B3FAA">
        <w:lastRenderedPageBreak/>
        <w:t xml:space="preserve">В гидрогеологическом отношении территория сельского поселения находится в пределах Ветлужского артезианского бассейна. На рассматриваемой территории пресные подземные воды, принадлежащие зоне свободного водообмена, мощностью до 150 м, содержатся в четвертичных образованиях, осадках мезозоя (нижний мел, юра, нижний триас) и самой верхней части отложений верхнетатарского яруса верхней перми. </w:t>
      </w:r>
    </w:p>
    <w:p w:rsidR="00FB69FE" w:rsidRPr="001B3FAA" w:rsidRDefault="00FB69FE" w:rsidP="00FB69FE">
      <w:pPr>
        <w:ind w:firstLine="709"/>
      </w:pPr>
      <w:r w:rsidRPr="001B3FAA">
        <w:t xml:space="preserve">На территории </w:t>
      </w:r>
      <w:r>
        <w:t>Андреевкого</w:t>
      </w:r>
      <w:r w:rsidRPr="001B3FAA">
        <w:t xml:space="preserve"> сельского поселения в пределах изученной глубины выявлены следующие водоносные горизонты: </w:t>
      </w:r>
    </w:p>
    <w:p w:rsidR="00FB69FE" w:rsidRPr="001B3FAA" w:rsidRDefault="00FB69FE" w:rsidP="00EE3A42">
      <w:pPr>
        <w:numPr>
          <w:ilvl w:val="0"/>
          <w:numId w:val="19"/>
        </w:numPr>
        <w:tabs>
          <w:tab w:val="clear" w:pos="780"/>
          <w:tab w:val="num" w:pos="0"/>
          <w:tab w:val="left" w:pos="1080"/>
        </w:tabs>
        <w:autoSpaceDE w:val="0"/>
        <w:autoSpaceDN w:val="0"/>
        <w:adjustRightInd w:val="0"/>
        <w:ind w:left="0" w:firstLine="720"/>
      </w:pPr>
      <w:r w:rsidRPr="001B3FAA">
        <w:rPr>
          <w:i/>
        </w:rPr>
        <w:t xml:space="preserve">Водоносный горизонт современных торфяников </w:t>
      </w:r>
      <w:r w:rsidRPr="001B3FAA">
        <w:t>занимает небольшие площади в понижениях междуречий и в долинах рек. Уровень грунтовых вод обычно совпадает с земной поверхностью, в засушливые годы уровень устанавливается на глубине до 2-3 м. Водоупором служат моренные, озерные и аллювиальные суглинки, в речных длинах – аллювиальные пески и супеси, в данном случае горизонты взаимосвязаны и имеют единый уровень. Воды пресные (до 0,6 г/л), гидрокарбонатно-сульфатного кальциевого состава. Питание — за счет инфильтрации атмосферных осадков, паводковых вод в пределах поймы, частично разгрузки грунтовых вод аллювиального, озерно-аллювиального, флювиогляциального горизонтов. Дренаж торфяников осуществляется реками, вытекающими из болот, значительная часть расходуется на испарение и транспирацию растениями.</w:t>
      </w:r>
    </w:p>
    <w:p w:rsidR="00FB69FE" w:rsidRPr="001B3FAA" w:rsidRDefault="00FB69FE" w:rsidP="00EE3A42">
      <w:pPr>
        <w:widowControl w:val="0"/>
        <w:numPr>
          <w:ilvl w:val="0"/>
          <w:numId w:val="19"/>
        </w:numPr>
        <w:tabs>
          <w:tab w:val="clear" w:pos="780"/>
          <w:tab w:val="num" w:pos="0"/>
          <w:tab w:val="left" w:pos="1080"/>
        </w:tabs>
        <w:autoSpaceDE w:val="0"/>
        <w:autoSpaceDN w:val="0"/>
        <w:adjustRightInd w:val="0"/>
        <w:ind w:left="0" w:firstLine="720"/>
      </w:pPr>
      <w:r w:rsidRPr="001B3FAA">
        <w:rPr>
          <w:i/>
        </w:rPr>
        <w:t xml:space="preserve">Современный аллювиальный водоносный горизонт </w:t>
      </w:r>
      <w:r w:rsidRPr="001B3FAA">
        <w:t>развит в долинах рек, водовмещающими породами являются пески, супеси и песчаные прослои в толще суглинков и глин, встречаются прослои торфов и илов. Мощность обводненных пород от 0,8 до 7,5 м. Воды пресные (0,2 – 0,4 г/л), гидрокарбонатные кальциево-магниевые. Водоупором служат моренные суглинки, реже коренные нижнемеловые глины. В поймах рек, ручьев отмечается заболачивание. Горизонт гидравлически связан с поверхностными водотоками и нижележащим горизонтом. Питание осуществляется  за счет инфильтрации атмосферных осадков, паводковых вод. Воды современных аллювиальных отложений используются для водоснабжения мелких населенных пунктов.</w:t>
      </w:r>
    </w:p>
    <w:p w:rsidR="00FB69FE" w:rsidRPr="001B3FAA" w:rsidRDefault="00FB69FE" w:rsidP="00EE3A42">
      <w:pPr>
        <w:numPr>
          <w:ilvl w:val="0"/>
          <w:numId w:val="19"/>
        </w:numPr>
        <w:tabs>
          <w:tab w:val="clear" w:pos="780"/>
          <w:tab w:val="num" w:pos="0"/>
          <w:tab w:val="left" w:pos="1080"/>
        </w:tabs>
        <w:ind w:left="0" w:firstLine="720"/>
        <w:rPr>
          <w:i/>
        </w:rPr>
      </w:pPr>
      <w:r w:rsidRPr="001B3FAA">
        <w:rPr>
          <w:i/>
        </w:rPr>
        <w:t xml:space="preserve">Верхнечетвертичный водоносный горизонт озерных и аллювиальный отложений </w:t>
      </w:r>
      <w:r w:rsidRPr="001B3FAA">
        <w:t>надпойменных террас. Водовмещающим отложениями являются пески, супеси, суглинки, в основании гравийно-галечниковые отложения. Уровень грунтовых вод залегает на глубине 1,6-7,5 м, на отдельных участках приобретает местный напор. Мощность горизонта изменяется в пределах от 0,9 до 27,4 м. Водоупором служат моренные суглинки, либо коренные глины (триаса). Воды пресные и ультрапресные (до 1,0 г/л), гидрокарбонатные кальциево-магниевые, реже гидрокарбонатные кальциево-натриевые. Питание горизонта — за счет инфильтрации атмосферных осадков, разгрузка — в основании склонов в виде родников, частично перетока в нижележащий меловой водоносный горизонт, шахтными колодцами. Воды описанного горизонта используются местным населением.</w:t>
      </w:r>
      <w:r w:rsidRPr="001B3FAA">
        <w:rPr>
          <w:i/>
        </w:rPr>
        <w:t xml:space="preserve"> </w:t>
      </w:r>
    </w:p>
    <w:p w:rsidR="00FB69FE" w:rsidRPr="001B3FAA" w:rsidRDefault="00FB69FE" w:rsidP="00EE3A42">
      <w:pPr>
        <w:numPr>
          <w:ilvl w:val="0"/>
          <w:numId w:val="19"/>
        </w:numPr>
        <w:tabs>
          <w:tab w:val="clear" w:pos="780"/>
          <w:tab w:val="num" w:pos="0"/>
          <w:tab w:val="left" w:pos="1080"/>
        </w:tabs>
        <w:ind w:left="0" w:firstLine="720"/>
        <w:rPr>
          <w:i/>
        </w:rPr>
      </w:pPr>
      <w:r w:rsidRPr="001B3FAA">
        <w:rPr>
          <w:i/>
        </w:rPr>
        <w:lastRenderedPageBreak/>
        <w:t>Воды спорадического распространения в камовых отложениях</w:t>
      </w:r>
      <w:r w:rsidRPr="001B3FAA">
        <w:t xml:space="preserve"> приурочены к небольшим по площади, часто вытянутым холмам высотою до 25 м. с очень крутыми склонами, сложенными глинисто-песчаным материалом. Вода заключается в прослойках и линзах песков, залегающих среди суглинков и глин, на глубине от 0,8 до 17,0 м, на отдельных участках приобретает местный напор. Водоупорным ложем служат суглинки московской морены. Воды камовых отложений пресные (0,3-0,6 г/л), в основном гидрокарбонатные кальциевые, реже гидрокарбонатные кальциево-магниевые. Питание горизонта осуществляется за счет инфильтрации атмосферных осадков. Воды описанного горизонта на отдельных участках используются для хозяйственных и питьевых нужд.</w:t>
      </w:r>
    </w:p>
    <w:p w:rsidR="00FB69FE" w:rsidRPr="001B3FAA" w:rsidRDefault="00FB69FE" w:rsidP="00EE3A42">
      <w:pPr>
        <w:numPr>
          <w:ilvl w:val="0"/>
          <w:numId w:val="21"/>
        </w:numPr>
        <w:tabs>
          <w:tab w:val="num" w:pos="0"/>
          <w:tab w:val="left" w:pos="1080"/>
        </w:tabs>
        <w:ind w:left="0" w:firstLine="720"/>
        <w:rPr>
          <w:i/>
        </w:rPr>
      </w:pPr>
      <w:r w:rsidRPr="001B3FAA">
        <w:rPr>
          <w:i/>
        </w:rPr>
        <w:t>Московская спорадически обводненная морена</w:t>
      </w:r>
      <w:r w:rsidRPr="001B3FAA">
        <w:t>. Подземные воды содержатся в прослоях и линзах песка и супеси преимущественно в верхней части морены. Мощность обводненных прослоев – до 5,5 м. В морене встречаются как безнапорные, так и напорные воды. Водообильность морены незначительна и непостоянна. Воды пресные, с минерализацией 0,1-0,3 г/л, гидрокарбонатные кальциево-магниевые.</w:t>
      </w:r>
      <w:r w:rsidRPr="001B3FAA">
        <w:rPr>
          <w:color w:val="FF0000"/>
        </w:rPr>
        <w:t xml:space="preserve"> </w:t>
      </w:r>
      <w:r w:rsidRPr="001B3FAA">
        <w:t>Питание горизонта осуществляется за счет инфильтрации атмосферных осадков. Воды описанного горизонта используются местным населением для питьвых и хозяйственных целей.</w:t>
      </w:r>
    </w:p>
    <w:p w:rsidR="00FB69FE" w:rsidRPr="001B3FAA" w:rsidRDefault="00FB69FE" w:rsidP="00EE3A42">
      <w:pPr>
        <w:numPr>
          <w:ilvl w:val="0"/>
          <w:numId w:val="21"/>
        </w:numPr>
        <w:tabs>
          <w:tab w:val="clear" w:pos="720"/>
          <w:tab w:val="num" w:pos="0"/>
          <w:tab w:val="left" w:pos="1080"/>
        </w:tabs>
        <w:ind w:left="0" w:firstLine="720"/>
      </w:pPr>
      <w:r w:rsidRPr="001B3FAA">
        <w:rPr>
          <w:i/>
        </w:rPr>
        <w:t xml:space="preserve">Водоносный комплекс днепровско-московских, флювиогляциальных, озерно-ледниковых и аллювиальных отложений </w:t>
      </w:r>
      <w:r w:rsidRPr="001B3FAA">
        <w:t xml:space="preserve">развит повсеместно. Глубина залегания водоносного горизонта изменяется в пределах от 4,9 до 60,8 м. В зависимости от условий залегания водоносного горизонта, воды днепровско-московских межморенных флювиогляциальных отложений имеют как свободную, так и пьезометрическую поверхность. Горизонт представлен толщей разнозернистых песков с содержанием гальки до 30-40 %. Мощность обводненной части изменяется до 18 м. Водоупорным ложем водоносного горизонта служит днепровская морена. Данный водоносный горизонт имеет невысокую водообильность. Воды пресные, с минерализацией до 0,5 г/л, гидрокарбонатные кальциево-магниевые. Питание горизонта осуществляется за счет инфильтрации атмосферных осадков, а так же притока из нижнемелового водоносного комплекса. Воды комплекса широко эксплуатируются для питьевых и хозяйственных целей. </w:t>
      </w:r>
    </w:p>
    <w:p w:rsidR="00FB69FE" w:rsidRPr="001B3FAA" w:rsidRDefault="00FB69FE" w:rsidP="00EE3A42">
      <w:pPr>
        <w:numPr>
          <w:ilvl w:val="0"/>
          <w:numId w:val="21"/>
        </w:numPr>
        <w:tabs>
          <w:tab w:val="clear" w:pos="720"/>
          <w:tab w:val="num" w:pos="0"/>
          <w:tab w:val="left" w:pos="1080"/>
        </w:tabs>
        <w:ind w:left="0" w:firstLine="720"/>
        <w:rPr>
          <w:b/>
        </w:rPr>
      </w:pPr>
      <w:r w:rsidRPr="001B3FAA">
        <w:rPr>
          <w:i/>
        </w:rPr>
        <w:t xml:space="preserve">Нижнемеловой водоносный комплекс </w:t>
      </w:r>
      <w:r w:rsidRPr="001B3FAA">
        <w:t>развит на всей площади поселка, представлен песками, с подчиненными прослоями алевролитов и песчаников. Мощность водосодержащих пород достигает 93 м.</w:t>
      </w:r>
      <w:r w:rsidRPr="001B3FAA">
        <w:rPr>
          <w:color w:val="FF0000"/>
        </w:rPr>
        <w:t xml:space="preserve"> </w:t>
      </w:r>
      <w:r w:rsidRPr="001B3FAA">
        <w:t xml:space="preserve">Водоупорным ложем нижнемелового комплекса являются юрские или  нижнемеловые глины. </w:t>
      </w:r>
      <w:r w:rsidRPr="001B3FAA">
        <w:rPr>
          <w:i/>
        </w:rPr>
        <w:t xml:space="preserve"> </w:t>
      </w:r>
      <w:r w:rsidRPr="001B3FAA">
        <w:t>Воды горизонта, как правило, напорные: пьезометрический уровень устанавливается на глубине от 9,1 до 46 м. Воды отложений пресные (до 0,4 г/л), гидрокарбонатные кальциево-магниевые. Воды комплекса используются для централизованного водоснабжения.</w:t>
      </w:r>
    </w:p>
    <w:p w:rsidR="00FB69FE" w:rsidRPr="001B3FAA" w:rsidRDefault="00FB69FE" w:rsidP="00EE3A42">
      <w:pPr>
        <w:numPr>
          <w:ilvl w:val="0"/>
          <w:numId w:val="21"/>
        </w:numPr>
        <w:tabs>
          <w:tab w:val="clear" w:pos="720"/>
          <w:tab w:val="num" w:pos="0"/>
          <w:tab w:val="left" w:pos="1080"/>
        </w:tabs>
        <w:ind w:left="0" w:firstLine="720"/>
      </w:pPr>
      <w:r w:rsidRPr="001B3FAA">
        <w:rPr>
          <w:i/>
        </w:rPr>
        <w:t>Водоносный келловейский  горизонт</w:t>
      </w:r>
      <w:r w:rsidRPr="001B3FAA">
        <w:t xml:space="preserve"> (</w:t>
      </w:r>
      <w:r w:rsidRPr="001B3FAA">
        <w:rPr>
          <w:i/>
          <w:lang w:val="en-US"/>
        </w:rPr>
        <w:t>J</w:t>
      </w:r>
      <w:r w:rsidRPr="001B3FAA">
        <w:rPr>
          <w:i/>
          <w:vertAlign w:val="subscript"/>
        </w:rPr>
        <w:t>3</w:t>
      </w:r>
      <w:r w:rsidRPr="001B3FAA">
        <w:rPr>
          <w:i/>
          <w:lang w:val="en-US"/>
        </w:rPr>
        <w:t>cl</w:t>
      </w:r>
      <w:r w:rsidRPr="001B3FAA">
        <w:t xml:space="preserve">), распространен достаточно широко на рассматриваемой территории, приурочен к пескам келловейского яруса верхней юры, мощностью от 8 до 21 м. Воды пресные, с минерализацией </w:t>
      </w:r>
      <w:r w:rsidRPr="001B3FAA">
        <w:lastRenderedPageBreak/>
        <w:t xml:space="preserve">до 0,7 г/л, гидрокарбонатного натриевого и гидрокарбонатного кальциевого-натриевого типа. Средний дебит водозаборных скважин составляет 0,6-2,1 л/сек. Воды имеют напорный характер. Данный водоносный горизонт является основным эксплуатационным горизонтом для централизованного хозяйственно-питьевого водоснабжения. </w:t>
      </w:r>
    </w:p>
    <w:p w:rsidR="00FB69FE" w:rsidRPr="001B3FAA" w:rsidRDefault="00FB69FE" w:rsidP="00EE3A42">
      <w:pPr>
        <w:numPr>
          <w:ilvl w:val="0"/>
          <w:numId w:val="21"/>
        </w:numPr>
        <w:tabs>
          <w:tab w:val="num" w:pos="0"/>
          <w:tab w:val="left" w:pos="1080"/>
        </w:tabs>
        <w:ind w:left="0" w:firstLine="720"/>
        <w:rPr>
          <w:i/>
        </w:rPr>
      </w:pPr>
      <w:r w:rsidRPr="001B3FAA">
        <w:rPr>
          <w:i/>
        </w:rPr>
        <w:t xml:space="preserve">Спорадически обводненные нижнетриасовые отложения </w:t>
      </w:r>
      <w:r w:rsidRPr="001B3FAA">
        <w:t>развиты на всей площади поселка, представлены мощной толщи глин с прослоями водоносных песков мощностью до 10 м. Водообильность отложений нижнего триаса невелика. Химический состав вод зависит от условий залегания нижнетриасовых отложений. По минерализации воды горизонта изменяются от пресных до сильноминерализованных.</w:t>
      </w:r>
    </w:p>
    <w:p w:rsidR="00FB69FE" w:rsidRDefault="00FB69FE" w:rsidP="00EE3A42">
      <w:pPr>
        <w:widowControl w:val="0"/>
        <w:numPr>
          <w:ilvl w:val="0"/>
          <w:numId w:val="21"/>
        </w:numPr>
        <w:tabs>
          <w:tab w:val="clear" w:pos="720"/>
          <w:tab w:val="num" w:pos="0"/>
          <w:tab w:val="left" w:pos="1080"/>
        </w:tabs>
        <w:autoSpaceDE w:val="0"/>
        <w:autoSpaceDN w:val="0"/>
        <w:adjustRightInd w:val="0"/>
        <w:ind w:left="0" w:firstLine="720"/>
      </w:pPr>
      <w:r w:rsidRPr="001B3FAA">
        <w:rPr>
          <w:i/>
        </w:rPr>
        <w:t>Карбонатно-терригенный водоносный комплекс верхней перми (Р</w:t>
      </w:r>
      <w:r w:rsidRPr="001B3FAA">
        <w:rPr>
          <w:i/>
          <w:vertAlign w:val="subscript"/>
        </w:rPr>
        <w:t>2</w:t>
      </w:r>
      <w:r w:rsidRPr="001B3FAA">
        <w:rPr>
          <w:i/>
        </w:rPr>
        <w:t>t</w:t>
      </w:r>
      <w:r w:rsidRPr="001B3FAA">
        <w:rPr>
          <w:i/>
          <w:vertAlign w:val="subscript"/>
        </w:rPr>
        <w:t>2</w:t>
      </w:r>
      <w:r w:rsidRPr="001B3FAA">
        <w:rPr>
          <w:i/>
        </w:rPr>
        <w:t>, Р</w:t>
      </w:r>
      <w:r w:rsidRPr="001B3FAA">
        <w:rPr>
          <w:i/>
          <w:vertAlign w:val="subscript"/>
        </w:rPr>
        <w:t>2</w:t>
      </w:r>
      <w:r w:rsidRPr="001B3FAA">
        <w:rPr>
          <w:i/>
        </w:rPr>
        <w:t>kz),</w:t>
      </w:r>
      <w:r w:rsidRPr="001B3FAA">
        <w:t xml:space="preserve"> мощный напорный комплекс, обладает высокой водопроводимостью, при возможности ограниченно эксплуатируется для хозяйственно-питьевого водоснабжения. Ниже зоны свободного водообмена расположены солоноватые (с минерализацией воды 1-3 г/литр) и жесткие соленые воды (с минерализацией более 3 г/литр), а также рассолы, которые относятся к зоне замедленного водообмена и застойного режима. Минеральные воды повсеместно распространены и имеют различный состав и бальнеологическое значение. В воде содержится в большем количестве бор, бром. На больших глубинах в нижней части отложений карбона и девона в зоне замедленного водообмена залегают высокоминерализованные воды и рассолы. С глубиной воды обогащаются сероводородом, йодом, бромом, бором и другими микроэлементами. Минеральные воды с высоким содержанием йода, брома, бора и других макроэлементов можно рассматривать как промышленные. Значительный интерес представляют выходы на поверхность </w:t>
      </w:r>
      <w:r w:rsidRPr="001B3FAA">
        <w:rPr>
          <w:spacing w:val="-4"/>
        </w:rPr>
        <w:t xml:space="preserve">хлоридных натриевых вод. Эти выходы связаны с зонами широкого </w:t>
      </w:r>
      <w:r w:rsidRPr="001B3FAA">
        <w:t>развития тектонических разломов, и с давнего времени местное население применяло эти воды для солеварения и лечебных целей.</w:t>
      </w:r>
    </w:p>
    <w:p w:rsidR="00D62C6D" w:rsidRPr="00FB4883" w:rsidRDefault="00D62C6D" w:rsidP="00D62C6D">
      <w:pPr>
        <w:widowControl w:val="0"/>
        <w:tabs>
          <w:tab w:val="left" w:pos="1080"/>
        </w:tabs>
        <w:autoSpaceDE w:val="0"/>
        <w:autoSpaceDN w:val="0"/>
        <w:adjustRightInd w:val="0"/>
        <w:ind w:left="720"/>
      </w:pPr>
    </w:p>
    <w:p w:rsidR="00FB69FE" w:rsidRPr="00D62C6D" w:rsidRDefault="00FB69FE" w:rsidP="00D62C6D">
      <w:pPr>
        <w:rPr>
          <w:b/>
        </w:rPr>
      </w:pPr>
      <w:bookmarkStart w:id="58" w:name="_Toc299894744"/>
      <w:r w:rsidRPr="00D62C6D">
        <w:rPr>
          <w:b/>
        </w:rPr>
        <w:t>Инженерно-строительные условия</w:t>
      </w:r>
      <w:bookmarkEnd w:id="58"/>
    </w:p>
    <w:p w:rsidR="00FB69FE" w:rsidRPr="0004629C" w:rsidRDefault="00FB69FE" w:rsidP="00FB69FE">
      <w:pPr>
        <w:ind w:firstLine="708"/>
      </w:pPr>
      <w:r w:rsidRPr="0004629C">
        <w:t>При оценке инженерно-геологических условий большое значение имеют современные геологические процессы и явления. Проявление этих процессов в результате хозяйственной деятельности человека необходимо учитывать при размещении и проектировании инженерных сооружений, а также мелиоративных систем.</w:t>
      </w:r>
    </w:p>
    <w:p w:rsidR="00FB69FE" w:rsidRPr="0004629C" w:rsidRDefault="00FB69FE" w:rsidP="00FB69FE">
      <w:pPr>
        <w:widowControl w:val="0"/>
        <w:autoSpaceDE w:val="0"/>
        <w:autoSpaceDN w:val="0"/>
        <w:adjustRightInd w:val="0"/>
        <w:ind w:firstLine="720"/>
      </w:pPr>
      <w:r w:rsidRPr="0004629C">
        <w:t>На рассматриваемой территории физико-геологические процессы и явления представлены заболачиванием, речной и овражной эрозией, развитием склоновых и оползневых процессов.</w:t>
      </w:r>
    </w:p>
    <w:p w:rsidR="00FB69FE" w:rsidRPr="0004629C" w:rsidRDefault="00FB69FE" w:rsidP="00FB69FE">
      <w:pPr>
        <w:widowControl w:val="0"/>
        <w:shd w:val="clear" w:color="auto" w:fill="FFFFFF"/>
        <w:autoSpaceDE w:val="0"/>
        <w:autoSpaceDN w:val="0"/>
        <w:adjustRightInd w:val="0"/>
        <w:ind w:firstLine="720"/>
        <w:rPr>
          <w:highlight w:val="lightGray"/>
        </w:rPr>
      </w:pPr>
      <w:r w:rsidRPr="0004629C">
        <w:rPr>
          <w:i/>
        </w:rPr>
        <w:t>Заболачивание.</w:t>
      </w:r>
      <w:r w:rsidRPr="0004629C">
        <w:rPr>
          <w:bCs/>
          <w:color w:val="000000"/>
        </w:rPr>
        <w:t xml:space="preserve"> Избыточное увлажнение района предопределяет устойчивую тенденцию территории к заболачиванию и образованию болот. Определяющими факторами развития этих процессов являются: геологическое строение и гидрогеологические условия, также образование болот связано с замедленным стоком атмосферных вод, питание грунтовыми водами. </w:t>
      </w:r>
      <w:r w:rsidRPr="0004629C">
        <w:lastRenderedPageBreak/>
        <w:t xml:space="preserve">Заболачивание развито на водоразделах, сложенных моренными суглинками, широко представлено пойменное заболачивание. Также заболочены поверхности надпойменных террас. </w:t>
      </w:r>
    </w:p>
    <w:p w:rsidR="00FB69FE" w:rsidRPr="0004629C" w:rsidRDefault="00FB69FE" w:rsidP="00FB69FE">
      <w:pPr>
        <w:widowControl w:val="0"/>
        <w:autoSpaceDE w:val="0"/>
        <w:autoSpaceDN w:val="0"/>
        <w:adjustRightInd w:val="0"/>
        <w:ind w:firstLine="720"/>
      </w:pPr>
      <w:r w:rsidRPr="0004629C">
        <w:t xml:space="preserve">Относительно широко распространены в пределах изученной территории </w:t>
      </w:r>
      <w:r w:rsidRPr="0004629C">
        <w:rPr>
          <w:i/>
        </w:rPr>
        <w:t>овраги.</w:t>
      </w:r>
      <w:r w:rsidRPr="0004629C">
        <w:t xml:space="preserve"> Они встречаются в долинах рек. Часть оврагов в настоящее время закреплены древесной и кустарниковой растительностью, но многие являются растущими. Современная эрозионная деятельность проявляется в некоторых оврагах, в верховьях которых образуются крутые обваливающиеся стенки, а на дне их уступы.</w:t>
      </w:r>
    </w:p>
    <w:p w:rsidR="00FB69FE" w:rsidRPr="0004629C" w:rsidRDefault="00FB69FE" w:rsidP="00FB69FE">
      <w:pPr>
        <w:widowControl w:val="0"/>
        <w:shd w:val="clear" w:color="auto" w:fill="FFFFFF"/>
        <w:autoSpaceDE w:val="0"/>
        <w:autoSpaceDN w:val="0"/>
        <w:adjustRightInd w:val="0"/>
        <w:ind w:firstLine="720"/>
      </w:pPr>
      <w:r w:rsidRPr="0004629C">
        <w:t xml:space="preserve">По всем долинам рек наблюдается </w:t>
      </w:r>
      <w:r w:rsidRPr="0004629C">
        <w:rPr>
          <w:i/>
        </w:rPr>
        <w:t>речная эрозия и подмыв</w:t>
      </w:r>
      <w:r w:rsidRPr="0004629C">
        <w:t xml:space="preserve"> </w:t>
      </w:r>
      <w:r w:rsidRPr="0004629C">
        <w:rPr>
          <w:i/>
        </w:rPr>
        <w:t>берегов</w:t>
      </w:r>
      <w:r w:rsidRPr="0004629C">
        <w:t>.</w:t>
      </w:r>
      <w:r w:rsidRPr="0004629C">
        <w:rPr>
          <w:bCs/>
          <w:color w:val="000000"/>
        </w:rPr>
        <w:t xml:space="preserve"> </w:t>
      </w:r>
      <w:r w:rsidRPr="0004629C">
        <w:t xml:space="preserve">Благодаря сильной извилистости русел, подмыв обоих береговых склонов рек осуществляется, в целом, в равной степени, особенно сильно в период весеннего паводка. Интенсивнее размываются берега на участках совместного действия паводковых и подземных вод. </w:t>
      </w:r>
    </w:p>
    <w:p w:rsidR="00FB69FE" w:rsidRPr="0004629C" w:rsidRDefault="00FB69FE" w:rsidP="00FB69FE">
      <w:pPr>
        <w:widowControl w:val="0"/>
        <w:shd w:val="clear" w:color="auto" w:fill="FFFFFF"/>
        <w:autoSpaceDE w:val="0"/>
        <w:autoSpaceDN w:val="0"/>
        <w:adjustRightInd w:val="0"/>
        <w:ind w:firstLine="720"/>
      </w:pPr>
      <w:r w:rsidRPr="0004629C">
        <w:rPr>
          <w:bCs/>
          <w:i/>
          <w:color w:val="000000"/>
        </w:rPr>
        <w:t>Оползневые явления</w:t>
      </w:r>
      <w:r w:rsidRPr="0004629C">
        <w:rPr>
          <w:bCs/>
          <w:color w:val="000000"/>
        </w:rPr>
        <w:t xml:space="preserve"> имеют на территории небольшое развитие и наблюдаются чаще всего на склонах долин и уступах террас и приурочены к местам выходов грунтовых вод. Оползни небольшие: даже самые крупные из них имеют протяженность не свыше 50 м при амплитуде смещения до 7-8 м.</w:t>
      </w:r>
    </w:p>
    <w:p w:rsidR="00FB69FE" w:rsidRPr="0004629C" w:rsidRDefault="00FB69FE" w:rsidP="00FB69FE">
      <w:pPr>
        <w:ind w:firstLine="360"/>
      </w:pPr>
      <w:r w:rsidRPr="0004629C">
        <w:t xml:space="preserve">В ходе инженерно-геологического районирования, на территории </w:t>
      </w:r>
      <w:r>
        <w:t>Андреевкого</w:t>
      </w:r>
      <w:r w:rsidRPr="0004629C">
        <w:t xml:space="preserve"> сельского поселения можно выделить следующие зоны для строительства (Рис. 1 Схема инженерно-строительных условий):</w:t>
      </w:r>
    </w:p>
    <w:p w:rsidR="00FB69FE" w:rsidRPr="0004629C" w:rsidRDefault="00FB69FE" w:rsidP="00EE3A42">
      <w:pPr>
        <w:numPr>
          <w:ilvl w:val="0"/>
          <w:numId w:val="18"/>
        </w:numPr>
        <w:tabs>
          <w:tab w:val="clear" w:pos="720"/>
          <w:tab w:val="num" w:pos="0"/>
          <w:tab w:val="left" w:pos="1080"/>
        </w:tabs>
        <w:ind w:left="0" w:firstLine="720"/>
      </w:pPr>
      <w:r w:rsidRPr="0004629C">
        <w:t xml:space="preserve">Благоприятные и относительно благоприятные. Занимают большую часть поселка. К таким зонам относятся территории, на которых развиты ледниковые отложения мощностью до </w:t>
      </w:r>
      <w:r w:rsidRPr="0004629C">
        <w:rPr>
          <w:bCs/>
        </w:rPr>
        <w:t>27</w:t>
      </w:r>
      <w:r w:rsidRPr="0004629C">
        <w:t xml:space="preserve"> м с невысоким залеганием уровня грунтовых вод, и на которых эрозионные процессы распространены незначительно. Отложения представлены буровато-красными и коричневыми тяжелыми и средними, тугопластичными суглинками, часто опесчаненными, с гравием, галькой, с гнездами и линзовидными прослоями песка. </w:t>
      </w:r>
    </w:p>
    <w:p w:rsidR="00FB69FE" w:rsidRDefault="00FB69FE" w:rsidP="00EE3A42">
      <w:pPr>
        <w:numPr>
          <w:ilvl w:val="0"/>
          <w:numId w:val="18"/>
        </w:numPr>
        <w:tabs>
          <w:tab w:val="clear" w:pos="720"/>
          <w:tab w:val="num" w:pos="0"/>
          <w:tab w:val="left" w:pos="1080"/>
        </w:tabs>
        <w:ind w:left="0" w:firstLine="720"/>
      </w:pPr>
      <w:r w:rsidRPr="0004629C">
        <w:t>Неблагоприятные и не рекомендуемые к освоению. К ним относятся территории, на которых интенсивно развиты экзогенные геологические процессы, главным образом эрозия. Такие процессы характерны для крутого склона, сложенного аллювиальными и флювиогляциальными отложениями и представленного песками и суглинками. При строительстве зданий и сооружений на таких территориях необходимо использовать берегоукрепительные мероприятия. Области, неблагоприятные для освоения протягиваются полосой вдоль рек, а также располагаются в пределах заболоченных территорий.</w:t>
      </w:r>
    </w:p>
    <w:p w:rsidR="00FB69FE" w:rsidRDefault="00FB69FE" w:rsidP="009C1A3D"/>
    <w:p w:rsidR="00FB69FE" w:rsidRDefault="00FB69FE" w:rsidP="009C1A3D"/>
    <w:p w:rsidR="00FB69FE" w:rsidRDefault="00FB69FE" w:rsidP="00FB69FE">
      <w:pPr>
        <w:overflowPunct w:val="0"/>
        <w:autoSpaceDE w:val="0"/>
        <w:autoSpaceDN w:val="0"/>
        <w:adjustRightInd w:val="0"/>
        <w:ind w:left="709"/>
        <w:textAlignment w:val="baseline"/>
        <w:rPr>
          <w:rFonts w:eastAsia="Times New Roman"/>
          <w:b/>
          <w:szCs w:val="20"/>
        </w:rPr>
      </w:pPr>
    </w:p>
    <w:p w:rsidR="00FB69FE" w:rsidRDefault="00FB69FE" w:rsidP="00FB69FE">
      <w:pPr>
        <w:pStyle w:val="30"/>
      </w:pPr>
      <w:bookmarkStart w:id="59" w:name="_Toc318158354"/>
      <w:r>
        <w:t xml:space="preserve">2.1.3. </w:t>
      </w:r>
      <w:r w:rsidRPr="00FB69FE">
        <w:t>Гидрографическая характеристика</w:t>
      </w:r>
      <w:bookmarkEnd w:id="59"/>
      <w:r w:rsidRPr="00FB69FE">
        <w:t xml:space="preserve"> </w:t>
      </w:r>
    </w:p>
    <w:p w:rsidR="00FB69FE" w:rsidRDefault="00FB69FE" w:rsidP="00FB69FE">
      <w:pPr>
        <w:overflowPunct w:val="0"/>
        <w:autoSpaceDE w:val="0"/>
        <w:autoSpaceDN w:val="0"/>
        <w:adjustRightInd w:val="0"/>
        <w:ind w:left="709"/>
        <w:textAlignment w:val="baseline"/>
        <w:rPr>
          <w:rFonts w:eastAsia="Times New Roman"/>
          <w:b/>
          <w:szCs w:val="20"/>
        </w:rPr>
      </w:pPr>
    </w:p>
    <w:p w:rsidR="00FB69FE" w:rsidRPr="006D0053" w:rsidRDefault="00FB69FE" w:rsidP="00FB69FE">
      <w:pPr>
        <w:overflowPunct w:val="0"/>
        <w:autoSpaceDE w:val="0"/>
        <w:autoSpaceDN w:val="0"/>
        <w:adjustRightInd w:val="0"/>
        <w:ind w:left="709"/>
        <w:textAlignment w:val="baseline"/>
        <w:rPr>
          <w:rFonts w:eastAsia="Times New Roman"/>
          <w:b/>
          <w:szCs w:val="20"/>
        </w:rPr>
      </w:pPr>
      <w:r w:rsidRPr="006D0053">
        <w:rPr>
          <w:rFonts w:eastAsia="Times New Roman"/>
          <w:b/>
          <w:szCs w:val="20"/>
        </w:rPr>
        <w:t xml:space="preserve">Гидрографическая характеристика </w:t>
      </w:r>
      <w:r w:rsidR="006D0053" w:rsidRPr="006D0053">
        <w:rPr>
          <w:rFonts w:eastAsia="Times New Roman"/>
          <w:b/>
          <w:szCs w:val="20"/>
        </w:rPr>
        <w:t>территории</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szCs w:val="20"/>
        </w:rPr>
      </w:pPr>
      <w:r w:rsidRPr="006D0053">
        <w:rPr>
          <w:rFonts w:eastAsia="Times New Roman"/>
          <w:szCs w:val="20"/>
        </w:rPr>
        <w:lastRenderedPageBreak/>
        <w:t xml:space="preserve">Сусанинский район расположен на территории бассейна р. Костромы и ее притоков. Северная часть территории приурочена к бассейну р.Письмы; центральная, большая часть района расположена в пределах водосбора реки Шачи; западная и южная части территории простираются в пределах водосборной площади р.Андобы; небольшая северо-восточная часть приурочена к бассейну р.Тезы. Основными притоками реки Шачи на территории района являются реки: Семеновская, Пичеж, Водыш, Воложница; Письмы – реки Каменка и Санда. </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szCs w:val="20"/>
        </w:rPr>
      </w:pPr>
      <w:r w:rsidRPr="006D0053">
        <w:rPr>
          <w:rFonts w:eastAsia="Times New Roman"/>
          <w:szCs w:val="20"/>
        </w:rPr>
        <w:t>Реки на территории района, в соответствии с классификацией по водному режиму и площади водосбора относятся к категории средних и малых водотоков.</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szCs w:val="20"/>
        </w:rPr>
      </w:pPr>
      <w:r w:rsidRPr="006D0053">
        <w:rPr>
          <w:rFonts w:eastAsia="Times New Roman"/>
          <w:szCs w:val="20"/>
        </w:rPr>
        <w:t xml:space="preserve">На  востоке района расположены крупные болота Сусанинское и Семеновское, приуроченные к водосбору р.Шачи. </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szCs w:val="20"/>
        </w:rPr>
      </w:pPr>
      <w:r w:rsidRPr="006D0053">
        <w:rPr>
          <w:rFonts w:eastAsia="Times New Roman"/>
          <w:b/>
          <w:szCs w:val="20"/>
        </w:rPr>
        <w:t>Река  Шача</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szCs w:val="20"/>
        </w:rPr>
      </w:pPr>
      <w:r w:rsidRPr="006D0053">
        <w:rPr>
          <w:rFonts w:eastAsia="Times New Roman"/>
          <w:szCs w:val="20"/>
        </w:rPr>
        <w:t xml:space="preserve">Река Шача, пересекает район в центральной части, протекая с юго-востока на северо-запад в  среднем течении, на протяжении </w:t>
      </w:r>
      <w:smartTag w:uri="urn:schemas-microsoft-com:office:smarttags" w:element="metricconverter">
        <w:smartTagPr>
          <w:attr w:name="ProductID" w:val="69 км"/>
        </w:smartTagPr>
        <w:r w:rsidRPr="006D0053">
          <w:rPr>
            <w:rFonts w:eastAsia="Times New Roman"/>
            <w:szCs w:val="20"/>
          </w:rPr>
          <w:t>69 км</w:t>
        </w:r>
      </w:smartTag>
      <w:r w:rsidRPr="006D0053">
        <w:rPr>
          <w:rFonts w:eastAsia="Times New Roman"/>
          <w:szCs w:val="20"/>
        </w:rPr>
        <w:t xml:space="preserve">. Является левым притоком р.Костромы, впадает в </w:t>
      </w:r>
      <w:smartTag w:uri="urn:schemas-microsoft-com:office:smarttags" w:element="metricconverter">
        <w:smartTagPr>
          <w:attr w:name="ProductID" w:val="74 км"/>
        </w:smartTagPr>
        <w:r w:rsidRPr="006D0053">
          <w:rPr>
            <w:rFonts w:eastAsia="Times New Roman"/>
            <w:szCs w:val="20"/>
          </w:rPr>
          <w:t>74 км</w:t>
        </w:r>
      </w:smartTag>
      <w:r w:rsidRPr="006D0053">
        <w:rPr>
          <w:rFonts w:eastAsia="Times New Roman"/>
          <w:szCs w:val="20"/>
        </w:rPr>
        <w:t xml:space="preserve"> от устья. Длина водотока – </w:t>
      </w:r>
      <w:smartTag w:uri="urn:schemas-microsoft-com:office:smarttags" w:element="metricconverter">
        <w:smartTagPr>
          <w:attr w:name="ProductID" w:val="113 км"/>
        </w:smartTagPr>
        <w:r w:rsidRPr="006D0053">
          <w:rPr>
            <w:rFonts w:eastAsia="Times New Roman"/>
            <w:szCs w:val="20"/>
          </w:rPr>
          <w:t>113 км</w:t>
        </w:r>
      </w:smartTag>
      <w:r w:rsidRPr="006D0053">
        <w:rPr>
          <w:rFonts w:eastAsia="Times New Roman"/>
          <w:szCs w:val="20"/>
        </w:rPr>
        <w:t>, Берет начало к западу от д. Тебзы на территории Галичского района. Водосборный бассейн узкий, симметричный. Площадь водосборного бассейна – 865 км</w:t>
      </w:r>
      <w:r w:rsidRPr="006D0053">
        <w:rPr>
          <w:rFonts w:eastAsia="Times New Roman"/>
          <w:szCs w:val="20"/>
          <w:vertAlign w:val="superscript"/>
        </w:rPr>
        <w:t>2</w:t>
      </w:r>
      <w:r w:rsidRPr="006D0053">
        <w:rPr>
          <w:rFonts w:eastAsia="Times New Roman"/>
          <w:szCs w:val="20"/>
        </w:rPr>
        <w:t>,  из которой  48 % покрыта лесом, 52 % используется под сельскохозяйственные угодья или залужена.  Заболоченные территории составляет около 9% и приурочены в основном к устьевой части.</w:t>
      </w:r>
      <w:r w:rsidRPr="006D0053">
        <w:rPr>
          <w:rFonts w:eastAsia="Times New Roman"/>
        </w:rPr>
        <w:t xml:space="preserve"> Средний уклон реки –</w:t>
      </w:r>
      <w:r w:rsidRPr="006D0053">
        <w:rPr>
          <w:rFonts w:eastAsia="Times New Roman"/>
          <w:szCs w:val="20"/>
        </w:rPr>
        <w:t xml:space="preserve"> 0,2 </w:t>
      </w:r>
      <w:r w:rsidRPr="006D0053">
        <w:rPr>
          <w:rFonts w:eastAsia="Times New Roman"/>
          <w:szCs w:val="20"/>
          <w:vertAlign w:val="superscript"/>
        </w:rPr>
        <w:t>0</w:t>
      </w:r>
      <w:r w:rsidRPr="006D0053">
        <w:rPr>
          <w:rFonts w:eastAsia="Times New Roman"/>
          <w:szCs w:val="20"/>
        </w:rPr>
        <w:t>/</w:t>
      </w:r>
      <w:r w:rsidRPr="006D0053">
        <w:rPr>
          <w:rFonts w:eastAsia="Times New Roman"/>
          <w:szCs w:val="20"/>
          <w:vertAlign w:val="subscript"/>
        </w:rPr>
        <w:t>00.</w:t>
      </w:r>
    </w:p>
    <w:p w:rsidR="00FB69FE" w:rsidRPr="006D0053" w:rsidRDefault="00FB69FE" w:rsidP="00FB69FE">
      <w:pPr>
        <w:ind w:firstLine="900"/>
        <w:rPr>
          <w:rFonts w:eastAsia="Times New Roman"/>
        </w:rPr>
      </w:pPr>
      <w:r w:rsidRPr="006D0053">
        <w:rPr>
          <w:rFonts w:eastAsia="Times New Roman"/>
        </w:rPr>
        <w:t>Долина реки  на территории района извилистая, трапецеидальная, ширина изменяется по течению от 3,5-</w:t>
      </w:r>
      <w:smartTag w:uri="urn:schemas-microsoft-com:office:smarttags" w:element="metricconverter">
        <w:smartTagPr>
          <w:attr w:name="ProductID" w:val="5 км"/>
        </w:smartTagPr>
        <w:r w:rsidRPr="006D0053">
          <w:rPr>
            <w:rFonts w:eastAsia="Times New Roman"/>
          </w:rPr>
          <w:t>5 км</w:t>
        </w:r>
      </w:smartTag>
      <w:r w:rsidRPr="006D0053">
        <w:rPr>
          <w:rFonts w:eastAsia="Times New Roman"/>
        </w:rPr>
        <w:t xml:space="preserve"> в районе Сусанинского болота до 1,201,4 км к северо-западной границе района. Склоны пологие, преобладающая высота 15-</w:t>
      </w:r>
      <w:smartTag w:uri="urn:schemas-microsoft-com:office:smarttags" w:element="metricconverter">
        <w:smartTagPr>
          <w:attr w:name="ProductID" w:val="20 м"/>
        </w:smartTagPr>
        <w:r w:rsidRPr="006D0053">
          <w:rPr>
            <w:rFonts w:eastAsia="Times New Roman"/>
          </w:rPr>
          <w:t>20 м</w:t>
        </w:r>
      </w:smartTag>
      <w:r w:rsidRPr="006D0053">
        <w:rPr>
          <w:rFonts w:eastAsia="Times New Roman"/>
        </w:rPr>
        <w:t xml:space="preserve">, местами достигает </w:t>
      </w:r>
      <w:smartTag w:uri="urn:schemas-microsoft-com:office:smarttags" w:element="metricconverter">
        <w:smartTagPr>
          <w:attr w:name="ProductID" w:val="20 м"/>
        </w:smartTagPr>
        <w:r w:rsidRPr="006D0053">
          <w:rPr>
            <w:rFonts w:eastAsia="Times New Roman"/>
          </w:rPr>
          <w:t>20 м</w:t>
        </w:r>
      </w:smartTag>
      <w:r w:rsidRPr="006D0053">
        <w:rPr>
          <w:rFonts w:eastAsia="Times New Roman"/>
        </w:rPr>
        <w:t>; преимущественно открытые, в нижнем течении покрыты лесом.</w:t>
      </w:r>
    </w:p>
    <w:p w:rsidR="00FB69FE" w:rsidRPr="006D0053" w:rsidRDefault="00FB69FE" w:rsidP="00FB69FE">
      <w:pPr>
        <w:ind w:firstLine="900"/>
        <w:rPr>
          <w:rFonts w:eastAsia="Times New Roman"/>
        </w:rPr>
      </w:pPr>
      <w:r w:rsidRPr="006D0053">
        <w:rPr>
          <w:rFonts w:eastAsia="Times New Roman"/>
        </w:rPr>
        <w:t>Пойма двухсторонняя, местами чередующаяся; ширина в восточной части района 0,7-</w:t>
      </w:r>
      <w:smartTag w:uri="urn:schemas-microsoft-com:office:smarttags" w:element="metricconverter">
        <w:smartTagPr>
          <w:attr w:name="ProductID" w:val="1,5 км"/>
        </w:smartTagPr>
        <w:r w:rsidRPr="006D0053">
          <w:rPr>
            <w:rFonts w:eastAsia="Times New Roman"/>
          </w:rPr>
          <w:t>1,5 км</w:t>
        </w:r>
      </w:smartTag>
      <w:r w:rsidRPr="006D0053">
        <w:rPr>
          <w:rFonts w:eastAsia="Times New Roman"/>
        </w:rPr>
        <w:t>, к западу уменьшается до 0,4-</w:t>
      </w:r>
      <w:smartTag w:uri="urn:schemas-microsoft-com:office:smarttags" w:element="metricconverter">
        <w:smartTagPr>
          <w:attr w:name="ProductID" w:val="0,6 км"/>
        </w:smartTagPr>
        <w:r w:rsidRPr="006D0053">
          <w:rPr>
            <w:rFonts w:eastAsia="Times New Roman"/>
          </w:rPr>
          <w:t>0,6 км</w:t>
        </w:r>
      </w:smartTag>
      <w:r w:rsidRPr="006D0053">
        <w:rPr>
          <w:rFonts w:eastAsia="Times New Roman"/>
        </w:rPr>
        <w:t>; преимущественно открытая, закустаренная, заболоченная. Имеются многочисленные старичные понижения. Затапливается в весеннее половодье на глубину 1,5-</w:t>
      </w:r>
      <w:smartTag w:uri="urn:schemas-microsoft-com:office:smarttags" w:element="metricconverter">
        <w:smartTagPr>
          <w:attr w:name="ProductID" w:val="3,0 м"/>
        </w:smartTagPr>
        <w:r w:rsidRPr="006D0053">
          <w:rPr>
            <w:rFonts w:eastAsia="Times New Roman"/>
          </w:rPr>
          <w:t>3,0 м</w:t>
        </w:r>
      </w:smartTag>
      <w:r w:rsidRPr="006D0053">
        <w:rPr>
          <w:rFonts w:eastAsia="Times New Roman"/>
        </w:rPr>
        <w:t>.</w:t>
      </w:r>
    </w:p>
    <w:p w:rsidR="006D0053" w:rsidRPr="006D0053" w:rsidRDefault="00FB69FE" w:rsidP="006D0053">
      <w:pPr>
        <w:ind w:firstLine="900"/>
        <w:rPr>
          <w:rFonts w:eastAsia="Times New Roman"/>
        </w:rPr>
      </w:pPr>
      <w:r w:rsidRPr="006D0053">
        <w:rPr>
          <w:rFonts w:eastAsia="Times New Roman"/>
        </w:rPr>
        <w:t xml:space="preserve">Русло реки неразветвленное, умеренно-извилистое, извилистое. Ширина изменяется на участке  от 10 до </w:t>
      </w:r>
      <w:smartTag w:uri="urn:schemas-microsoft-com:office:smarttags" w:element="metricconverter">
        <w:smartTagPr>
          <w:attr w:name="ProductID" w:val="15 м"/>
        </w:smartTagPr>
        <w:r w:rsidRPr="006D0053">
          <w:rPr>
            <w:rFonts w:eastAsia="Times New Roman"/>
          </w:rPr>
          <w:t>15 м</w:t>
        </w:r>
      </w:smartTag>
      <w:r w:rsidRPr="006D0053">
        <w:rPr>
          <w:rFonts w:eastAsia="Times New Roman"/>
        </w:rPr>
        <w:t>. Глубина на перекатах 0,3-</w:t>
      </w:r>
      <w:smartTag w:uri="urn:schemas-microsoft-com:office:smarttags" w:element="metricconverter">
        <w:smartTagPr>
          <w:attr w:name="ProductID" w:val="0,5 м"/>
        </w:smartTagPr>
        <w:r w:rsidRPr="006D0053">
          <w:rPr>
            <w:rFonts w:eastAsia="Times New Roman"/>
          </w:rPr>
          <w:t>0,5 м</w:t>
        </w:r>
      </w:smartTag>
      <w:r w:rsidRPr="006D0053">
        <w:rPr>
          <w:rFonts w:eastAsia="Times New Roman"/>
        </w:rPr>
        <w:t>, на плесах 0,7-</w:t>
      </w:r>
      <w:smartTag w:uri="urn:schemas-microsoft-com:office:smarttags" w:element="metricconverter">
        <w:smartTagPr>
          <w:attr w:name="ProductID" w:val="1,1 м"/>
        </w:smartTagPr>
        <w:r w:rsidRPr="006D0053">
          <w:rPr>
            <w:rFonts w:eastAsia="Times New Roman"/>
          </w:rPr>
          <w:t>1,1 м</w:t>
        </w:r>
      </w:smartTag>
      <w:r w:rsidRPr="006D0053">
        <w:rPr>
          <w:rFonts w:eastAsia="Times New Roman"/>
        </w:rPr>
        <w:t>. Высота берегов достигает 1,5-</w:t>
      </w:r>
      <w:smartTag w:uri="urn:schemas-microsoft-com:office:smarttags" w:element="metricconverter">
        <w:smartTagPr>
          <w:attr w:name="ProductID" w:val="3,5 м"/>
        </w:smartTagPr>
        <w:r w:rsidRPr="006D0053">
          <w:rPr>
            <w:rFonts w:eastAsia="Times New Roman"/>
          </w:rPr>
          <w:t>3,5 м</w:t>
        </w:r>
      </w:smartTag>
      <w:r w:rsidRPr="006D0053">
        <w:rPr>
          <w:rFonts w:eastAsia="Times New Roman"/>
        </w:rPr>
        <w:t xml:space="preserve">. Скорость течения 0,2 м/с. Дно ровное, преимущественно песчаное, местами песчано-илистое. </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b/>
        </w:rPr>
      </w:pPr>
      <w:r w:rsidRPr="006D0053">
        <w:rPr>
          <w:rFonts w:eastAsia="Times New Roman"/>
          <w:b/>
        </w:rPr>
        <w:t>Река Андоба</w:t>
      </w:r>
    </w:p>
    <w:p w:rsidR="00FB69FE" w:rsidRPr="006D0053" w:rsidRDefault="00FB69FE" w:rsidP="00FB69FE">
      <w:pPr>
        <w:numPr>
          <w:ilvl w:val="12"/>
          <w:numId w:val="0"/>
        </w:numPr>
        <w:tabs>
          <w:tab w:val="left" w:pos="9355"/>
        </w:tabs>
        <w:overflowPunct w:val="0"/>
        <w:autoSpaceDE w:val="0"/>
        <w:autoSpaceDN w:val="0"/>
        <w:adjustRightInd w:val="0"/>
        <w:ind w:firstLine="709"/>
        <w:textAlignment w:val="baseline"/>
        <w:rPr>
          <w:rFonts w:eastAsia="Times New Roman"/>
        </w:rPr>
      </w:pPr>
      <w:r w:rsidRPr="006D0053">
        <w:rPr>
          <w:rFonts w:eastAsia="Times New Roman"/>
          <w:szCs w:val="20"/>
        </w:rPr>
        <w:t>Левый</w:t>
      </w:r>
      <w:r w:rsidRPr="006D0053">
        <w:rPr>
          <w:rFonts w:eastAsia="Times New Roman"/>
        </w:rPr>
        <w:t xml:space="preserve"> приток р.Костромы, впадает в </w:t>
      </w:r>
      <w:smartTag w:uri="urn:schemas-microsoft-com:office:smarttags" w:element="metricconverter">
        <w:smartTagPr>
          <w:attr w:name="ProductID" w:val="45 км"/>
        </w:smartTagPr>
        <w:r w:rsidRPr="006D0053">
          <w:rPr>
            <w:rFonts w:eastAsia="Times New Roman"/>
          </w:rPr>
          <w:t>45 км</w:t>
        </w:r>
      </w:smartTag>
      <w:r w:rsidRPr="006D0053">
        <w:rPr>
          <w:rFonts w:eastAsia="Times New Roman"/>
        </w:rPr>
        <w:t xml:space="preserve"> от устья.  Берет начало на территории Судиславского  района на межводораздельном пространстве к западу от Андобовского болота. Длина водотока </w:t>
      </w:r>
      <w:smartTag w:uri="urn:schemas-microsoft-com:office:smarttags" w:element="metricconverter">
        <w:smartTagPr>
          <w:attr w:name="ProductID" w:val="122 км"/>
        </w:smartTagPr>
        <w:r w:rsidRPr="006D0053">
          <w:rPr>
            <w:rFonts w:eastAsia="Times New Roman"/>
          </w:rPr>
          <w:t>122 км</w:t>
        </w:r>
      </w:smartTag>
      <w:r w:rsidRPr="006D0053">
        <w:rPr>
          <w:rFonts w:eastAsia="Times New Roman"/>
        </w:rPr>
        <w:t xml:space="preserve">. По территории Сусанинского района протекает в среднем течении в юго-западной части района на протяжении </w:t>
      </w:r>
      <w:smartTag w:uri="urn:schemas-microsoft-com:office:smarttags" w:element="metricconverter">
        <w:smartTagPr>
          <w:attr w:name="ProductID" w:val="37 км"/>
        </w:smartTagPr>
        <w:r w:rsidRPr="006D0053">
          <w:rPr>
            <w:rFonts w:eastAsia="Times New Roman"/>
          </w:rPr>
          <w:t>37 км</w:t>
        </w:r>
      </w:smartTag>
      <w:r w:rsidRPr="006D0053">
        <w:rPr>
          <w:rFonts w:eastAsia="Times New Roman"/>
        </w:rPr>
        <w:t>. Площадь водосборного бассейна составляет 914 км</w:t>
      </w:r>
      <w:r w:rsidRPr="006D0053">
        <w:rPr>
          <w:rFonts w:eastAsia="Times New Roman"/>
          <w:vertAlign w:val="superscript"/>
        </w:rPr>
        <w:t>2</w:t>
      </w:r>
      <w:r w:rsidRPr="006D0053">
        <w:rPr>
          <w:rFonts w:eastAsia="Times New Roman"/>
        </w:rPr>
        <w:t>.  Большая часть водосбора  (55 %) залесена, остальная часть распахана или залужена, около 5 % заболочено. Средний уклон реки составляет</w:t>
      </w:r>
      <w:r w:rsidRPr="006D0053">
        <w:rPr>
          <w:rFonts w:eastAsia="Times New Roman"/>
          <w:szCs w:val="20"/>
        </w:rPr>
        <w:t xml:space="preserve"> 1,4 </w:t>
      </w:r>
      <w:r w:rsidRPr="006D0053">
        <w:rPr>
          <w:rFonts w:eastAsia="Times New Roman"/>
          <w:szCs w:val="20"/>
          <w:vertAlign w:val="superscript"/>
        </w:rPr>
        <w:t>0</w:t>
      </w:r>
      <w:r w:rsidRPr="006D0053">
        <w:rPr>
          <w:rFonts w:eastAsia="Times New Roman"/>
          <w:szCs w:val="20"/>
        </w:rPr>
        <w:t>/</w:t>
      </w:r>
      <w:r w:rsidRPr="006D0053">
        <w:rPr>
          <w:rFonts w:eastAsia="Times New Roman"/>
          <w:szCs w:val="20"/>
          <w:vertAlign w:val="subscript"/>
        </w:rPr>
        <w:t>00.</w:t>
      </w:r>
      <w:r w:rsidRPr="006D0053">
        <w:rPr>
          <w:rFonts w:eastAsia="Times New Roman"/>
          <w:szCs w:val="20"/>
        </w:rPr>
        <w:t xml:space="preserve"> </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rPr>
      </w:pPr>
      <w:r w:rsidRPr="006D0053">
        <w:rPr>
          <w:rFonts w:eastAsia="Times New Roman"/>
        </w:rPr>
        <w:lastRenderedPageBreak/>
        <w:t xml:space="preserve">Долина реки на территории района слабо извилистая, извилистая, трапецеидальная, ширина изменяется от 1,5 до </w:t>
      </w:r>
      <w:smartTag w:uri="urn:schemas-microsoft-com:office:smarttags" w:element="metricconverter">
        <w:smartTagPr>
          <w:attr w:name="ProductID" w:val="3,5 км"/>
        </w:smartTagPr>
        <w:r w:rsidRPr="006D0053">
          <w:rPr>
            <w:rFonts w:eastAsia="Times New Roman"/>
          </w:rPr>
          <w:t>3,5 км</w:t>
        </w:r>
      </w:smartTag>
      <w:r w:rsidRPr="006D0053">
        <w:rPr>
          <w:rFonts w:eastAsia="Times New Roman"/>
        </w:rPr>
        <w:t xml:space="preserve">. Склоны долины пологие или умерено крутые, высотой  7- </w:t>
      </w:r>
      <w:smartTag w:uri="urn:schemas-microsoft-com:office:smarttags" w:element="metricconverter">
        <w:smartTagPr>
          <w:attr w:name="ProductID" w:val="15 м"/>
        </w:smartTagPr>
        <w:r w:rsidRPr="006D0053">
          <w:rPr>
            <w:rFonts w:eastAsia="Times New Roman"/>
          </w:rPr>
          <w:t>15 м</w:t>
        </w:r>
      </w:smartTag>
      <w:r w:rsidRPr="006D0053">
        <w:rPr>
          <w:rFonts w:eastAsia="Times New Roman"/>
        </w:rPr>
        <w:t>, местами до 20-</w:t>
      </w:r>
      <w:smartTag w:uri="urn:schemas-microsoft-com:office:smarttags" w:element="metricconverter">
        <w:smartTagPr>
          <w:attr w:name="ProductID" w:val="25 м"/>
        </w:smartTagPr>
        <w:r w:rsidRPr="006D0053">
          <w:rPr>
            <w:rFonts w:eastAsia="Times New Roman"/>
          </w:rPr>
          <w:t>25 м</w:t>
        </w:r>
      </w:smartTag>
      <w:r w:rsidRPr="006D0053">
        <w:rPr>
          <w:rFonts w:eastAsia="Times New Roman"/>
        </w:rPr>
        <w:t>, преимущественно покрыты лесом, местами открытые.</w:t>
      </w:r>
    </w:p>
    <w:p w:rsidR="00FB69FE" w:rsidRPr="006D0053" w:rsidRDefault="00FB69FE" w:rsidP="00FB69FE">
      <w:pPr>
        <w:numPr>
          <w:ilvl w:val="12"/>
          <w:numId w:val="0"/>
        </w:numPr>
        <w:overflowPunct w:val="0"/>
        <w:autoSpaceDE w:val="0"/>
        <w:autoSpaceDN w:val="0"/>
        <w:adjustRightInd w:val="0"/>
        <w:ind w:firstLine="709"/>
        <w:textAlignment w:val="baseline"/>
        <w:rPr>
          <w:rFonts w:eastAsia="Times New Roman"/>
        </w:rPr>
      </w:pPr>
      <w:r w:rsidRPr="006D0053">
        <w:rPr>
          <w:rFonts w:eastAsia="Times New Roman"/>
        </w:rPr>
        <w:t xml:space="preserve">Пойма двухсторонняя,  большей частью открытая, местами занята лесом, заболочена. Имеются старичные понижения. Ширина изменяется от 250 до </w:t>
      </w:r>
      <w:smartTag w:uri="urn:schemas-microsoft-com:office:smarttags" w:element="metricconverter">
        <w:smartTagPr>
          <w:attr w:name="ProductID" w:val="600 м"/>
        </w:smartTagPr>
        <w:r w:rsidRPr="006D0053">
          <w:rPr>
            <w:rFonts w:eastAsia="Times New Roman"/>
          </w:rPr>
          <w:t>600 м</w:t>
        </w:r>
      </w:smartTag>
      <w:r w:rsidRPr="006D0053">
        <w:rPr>
          <w:rFonts w:eastAsia="Times New Roman"/>
        </w:rPr>
        <w:t xml:space="preserve">. В половодье затапливается в среднем и нижнем течении на глубину </w:t>
      </w:r>
      <w:smartTag w:uri="urn:schemas-microsoft-com:office:smarttags" w:element="metricconverter">
        <w:smartTagPr>
          <w:attr w:name="ProductID" w:val="1,5 м"/>
        </w:smartTagPr>
        <w:r w:rsidRPr="006D0053">
          <w:rPr>
            <w:rFonts w:eastAsia="Times New Roman"/>
          </w:rPr>
          <w:t>1,5 м</w:t>
        </w:r>
      </w:smartTag>
      <w:r w:rsidRPr="006D0053">
        <w:rPr>
          <w:rFonts w:eastAsia="Times New Roman"/>
        </w:rPr>
        <w:t>, в течение 6-10 дней.</w:t>
      </w:r>
    </w:p>
    <w:p w:rsidR="00FB69FE" w:rsidRPr="006D0053" w:rsidRDefault="00FB69FE" w:rsidP="009D7166">
      <w:pPr>
        <w:numPr>
          <w:ilvl w:val="12"/>
          <w:numId w:val="0"/>
        </w:numPr>
        <w:overflowPunct w:val="0"/>
        <w:autoSpaceDE w:val="0"/>
        <w:autoSpaceDN w:val="0"/>
        <w:adjustRightInd w:val="0"/>
        <w:ind w:firstLine="709"/>
        <w:textAlignment w:val="baseline"/>
        <w:rPr>
          <w:rFonts w:eastAsia="Times New Roman"/>
        </w:rPr>
      </w:pPr>
      <w:r w:rsidRPr="006D0053">
        <w:rPr>
          <w:rFonts w:eastAsia="Times New Roman"/>
        </w:rPr>
        <w:t xml:space="preserve">Русло реки извилистое. Ширина реки изменяется по течению на участке от 6-8 до </w:t>
      </w:r>
      <w:smartTag w:uri="urn:schemas-microsoft-com:office:smarttags" w:element="metricconverter">
        <w:smartTagPr>
          <w:attr w:name="ProductID" w:val="15 м"/>
        </w:smartTagPr>
        <w:r w:rsidRPr="006D0053">
          <w:rPr>
            <w:rFonts w:eastAsia="Times New Roman"/>
          </w:rPr>
          <w:t>15 м</w:t>
        </w:r>
      </w:smartTag>
      <w:r w:rsidRPr="006D0053">
        <w:rPr>
          <w:rFonts w:eastAsia="Times New Roman"/>
        </w:rPr>
        <w:t>. Высота берегов от пологих до  умеренно крутых , высотой до 3-3,5  м, покрыты луговой растительностью. Глубина на перекатах составляет -0,3-</w:t>
      </w:r>
      <w:smartTag w:uri="urn:schemas-microsoft-com:office:smarttags" w:element="metricconverter">
        <w:smartTagPr>
          <w:attr w:name="ProductID" w:val="0,5 м"/>
        </w:smartTagPr>
        <w:r w:rsidRPr="006D0053">
          <w:rPr>
            <w:rFonts w:eastAsia="Times New Roman"/>
          </w:rPr>
          <w:t>0,5 м</w:t>
        </w:r>
      </w:smartTag>
      <w:r w:rsidRPr="006D0053">
        <w:rPr>
          <w:rFonts w:eastAsia="Times New Roman"/>
        </w:rPr>
        <w:t>, плесах 1,5-</w:t>
      </w:r>
      <w:smartTag w:uri="urn:schemas-microsoft-com:office:smarttags" w:element="metricconverter">
        <w:smartTagPr>
          <w:attr w:name="ProductID" w:val="2,0 м"/>
        </w:smartTagPr>
        <w:r w:rsidRPr="006D0053">
          <w:rPr>
            <w:rFonts w:eastAsia="Times New Roman"/>
          </w:rPr>
          <w:t>2,0 м</w:t>
        </w:r>
      </w:smartTag>
      <w:r w:rsidRPr="006D0053">
        <w:rPr>
          <w:rFonts w:eastAsia="Times New Roman"/>
        </w:rPr>
        <w:t>. Скорость течения– 0,3 м/с. Дно реки песчаное, местами заиленное. Русло зарастает водной растительностью.</w:t>
      </w:r>
    </w:p>
    <w:p w:rsidR="00FB69FE" w:rsidRPr="006D0053" w:rsidRDefault="00FB69FE" w:rsidP="00FB69FE">
      <w:pPr>
        <w:overflowPunct w:val="0"/>
        <w:autoSpaceDE w:val="0"/>
        <w:autoSpaceDN w:val="0"/>
        <w:adjustRightInd w:val="0"/>
        <w:jc w:val="center"/>
        <w:textAlignment w:val="baseline"/>
        <w:rPr>
          <w:rFonts w:eastAsia="Times New Roman"/>
          <w:b/>
          <w:szCs w:val="20"/>
        </w:rPr>
      </w:pPr>
      <w:r w:rsidRPr="006D0053">
        <w:rPr>
          <w:rFonts w:eastAsia="Times New Roman"/>
          <w:b/>
          <w:szCs w:val="20"/>
        </w:rPr>
        <w:t>Перечень основных рек,</w:t>
      </w:r>
    </w:p>
    <w:p w:rsidR="00FB69FE" w:rsidRPr="006D0053" w:rsidRDefault="00FB69FE" w:rsidP="00FB69FE">
      <w:pPr>
        <w:overflowPunct w:val="0"/>
        <w:autoSpaceDE w:val="0"/>
        <w:autoSpaceDN w:val="0"/>
        <w:adjustRightInd w:val="0"/>
        <w:jc w:val="center"/>
        <w:textAlignment w:val="baseline"/>
        <w:rPr>
          <w:rFonts w:eastAsia="Times New Roman"/>
          <w:b/>
          <w:szCs w:val="20"/>
        </w:rPr>
      </w:pPr>
      <w:r w:rsidRPr="006D0053">
        <w:rPr>
          <w:rFonts w:eastAsia="Times New Roman"/>
          <w:b/>
          <w:szCs w:val="20"/>
        </w:rPr>
        <w:t>протекающих по территории поселения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232"/>
        <w:gridCol w:w="1584"/>
        <w:gridCol w:w="1908"/>
        <w:gridCol w:w="1908"/>
      </w:tblGrid>
      <w:tr w:rsidR="00FB69FE" w:rsidRPr="006D0053" w:rsidTr="006D0053">
        <w:trPr>
          <w:trHeight w:val="36"/>
        </w:trPr>
        <w:tc>
          <w:tcPr>
            <w:tcW w:w="1908"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Река</w:t>
            </w:r>
          </w:p>
        </w:tc>
        <w:tc>
          <w:tcPr>
            <w:tcW w:w="2232"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Куда впадает, с какого берега</w:t>
            </w:r>
          </w:p>
        </w:tc>
        <w:tc>
          <w:tcPr>
            <w:tcW w:w="1584"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 xml:space="preserve">Расстояние от устья, км </w:t>
            </w:r>
          </w:p>
        </w:tc>
        <w:tc>
          <w:tcPr>
            <w:tcW w:w="1908"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Длина реки, км</w:t>
            </w:r>
          </w:p>
        </w:tc>
        <w:tc>
          <w:tcPr>
            <w:tcW w:w="1908"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Площадь водосбора, км</w:t>
            </w:r>
            <w:r w:rsidRPr="006D0053">
              <w:rPr>
                <w:rFonts w:eastAsia="Times New Roman"/>
                <w:vertAlign w:val="superscript"/>
              </w:rPr>
              <w:t>2</w:t>
            </w:r>
          </w:p>
        </w:tc>
      </w:tr>
      <w:tr w:rsidR="00FB69FE" w:rsidRPr="006D0053" w:rsidTr="006D0053">
        <w:trPr>
          <w:trHeight w:val="31"/>
        </w:trPr>
        <w:tc>
          <w:tcPr>
            <w:tcW w:w="1908"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Шача</w:t>
            </w:r>
          </w:p>
        </w:tc>
        <w:tc>
          <w:tcPr>
            <w:tcW w:w="2232"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Кострома (лв.)</w:t>
            </w:r>
          </w:p>
        </w:tc>
        <w:tc>
          <w:tcPr>
            <w:tcW w:w="1584" w:type="dxa"/>
          </w:tcPr>
          <w:p w:rsidR="00FB69FE" w:rsidRPr="006D0053" w:rsidRDefault="00FB69FE" w:rsidP="002428F9">
            <w:pPr>
              <w:overflowPunct w:val="0"/>
              <w:autoSpaceDE w:val="0"/>
              <w:autoSpaceDN w:val="0"/>
              <w:adjustRightInd w:val="0"/>
              <w:jc w:val="center"/>
              <w:textAlignment w:val="baseline"/>
              <w:rPr>
                <w:rFonts w:eastAsia="Times New Roman"/>
              </w:rPr>
            </w:pPr>
            <w:r w:rsidRPr="006D0053">
              <w:rPr>
                <w:rFonts w:eastAsia="Times New Roman"/>
              </w:rPr>
              <w:t>74</w:t>
            </w:r>
          </w:p>
        </w:tc>
        <w:tc>
          <w:tcPr>
            <w:tcW w:w="1908" w:type="dxa"/>
          </w:tcPr>
          <w:p w:rsidR="00FB69FE" w:rsidRPr="006D0053" w:rsidRDefault="00FB69FE" w:rsidP="002428F9">
            <w:pPr>
              <w:overflowPunct w:val="0"/>
              <w:autoSpaceDE w:val="0"/>
              <w:autoSpaceDN w:val="0"/>
              <w:adjustRightInd w:val="0"/>
              <w:jc w:val="center"/>
              <w:textAlignment w:val="baseline"/>
              <w:rPr>
                <w:rFonts w:eastAsia="Times New Roman"/>
              </w:rPr>
            </w:pPr>
            <w:r w:rsidRPr="006D0053">
              <w:rPr>
                <w:rFonts w:eastAsia="Times New Roman"/>
              </w:rPr>
              <w:t>113</w:t>
            </w:r>
          </w:p>
        </w:tc>
        <w:tc>
          <w:tcPr>
            <w:tcW w:w="1908" w:type="dxa"/>
          </w:tcPr>
          <w:p w:rsidR="00FB69FE" w:rsidRPr="006D0053" w:rsidRDefault="00FB69FE" w:rsidP="002428F9">
            <w:pPr>
              <w:overflowPunct w:val="0"/>
              <w:autoSpaceDE w:val="0"/>
              <w:autoSpaceDN w:val="0"/>
              <w:adjustRightInd w:val="0"/>
              <w:jc w:val="center"/>
              <w:textAlignment w:val="baseline"/>
              <w:rPr>
                <w:rFonts w:eastAsia="Times New Roman"/>
              </w:rPr>
            </w:pPr>
            <w:r w:rsidRPr="006D0053">
              <w:rPr>
                <w:rFonts w:eastAsia="Times New Roman"/>
              </w:rPr>
              <w:t>865</w:t>
            </w:r>
          </w:p>
        </w:tc>
      </w:tr>
      <w:tr w:rsidR="00FB69FE" w:rsidRPr="004C73D0" w:rsidTr="006D0053">
        <w:trPr>
          <w:trHeight w:val="31"/>
        </w:trPr>
        <w:tc>
          <w:tcPr>
            <w:tcW w:w="1908"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Андоба</w:t>
            </w:r>
          </w:p>
        </w:tc>
        <w:tc>
          <w:tcPr>
            <w:tcW w:w="2232" w:type="dxa"/>
          </w:tcPr>
          <w:p w:rsidR="00FB69FE" w:rsidRPr="006D0053" w:rsidRDefault="00FB69FE" w:rsidP="002428F9">
            <w:pPr>
              <w:overflowPunct w:val="0"/>
              <w:autoSpaceDE w:val="0"/>
              <w:autoSpaceDN w:val="0"/>
              <w:adjustRightInd w:val="0"/>
              <w:textAlignment w:val="baseline"/>
              <w:rPr>
                <w:rFonts w:eastAsia="Times New Roman"/>
              </w:rPr>
            </w:pPr>
            <w:r w:rsidRPr="006D0053">
              <w:rPr>
                <w:rFonts w:eastAsia="Times New Roman"/>
              </w:rPr>
              <w:t>Кострома (лв.)</w:t>
            </w:r>
          </w:p>
        </w:tc>
        <w:tc>
          <w:tcPr>
            <w:tcW w:w="1584" w:type="dxa"/>
          </w:tcPr>
          <w:p w:rsidR="00FB69FE" w:rsidRPr="006D0053" w:rsidRDefault="00FB69FE" w:rsidP="002428F9">
            <w:pPr>
              <w:overflowPunct w:val="0"/>
              <w:autoSpaceDE w:val="0"/>
              <w:autoSpaceDN w:val="0"/>
              <w:adjustRightInd w:val="0"/>
              <w:jc w:val="center"/>
              <w:textAlignment w:val="baseline"/>
              <w:rPr>
                <w:rFonts w:eastAsia="Times New Roman"/>
              </w:rPr>
            </w:pPr>
            <w:r w:rsidRPr="006D0053">
              <w:rPr>
                <w:rFonts w:eastAsia="Times New Roman"/>
              </w:rPr>
              <w:t>45</w:t>
            </w:r>
          </w:p>
        </w:tc>
        <w:tc>
          <w:tcPr>
            <w:tcW w:w="1908" w:type="dxa"/>
          </w:tcPr>
          <w:p w:rsidR="00FB69FE" w:rsidRPr="006D0053" w:rsidRDefault="00FB69FE" w:rsidP="002428F9">
            <w:pPr>
              <w:overflowPunct w:val="0"/>
              <w:autoSpaceDE w:val="0"/>
              <w:autoSpaceDN w:val="0"/>
              <w:adjustRightInd w:val="0"/>
              <w:jc w:val="center"/>
              <w:textAlignment w:val="baseline"/>
              <w:rPr>
                <w:rFonts w:eastAsia="Times New Roman"/>
              </w:rPr>
            </w:pPr>
            <w:r w:rsidRPr="006D0053">
              <w:rPr>
                <w:rFonts w:eastAsia="Times New Roman"/>
              </w:rPr>
              <w:t>122</w:t>
            </w:r>
          </w:p>
        </w:tc>
        <w:tc>
          <w:tcPr>
            <w:tcW w:w="1908" w:type="dxa"/>
          </w:tcPr>
          <w:p w:rsidR="00FB69FE" w:rsidRPr="004C73D0" w:rsidRDefault="00FB69FE" w:rsidP="002428F9">
            <w:pPr>
              <w:overflowPunct w:val="0"/>
              <w:autoSpaceDE w:val="0"/>
              <w:autoSpaceDN w:val="0"/>
              <w:adjustRightInd w:val="0"/>
              <w:jc w:val="center"/>
              <w:textAlignment w:val="baseline"/>
              <w:rPr>
                <w:rFonts w:eastAsia="Times New Roman"/>
              </w:rPr>
            </w:pPr>
            <w:r w:rsidRPr="006D0053">
              <w:rPr>
                <w:rFonts w:eastAsia="Times New Roman"/>
              </w:rPr>
              <w:t>914</w:t>
            </w:r>
          </w:p>
        </w:tc>
      </w:tr>
    </w:tbl>
    <w:p w:rsidR="00FB69FE" w:rsidRPr="004C73D0" w:rsidRDefault="00FB69FE" w:rsidP="00FB69FE">
      <w:pPr>
        <w:overflowPunct w:val="0"/>
        <w:autoSpaceDE w:val="0"/>
        <w:autoSpaceDN w:val="0"/>
        <w:adjustRightInd w:val="0"/>
        <w:ind w:firstLine="709"/>
        <w:textAlignment w:val="baseline"/>
        <w:rPr>
          <w:rFonts w:eastAsia="Times New Roman"/>
          <w:szCs w:val="20"/>
          <w:highlight w:val="yellow"/>
        </w:rPr>
      </w:pP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t>Наблюдения за гидрологическим режимом рек на территории и за пределами Сусанинского района проводятся на общегосударственной сети наблюдения Верхне-Волжского Управления Гидрометеослужбы (ВВУГМС). Гидрологическая изученность района представлена  в таблице 2.</w:t>
      </w:r>
      <w:r>
        <w:rPr>
          <w:rFonts w:eastAsia="Times New Roman"/>
          <w:szCs w:val="20"/>
        </w:rPr>
        <w:t>1.2.</w:t>
      </w: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t>Схема водосборных бассейнов основных рек района и пункты наблюдения за гидрологическим режимом представлены на карте М 1:25000 «Схема водосборных бассейнов»</w:t>
      </w:r>
    </w:p>
    <w:p w:rsidR="00FB69FE" w:rsidRPr="004C73D0" w:rsidRDefault="00FB69FE" w:rsidP="00FB69FE">
      <w:pPr>
        <w:overflowPunct w:val="0"/>
        <w:autoSpaceDE w:val="0"/>
        <w:autoSpaceDN w:val="0"/>
        <w:adjustRightInd w:val="0"/>
        <w:ind w:firstLine="709"/>
        <w:textAlignment w:val="baseline"/>
        <w:rPr>
          <w:rFonts w:eastAsia="Times New Roman"/>
          <w:szCs w:val="20"/>
        </w:rPr>
      </w:pPr>
    </w:p>
    <w:p w:rsidR="00FB69FE" w:rsidRPr="004C73D0" w:rsidRDefault="00FB69FE" w:rsidP="00FB69FE">
      <w:pPr>
        <w:overflowPunct w:val="0"/>
        <w:autoSpaceDE w:val="0"/>
        <w:autoSpaceDN w:val="0"/>
        <w:adjustRightInd w:val="0"/>
        <w:ind w:firstLine="709"/>
        <w:textAlignment w:val="baseline"/>
        <w:rPr>
          <w:rFonts w:eastAsia="Times New Roman"/>
          <w:b/>
          <w:szCs w:val="20"/>
        </w:rPr>
      </w:pPr>
      <w:r w:rsidRPr="004C73D0">
        <w:rPr>
          <w:rFonts w:eastAsia="Times New Roman"/>
          <w:b/>
          <w:szCs w:val="20"/>
        </w:rPr>
        <w:t>Формирование стока и водного режима</w:t>
      </w: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t>По водному режиму реки района относится к восточно-европейскому типу (</w:t>
      </w:r>
      <w:r w:rsidRPr="004C73D0">
        <w:rPr>
          <w:rFonts w:eastAsia="Times New Roman"/>
          <w:szCs w:val="20"/>
          <w:lang w:val="en-US"/>
        </w:rPr>
        <w:t>II</w:t>
      </w:r>
      <w:r w:rsidRPr="004C73D0">
        <w:rPr>
          <w:rFonts w:eastAsia="Times New Roman"/>
          <w:szCs w:val="20"/>
        </w:rPr>
        <w:t xml:space="preserve"> гидрологическому району) который характеризуется наличием весеннего половодья, на шлейф которого накладываются дождевые паводки. Летне-осенний период представляет собой межень, прерывающуюся дождевыми паводками. Зимний период – устойчивая межень, в редкие зимы прерываемая паводками оттепелей. Формирование стока рек осуществляется, главным образом, за счет снеготаяния (66%) и дождевых осадков (21%) с площади водосбора и грунтовых вод (13%).</w:t>
      </w: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t>Весеннее половодье обычно начинается в первой декаде апреля, пик проходит во второй декаде апреля, и продолжается на реках Шаче и Андобе до 1,5 месяца, на малых реках до 1 месяца.</w:t>
      </w: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t>В период весеннего половодья подъем уровней воды над базовыми  в среднем составляет  для изученных рек на 3,5-</w:t>
      </w:r>
      <w:smartTag w:uri="urn:schemas-microsoft-com:office:smarttags" w:element="metricconverter">
        <w:smartTagPr>
          <w:attr w:name="ProductID" w:val="5,5 м"/>
        </w:smartTagPr>
        <w:r w:rsidRPr="004C73D0">
          <w:rPr>
            <w:rFonts w:eastAsia="Times New Roman"/>
            <w:szCs w:val="20"/>
          </w:rPr>
          <w:t>5,5 м</w:t>
        </w:r>
      </w:smartTag>
      <w:r w:rsidRPr="004C73D0">
        <w:rPr>
          <w:rFonts w:eastAsia="Times New Roman"/>
          <w:szCs w:val="20"/>
        </w:rPr>
        <w:t>,  в многоводные годы на 4-</w:t>
      </w:r>
      <w:smartTag w:uri="urn:schemas-microsoft-com:office:smarttags" w:element="metricconverter">
        <w:smartTagPr>
          <w:attr w:name="ProductID" w:val="6,5 м"/>
        </w:smartTagPr>
        <w:r w:rsidRPr="004C73D0">
          <w:rPr>
            <w:rFonts w:eastAsia="Times New Roman"/>
            <w:szCs w:val="20"/>
          </w:rPr>
          <w:t>6,5 м</w:t>
        </w:r>
      </w:smartTag>
      <w:r w:rsidRPr="004C73D0">
        <w:rPr>
          <w:rFonts w:eastAsia="Times New Roman"/>
          <w:szCs w:val="20"/>
        </w:rPr>
        <w:t xml:space="preserve"> . </w:t>
      </w: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lastRenderedPageBreak/>
        <w:t>Дождевые паводки на реках обычно наблюдаются с мая по первую декаду ноября, максимальные дождевые паводки проходят в основном в июле,  реже в мае, июне или ноябре. Продолжительность дождевого паводка на реках достигает  в среднем 12-15 суток, с подъемом воды на 0,5-</w:t>
      </w:r>
      <w:smartTag w:uri="urn:schemas-microsoft-com:office:smarttags" w:element="metricconverter">
        <w:smartTagPr>
          <w:attr w:name="ProductID" w:val="1,0 м"/>
        </w:smartTagPr>
        <w:r w:rsidRPr="004C73D0">
          <w:rPr>
            <w:rFonts w:eastAsia="Times New Roman"/>
            <w:szCs w:val="20"/>
          </w:rPr>
          <w:t>1,0 м</w:t>
        </w:r>
      </w:smartTag>
      <w:r w:rsidRPr="004C73D0">
        <w:rPr>
          <w:rFonts w:eastAsia="Times New Roman"/>
          <w:szCs w:val="20"/>
        </w:rPr>
        <w:t>.</w:t>
      </w:r>
    </w:p>
    <w:p w:rsidR="00FB69FE" w:rsidRPr="004C73D0" w:rsidRDefault="00FB69FE" w:rsidP="00FB69FE">
      <w:pPr>
        <w:overflowPunct w:val="0"/>
        <w:autoSpaceDE w:val="0"/>
        <w:autoSpaceDN w:val="0"/>
        <w:adjustRightInd w:val="0"/>
        <w:ind w:firstLine="709"/>
        <w:textAlignment w:val="baseline"/>
        <w:rPr>
          <w:rFonts w:eastAsia="Times New Roman"/>
          <w:szCs w:val="20"/>
        </w:rPr>
      </w:pPr>
      <w:r w:rsidRPr="004C73D0">
        <w:rPr>
          <w:rFonts w:eastAsia="Times New Roman"/>
          <w:szCs w:val="20"/>
        </w:rPr>
        <w:t>Зимняя межень на всех реках в основном  устойчивая.</w:t>
      </w:r>
    </w:p>
    <w:p w:rsidR="00FB69FE" w:rsidRPr="004C73D0" w:rsidRDefault="00FB69FE" w:rsidP="00FB69FE">
      <w:pPr>
        <w:numPr>
          <w:ilvl w:val="12"/>
          <w:numId w:val="0"/>
        </w:numPr>
        <w:overflowPunct w:val="0"/>
        <w:autoSpaceDE w:val="0"/>
        <w:autoSpaceDN w:val="0"/>
        <w:adjustRightInd w:val="0"/>
        <w:ind w:firstLine="709"/>
        <w:textAlignment w:val="baseline"/>
        <w:rPr>
          <w:rFonts w:eastAsia="Times New Roman"/>
          <w:szCs w:val="28"/>
        </w:rPr>
      </w:pPr>
      <w:r w:rsidRPr="004C73D0">
        <w:rPr>
          <w:rFonts w:eastAsia="Times New Roman"/>
          <w:szCs w:val="28"/>
        </w:rPr>
        <w:t xml:space="preserve">Максимальные уровни и расходы воды редкой повторяемости на реках приведены в таблице </w:t>
      </w:r>
      <w:r>
        <w:rPr>
          <w:rFonts w:eastAsia="Times New Roman"/>
          <w:szCs w:val="28"/>
        </w:rPr>
        <w:t>2.1.</w:t>
      </w:r>
      <w:r w:rsidRPr="004C73D0">
        <w:rPr>
          <w:rFonts w:eastAsia="Times New Roman"/>
          <w:szCs w:val="28"/>
        </w:rPr>
        <w:t xml:space="preserve">3. </w:t>
      </w:r>
    </w:p>
    <w:p w:rsidR="00FB69FE" w:rsidRPr="004C73D0" w:rsidRDefault="00FB69FE" w:rsidP="00FB69FE">
      <w:pPr>
        <w:numPr>
          <w:ilvl w:val="12"/>
          <w:numId w:val="0"/>
        </w:numPr>
        <w:overflowPunct w:val="0"/>
        <w:autoSpaceDE w:val="0"/>
        <w:autoSpaceDN w:val="0"/>
        <w:adjustRightInd w:val="0"/>
        <w:textAlignment w:val="baseline"/>
        <w:rPr>
          <w:rFonts w:eastAsia="Times New Roman"/>
          <w:b/>
          <w:szCs w:val="28"/>
        </w:rPr>
      </w:pPr>
    </w:p>
    <w:p w:rsidR="00FB69FE" w:rsidRPr="00FB69FE" w:rsidRDefault="00FB69FE" w:rsidP="00FB69FE">
      <w:pPr>
        <w:numPr>
          <w:ilvl w:val="12"/>
          <w:numId w:val="0"/>
        </w:numPr>
        <w:overflowPunct w:val="0"/>
        <w:autoSpaceDE w:val="0"/>
        <w:autoSpaceDN w:val="0"/>
        <w:adjustRightInd w:val="0"/>
        <w:jc w:val="center"/>
        <w:textAlignment w:val="baseline"/>
        <w:rPr>
          <w:rFonts w:eastAsia="Times New Roman"/>
          <w:b/>
          <w:szCs w:val="28"/>
        </w:rPr>
      </w:pPr>
      <w:r w:rsidRPr="00FB69FE">
        <w:rPr>
          <w:rFonts w:eastAsia="Times New Roman"/>
          <w:b/>
          <w:szCs w:val="28"/>
        </w:rPr>
        <w:t>Максимальные расходы воды весеннего половодья различной обеспеченности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2617"/>
        <w:gridCol w:w="1875"/>
        <w:gridCol w:w="1875"/>
        <w:gridCol w:w="1876"/>
      </w:tblGrid>
      <w:tr w:rsidR="00FB69FE" w:rsidRPr="00892AEE" w:rsidTr="00D62C6D">
        <w:trPr>
          <w:trHeight w:val="278"/>
        </w:trPr>
        <w:tc>
          <w:tcPr>
            <w:tcW w:w="1328" w:type="dxa"/>
            <w:vMerge w:val="restart"/>
          </w:tcPr>
          <w:p w:rsidR="00FB69FE" w:rsidRPr="00892AEE" w:rsidRDefault="00FB69FE" w:rsidP="002428F9">
            <w:pPr>
              <w:overflowPunct w:val="0"/>
              <w:autoSpaceDE w:val="0"/>
              <w:autoSpaceDN w:val="0"/>
              <w:adjustRightInd w:val="0"/>
              <w:spacing w:after="120"/>
              <w:ind w:left="283"/>
              <w:textAlignment w:val="baseline"/>
              <w:rPr>
                <w:rFonts w:eastAsia="Times New Roman"/>
                <w:b/>
              </w:rPr>
            </w:pPr>
            <w:r w:rsidRPr="00892AEE">
              <w:rPr>
                <w:rFonts w:eastAsia="Times New Roman"/>
                <w:b/>
              </w:rPr>
              <w:t>Река</w:t>
            </w:r>
          </w:p>
        </w:tc>
        <w:tc>
          <w:tcPr>
            <w:tcW w:w="2617" w:type="dxa"/>
            <w:vMerge w:val="restart"/>
          </w:tcPr>
          <w:p w:rsidR="00FB69FE" w:rsidRPr="00892AEE" w:rsidRDefault="00FB69FE" w:rsidP="002428F9">
            <w:pPr>
              <w:overflowPunct w:val="0"/>
              <w:autoSpaceDE w:val="0"/>
              <w:autoSpaceDN w:val="0"/>
              <w:adjustRightInd w:val="0"/>
              <w:spacing w:after="120"/>
              <w:ind w:left="283"/>
              <w:textAlignment w:val="baseline"/>
              <w:rPr>
                <w:rFonts w:eastAsia="Times New Roman"/>
                <w:b/>
              </w:rPr>
            </w:pPr>
            <w:r w:rsidRPr="00892AEE">
              <w:rPr>
                <w:rFonts w:eastAsia="Times New Roman"/>
                <w:b/>
              </w:rPr>
              <w:t>Пункт наблюдения</w:t>
            </w:r>
          </w:p>
        </w:tc>
        <w:tc>
          <w:tcPr>
            <w:tcW w:w="5626" w:type="dxa"/>
            <w:gridSpan w:val="3"/>
          </w:tcPr>
          <w:p w:rsidR="00FB69FE" w:rsidRPr="00892AEE" w:rsidRDefault="00FB69FE" w:rsidP="002428F9">
            <w:pPr>
              <w:numPr>
                <w:ilvl w:val="12"/>
                <w:numId w:val="0"/>
              </w:numPr>
              <w:overflowPunct w:val="0"/>
              <w:autoSpaceDE w:val="0"/>
              <w:autoSpaceDN w:val="0"/>
              <w:adjustRightInd w:val="0"/>
              <w:spacing w:after="120"/>
              <w:textAlignment w:val="baseline"/>
              <w:rPr>
                <w:rFonts w:eastAsia="Times New Roman"/>
                <w:vertAlign w:val="superscript"/>
              </w:rPr>
            </w:pPr>
            <w:r w:rsidRPr="00892AEE">
              <w:rPr>
                <w:rFonts w:eastAsia="Times New Roman"/>
              </w:rPr>
              <w:t>Расход воды расчетной обеспеченности, м</w:t>
            </w:r>
            <w:r w:rsidRPr="00892AEE">
              <w:rPr>
                <w:rFonts w:eastAsia="Times New Roman"/>
                <w:vertAlign w:val="superscript"/>
              </w:rPr>
              <w:t>3/</w:t>
            </w:r>
            <w:r w:rsidRPr="00892AEE">
              <w:rPr>
                <w:rFonts w:eastAsia="Times New Roman"/>
              </w:rPr>
              <w:t>с</w:t>
            </w:r>
          </w:p>
        </w:tc>
      </w:tr>
      <w:tr w:rsidR="00FB69FE" w:rsidRPr="00892AEE" w:rsidTr="00D62C6D">
        <w:trPr>
          <w:trHeight w:val="277"/>
        </w:trPr>
        <w:tc>
          <w:tcPr>
            <w:tcW w:w="1328" w:type="dxa"/>
            <w:vMerge/>
          </w:tcPr>
          <w:p w:rsidR="00FB69FE" w:rsidRPr="00892AEE" w:rsidRDefault="00FB69FE" w:rsidP="002428F9">
            <w:pPr>
              <w:overflowPunct w:val="0"/>
              <w:autoSpaceDE w:val="0"/>
              <w:autoSpaceDN w:val="0"/>
              <w:adjustRightInd w:val="0"/>
              <w:spacing w:after="120"/>
              <w:ind w:left="283"/>
              <w:textAlignment w:val="baseline"/>
              <w:rPr>
                <w:rFonts w:eastAsia="Times New Roman"/>
                <w:b/>
              </w:rPr>
            </w:pPr>
          </w:p>
        </w:tc>
        <w:tc>
          <w:tcPr>
            <w:tcW w:w="2617" w:type="dxa"/>
            <w:vMerge/>
          </w:tcPr>
          <w:p w:rsidR="00FB69FE" w:rsidRPr="00892AEE" w:rsidRDefault="00FB69FE" w:rsidP="002428F9">
            <w:pPr>
              <w:overflowPunct w:val="0"/>
              <w:autoSpaceDE w:val="0"/>
              <w:autoSpaceDN w:val="0"/>
              <w:adjustRightInd w:val="0"/>
              <w:spacing w:after="120"/>
              <w:ind w:left="283"/>
              <w:textAlignment w:val="baseline"/>
              <w:rPr>
                <w:rFonts w:eastAsia="Times New Roman"/>
                <w:b/>
              </w:rPr>
            </w:pPr>
          </w:p>
        </w:tc>
        <w:tc>
          <w:tcPr>
            <w:tcW w:w="1875"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w:t>
            </w:r>
          </w:p>
        </w:tc>
        <w:tc>
          <w:tcPr>
            <w:tcW w:w="1875"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5%</w:t>
            </w:r>
          </w:p>
        </w:tc>
        <w:tc>
          <w:tcPr>
            <w:tcW w:w="1876"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10%</w:t>
            </w:r>
          </w:p>
        </w:tc>
      </w:tr>
      <w:tr w:rsidR="00FB69FE" w:rsidRPr="00892AEE" w:rsidTr="00D62C6D">
        <w:tc>
          <w:tcPr>
            <w:tcW w:w="1328" w:type="dxa"/>
          </w:tcPr>
          <w:p w:rsidR="00FB69FE" w:rsidRPr="00892AEE" w:rsidRDefault="00FB69FE" w:rsidP="002428F9">
            <w:pPr>
              <w:overflowPunct w:val="0"/>
              <w:autoSpaceDE w:val="0"/>
              <w:autoSpaceDN w:val="0"/>
              <w:adjustRightInd w:val="0"/>
              <w:spacing w:after="120"/>
              <w:ind w:left="283"/>
              <w:textAlignment w:val="baseline"/>
              <w:rPr>
                <w:rFonts w:eastAsia="Times New Roman"/>
              </w:rPr>
            </w:pPr>
            <w:r w:rsidRPr="00892AEE">
              <w:rPr>
                <w:rFonts w:eastAsia="Times New Roman"/>
              </w:rPr>
              <w:t>Шача</w:t>
            </w:r>
          </w:p>
        </w:tc>
        <w:tc>
          <w:tcPr>
            <w:tcW w:w="2617" w:type="dxa"/>
          </w:tcPr>
          <w:p w:rsidR="00FB69FE" w:rsidRPr="00892AEE" w:rsidRDefault="00FB69FE" w:rsidP="002428F9">
            <w:pPr>
              <w:overflowPunct w:val="0"/>
              <w:autoSpaceDE w:val="0"/>
              <w:autoSpaceDN w:val="0"/>
              <w:adjustRightInd w:val="0"/>
              <w:spacing w:after="120"/>
              <w:ind w:left="283"/>
              <w:textAlignment w:val="baseline"/>
              <w:rPr>
                <w:rFonts w:eastAsia="Times New Roman"/>
              </w:rPr>
            </w:pPr>
            <w:r>
              <w:rPr>
                <w:rFonts w:eastAsia="Times New Roman"/>
              </w:rPr>
              <w:t>д</w:t>
            </w:r>
            <w:r w:rsidRPr="00892AEE">
              <w:rPr>
                <w:rFonts w:eastAsia="Times New Roman"/>
              </w:rPr>
              <w:t>.Рябцево</w:t>
            </w:r>
          </w:p>
        </w:tc>
        <w:tc>
          <w:tcPr>
            <w:tcW w:w="1875"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259</w:t>
            </w:r>
          </w:p>
        </w:tc>
        <w:tc>
          <w:tcPr>
            <w:tcW w:w="1875"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214</w:t>
            </w:r>
          </w:p>
        </w:tc>
        <w:tc>
          <w:tcPr>
            <w:tcW w:w="1876"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192</w:t>
            </w:r>
          </w:p>
        </w:tc>
      </w:tr>
      <w:tr w:rsidR="00FB69FE" w:rsidRPr="00892AEE" w:rsidTr="00D62C6D">
        <w:tc>
          <w:tcPr>
            <w:tcW w:w="1328" w:type="dxa"/>
          </w:tcPr>
          <w:p w:rsidR="00FB69FE" w:rsidRPr="00892AEE" w:rsidRDefault="00FB69FE" w:rsidP="002428F9">
            <w:pPr>
              <w:overflowPunct w:val="0"/>
              <w:autoSpaceDE w:val="0"/>
              <w:autoSpaceDN w:val="0"/>
              <w:adjustRightInd w:val="0"/>
              <w:spacing w:after="120"/>
              <w:ind w:left="283"/>
              <w:textAlignment w:val="baseline"/>
              <w:rPr>
                <w:rFonts w:eastAsia="Times New Roman"/>
              </w:rPr>
            </w:pPr>
            <w:r w:rsidRPr="00892AEE">
              <w:rPr>
                <w:rFonts w:eastAsia="Times New Roman"/>
              </w:rPr>
              <w:t>Андоба</w:t>
            </w:r>
          </w:p>
        </w:tc>
        <w:tc>
          <w:tcPr>
            <w:tcW w:w="2617" w:type="dxa"/>
          </w:tcPr>
          <w:p w:rsidR="00FB69FE" w:rsidRPr="00892AEE" w:rsidRDefault="00FB69FE" w:rsidP="002428F9">
            <w:pPr>
              <w:overflowPunct w:val="0"/>
              <w:autoSpaceDE w:val="0"/>
              <w:autoSpaceDN w:val="0"/>
              <w:adjustRightInd w:val="0"/>
              <w:spacing w:after="120"/>
              <w:ind w:left="283"/>
              <w:textAlignment w:val="baseline"/>
              <w:rPr>
                <w:rFonts w:eastAsia="Times New Roman"/>
              </w:rPr>
            </w:pPr>
            <w:r>
              <w:rPr>
                <w:rFonts w:eastAsia="Times New Roman"/>
              </w:rPr>
              <w:t>д</w:t>
            </w:r>
            <w:r w:rsidRPr="00892AEE">
              <w:rPr>
                <w:rFonts w:eastAsia="Times New Roman"/>
              </w:rPr>
              <w:t>.Любимцево</w:t>
            </w:r>
          </w:p>
        </w:tc>
        <w:tc>
          <w:tcPr>
            <w:tcW w:w="1875"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158</w:t>
            </w:r>
          </w:p>
        </w:tc>
        <w:tc>
          <w:tcPr>
            <w:tcW w:w="1875"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128</w:t>
            </w:r>
          </w:p>
        </w:tc>
        <w:tc>
          <w:tcPr>
            <w:tcW w:w="1876" w:type="dxa"/>
          </w:tcPr>
          <w:p w:rsidR="00FB69FE" w:rsidRPr="00892AEE" w:rsidRDefault="00FB69FE"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114</w:t>
            </w:r>
          </w:p>
        </w:tc>
      </w:tr>
    </w:tbl>
    <w:p w:rsidR="00FB69FE" w:rsidRPr="004C73D0" w:rsidRDefault="00FB69FE" w:rsidP="00FB69FE">
      <w:pPr>
        <w:overflowPunct w:val="0"/>
        <w:autoSpaceDE w:val="0"/>
        <w:autoSpaceDN w:val="0"/>
        <w:adjustRightInd w:val="0"/>
        <w:ind w:firstLine="709"/>
        <w:textAlignment w:val="baseline"/>
        <w:rPr>
          <w:rFonts w:eastAsia="Times New Roman"/>
          <w:szCs w:val="20"/>
        </w:rPr>
      </w:pPr>
    </w:p>
    <w:p w:rsidR="00FB69FE" w:rsidRPr="00FB69FE" w:rsidRDefault="00FB69FE" w:rsidP="00FB69FE">
      <w:pPr>
        <w:overflowPunct w:val="0"/>
        <w:autoSpaceDE w:val="0"/>
        <w:autoSpaceDN w:val="0"/>
        <w:adjustRightInd w:val="0"/>
        <w:jc w:val="center"/>
        <w:textAlignment w:val="baseline"/>
        <w:rPr>
          <w:rFonts w:eastAsia="Times New Roman"/>
          <w:b/>
          <w:szCs w:val="28"/>
        </w:rPr>
      </w:pPr>
      <w:r w:rsidRPr="00FB69FE">
        <w:rPr>
          <w:rFonts w:eastAsia="Times New Roman"/>
          <w:b/>
          <w:szCs w:val="28"/>
        </w:rPr>
        <w:t>Наивысшие уровни воды  различной обеспеченности</w:t>
      </w:r>
    </w:p>
    <w:tbl>
      <w:tblPr>
        <w:tblW w:w="0" w:type="auto"/>
        <w:tblInd w:w="-34" w:type="dxa"/>
        <w:tblBorders>
          <w:top w:val="single" w:sz="4" w:space="0" w:color="auto"/>
        </w:tblBorders>
        <w:tblLook w:val="0000"/>
      </w:tblPr>
      <w:tblGrid>
        <w:gridCol w:w="9478"/>
      </w:tblGrid>
      <w:tr w:rsidR="00FB69FE" w:rsidRPr="004C73D0" w:rsidTr="00D62C6D">
        <w:trPr>
          <w:trHeight w:val="100"/>
        </w:trPr>
        <w:tc>
          <w:tcPr>
            <w:tcW w:w="9478" w:type="dxa"/>
            <w:tcBorders>
              <w:top w:val="single" w:sz="4" w:space="0" w:color="auto"/>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7"/>
              <w:gridCol w:w="1260"/>
              <w:gridCol w:w="1080"/>
              <w:gridCol w:w="1143"/>
              <w:gridCol w:w="1515"/>
              <w:gridCol w:w="1515"/>
            </w:tblGrid>
            <w:tr w:rsidR="00D62C6D" w:rsidRPr="00892AEE" w:rsidTr="00D62C6D">
              <w:trPr>
                <w:trHeight w:val="322"/>
              </w:trPr>
              <w:tc>
                <w:tcPr>
                  <w:tcW w:w="2577" w:type="dxa"/>
                  <w:vMerge w:val="restart"/>
                </w:tcPr>
                <w:p w:rsidR="00D62C6D" w:rsidRPr="00892AEE" w:rsidRDefault="00D62C6D" w:rsidP="002428F9">
                  <w:pPr>
                    <w:numPr>
                      <w:ilvl w:val="12"/>
                      <w:numId w:val="0"/>
                    </w:numPr>
                    <w:overflowPunct w:val="0"/>
                    <w:autoSpaceDE w:val="0"/>
                    <w:autoSpaceDN w:val="0"/>
                    <w:adjustRightInd w:val="0"/>
                    <w:spacing w:after="120"/>
                    <w:textAlignment w:val="baseline"/>
                    <w:rPr>
                      <w:rFonts w:eastAsia="Times New Roman"/>
                    </w:rPr>
                  </w:pPr>
                  <w:r w:rsidRPr="00892AEE">
                    <w:rPr>
                      <w:rFonts w:eastAsia="Times New Roman"/>
                    </w:rPr>
                    <w:t>Водный объект-пункт</w:t>
                  </w:r>
                </w:p>
              </w:tc>
              <w:tc>
                <w:tcPr>
                  <w:tcW w:w="1260" w:type="dxa"/>
                  <w:vMerge w:val="restart"/>
                </w:tcPr>
                <w:p w:rsidR="00D62C6D" w:rsidRPr="00892AEE" w:rsidRDefault="00D62C6D" w:rsidP="002428F9">
                  <w:pPr>
                    <w:numPr>
                      <w:ilvl w:val="12"/>
                      <w:numId w:val="0"/>
                    </w:numPr>
                    <w:overflowPunct w:val="0"/>
                    <w:autoSpaceDE w:val="0"/>
                    <w:autoSpaceDN w:val="0"/>
                    <w:adjustRightInd w:val="0"/>
                    <w:spacing w:after="120"/>
                    <w:textAlignment w:val="baseline"/>
                    <w:rPr>
                      <w:rFonts w:eastAsia="Times New Roman"/>
                    </w:rPr>
                  </w:pPr>
                  <w:r w:rsidRPr="00892AEE">
                    <w:rPr>
                      <w:rFonts w:eastAsia="Times New Roman"/>
                    </w:rPr>
                    <w:t xml:space="preserve">Нуль графика поста в абс. м </w:t>
                  </w:r>
                </w:p>
              </w:tc>
              <w:tc>
                <w:tcPr>
                  <w:tcW w:w="5253" w:type="dxa"/>
                  <w:gridSpan w:val="4"/>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Обесп</w:t>
                  </w:r>
                  <w:r w:rsidRPr="00892AEE">
                    <w:rPr>
                      <w:rFonts w:eastAsia="Times New Roman"/>
                    </w:rPr>
                    <w:cr/>
                    <w:t>ченность, % Р</w:t>
                  </w:r>
                </w:p>
              </w:tc>
            </w:tr>
            <w:tr w:rsidR="00D62C6D" w:rsidRPr="00892AEE" w:rsidTr="00D62C6D">
              <w:trPr>
                <w:trHeight w:val="322"/>
              </w:trPr>
              <w:tc>
                <w:tcPr>
                  <w:tcW w:w="2577" w:type="dxa"/>
                  <w:vMerge/>
                </w:tcPr>
                <w:p w:rsidR="00D62C6D" w:rsidRPr="00892AEE" w:rsidRDefault="00D62C6D" w:rsidP="002428F9">
                  <w:pPr>
                    <w:numPr>
                      <w:ilvl w:val="12"/>
                      <w:numId w:val="0"/>
                    </w:numPr>
                    <w:overflowPunct w:val="0"/>
                    <w:autoSpaceDE w:val="0"/>
                    <w:autoSpaceDN w:val="0"/>
                    <w:adjustRightInd w:val="0"/>
                    <w:spacing w:after="120"/>
                    <w:textAlignment w:val="baseline"/>
                    <w:rPr>
                      <w:rFonts w:eastAsia="Times New Roman"/>
                    </w:rPr>
                  </w:pPr>
                </w:p>
              </w:tc>
              <w:tc>
                <w:tcPr>
                  <w:tcW w:w="1260" w:type="dxa"/>
                  <w:vMerge/>
                </w:tcPr>
                <w:p w:rsidR="00D62C6D" w:rsidRPr="00892AEE" w:rsidRDefault="00D62C6D" w:rsidP="002428F9">
                  <w:pPr>
                    <w:numPr>
                      <w:ilvl w:val="12"/>
                      <w:numId w:val="0"/>
                    </w:numPr>
                    <w:overflowPunct w:val="0"/>
                    <w:autoSpaceDE w:val="0"/>
                    <w:autoSpaceDN w:val="0"/>
                    <w:adjustRightInd w:val="0"/>
                    <w:spacing w:after="120"/>
                    <w:textAlignment w:val="baseline"/>
                    <w:rPr>
                      <w:rFonts w:eastAsia="Times New Roman"/>
                    </w:rPr>
                  </w:pPr>
                </w:p>
              </w:tc>
              <w:tc>
                <w:tcPr>
                  <w:tcW w:w="2223" w:type="dxa"/>
                  <w:gridSpan w:val="2"/>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lang w:val="en-US"/>
                    </w:rPr>
                  </w:pPr>
                  <w:r w:rsidRPr="00892AEE">
                    <w:rPr>
                      <w:rFonts w:eastAsia="Times New Roman"/>
                      <w:lang w:val="en-US"/>
                    </w:rPr>
                    <w:t>1</w:t>
                  </w:r>
                </w:p>
              </w:tc>
              <w:tc>
                <w:tcPr>
                  <w:tcW w:w="3030" w:type="dxa"/>
                  <w:gridSpan w:val="2"/>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lang w:val="en-US"/>
                    </w:rPr>
                  </w:pPr>
                  <w:r w:rsidRPr="00892AEE">
                    <w:rPr>
                      <w:rFonts w:eastAsia="Times New Roman"/>
                      <w:lang w:val="en-US"/>
                    </w:rPr>
                    <w:t>5</w:t>
                  </w:r>
                </w:p>
              </w:tc>
            </w:tr>
            <w:tr w:rsidR="00D62C6D" w:rsidRPr="00892AEE" w:rsidTr="00D62C6D">
              <w:trPr>
                <w:trHeight w:val="322"/>
              </w:trPr>
              <w:tc>
                <w:tcPr>
                  <w:tcW w:w="2577" w:type="dxa"/>
                  <w:vMerge/>
                </w:tcPr>
                <w:p w:rsidR="00D62C6D" w:rsidRPr="00892AEE" w:rsidRDefault="00D62C6D" w:rsidP="002428F9">
                  <w:pPr>
                    <w:numPr>
                      <w:ilvl w:val="12"/>
                      <w:numId w:val="0"/>
                    </w:numPr>
                    <w:overflowPunct w:val="0"/>
                    <w:autoSpaceDE w:val="0"/>
                    <w:autoSpaceDN w:val="0"/>
                    <w:adjustRightInd w:val="0"/>
                    <w:spacing w:after="120"/>
                    <w:textAlignment w:val="baseline"/>
                    <w:rPr>
                      <w:rFonts w:eastAsia="Times New Roman"/>
                    </w:rPr>
                  </w:pPr>
                </w:p>
              </w:tc>
              <w:tc>
                <w:tcPr>
                  <w:tcW w:w="1260" w:type="dxa"/>
                  <w:vMerge/>
                </w:tcPr>
                <w:p w:rsidR="00D62C6D" w:rsidRPr="00892AEE" w:rsidRDefault="00D62C6D" w:rsidP="002428F9">
                  <w:pPr>
                    <w:numPr>
                      <w:ilvl w:val="12"/>
                      <w:numId w:val="0"/>
                    </w:numPr>
                    <w:overflowPunct w:val="0"/>
                    <w:autoSpaceDE w:val="0"/>
                    <w:autoSpaceDN w:val="0"/>
                    <w:adjustRightInd w:val="0"/>
                    <w:spacing w:after="120"/>
                    <w:textAlignment w:val="baseline"/>
                    <w:rPr>
                      <w:rFonts w:eastAsia="Times New Roman"/>
                    </w:rPr>
                  </w:pPr>
                </w:p>
              </w:tc>
              <w:tc>
                <w:tcPr>
                  <w:tcW w:w="1080"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см</w:t>
                  </w:r>
                </w:p>
              </w:tc>
              <w:tc>
                <w:tcPr>
                  <w:tcW w:w="1143"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м Б.С.</w:t>
                  </w:r>
                </w:p>
              </w:tc>
              <w:tc>
                <w:tcPr>
                  <w:tcW w:w="1515"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см</w:t>
                  </w:r>
                </w:p>
              </w:tc>
              <w:tc>
                <w:tcPr>
                  <w:tcW w:w="1515"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м</w:t>
                  </w:r>
                  <w:r w:rsidRPr="00892AEE">
                    <w:rPr>
                      <w:rFonts w:eastAsia="Times New Roman"/>
                    </w:rPr>
                    <w:cr/>
                    <w:t>Б.С.</w:t>
                  </w:r>
                </w:p>
              </w:tc>
            </w:tr>
            <w:tr w:rsidR="00D62C6D" w:rsidRPr="00892AEE" w:rsidTr="00D62C6D">
              <w:trPr>
                <w:trHeight w:val="322"/>
              </w:trPr>
              <w:tc>
                <w:tcPr>
                  <w:tcW w:w="2577" w:type="dxa"/>
                </w:tcPr>
                <w:p w:rsidR="00D62C6D" w:rsidRPr="00892AEE" w:rsidRDefault="00D62C6D" w:rsidP="002428F9">
                  <w:pPr>
                    <w:overflowPunct w:val="0"/>
                    <w:autoSpaceDE w:val="0"/>
                    <w:autoSpaceDN w:val="0"/>
                    <w:adjustRightInd w:val="0"/>
                    <w:spacing w:after="120"/>
                    <w:ind w:left="283"/>
                    <w:textAlignment w:val="baseline"/>
                    <w:rPr>
                      <w:rFonts w:eastAsia="Times New Roman"/>
                    </w:rPr>
                  </w:pPr>
                  <w:r>
                    <w:rPr>
                      <w:rFonts w:eastAsia="Times New Roman"/>
                    </w:rPr>
                    <w:t>р.</w:t>
                  </w:r>
                  <w:r w:rsidRPr="00892AEE">
                    <w:rPr>
                      <w:rFonts w:eastAsia="Times New Roman"/>
                    </w:rPr>
                    <w:t>Шача-</w:t>
                  </w:r>
                  <w:r>
                    <w:rPr>
                      <w:rFonts w:eastAsia="Times New Roman"/>
                    </w:rPr>
                    <w:t>д</w:t>
                  </w:r>
                  <w:r w:rsidRPr="00892AEE">
                    <w:rPr>
                      <w:rFonts w:eastAsia="Times New Roman"/>
                    </w:rPr>
                    <w:t>.Рябцево</w:t>
                  </w:r>
                </w:p>
              </w:tc>
              <w:tc>
                <w:tcPr>
                  <w:tcW w:w="1260"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87,14</w:t>
                  </w:r>
                </w:p>
              </w:tc>
              <w:tc>
                <w:tcPr>
                  <w:tcW w:w="1080"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1015</w:t>
                  </w:r>
                </w:p>
              </w:tc>
              <w:tc>
                <w:tcPr>
                  <w:tcW w:w="1143"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97,29</w:t>
                  </w:r>
                </w:p>
              </w:tc>
              <w:tc>
                <w:tcPr>
                  <w:tcW w:w="1515"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980</w:t>
                  </w:r>
                </w:p>
              </w:tc>
              <w:tc>
                <w:tcPr>
                  <w:tcW w:w="1515"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96,94</w:t>
                  </w:r>
                </w:p>
              </w:tc>
            </w:tr>
            <w:tr w:rsidR="00D62C6D" w:rsidRPr="00892AEE" w:rsidTr="00D62C6D">
              <w:trPr>
                <w:trHeight w:val="322"/>
              </w:trPr>
              <w:tc>
                <w:tcPr>
                  <w:tcW w:w="2577" w:type="dxa"/>
                </w:tcPr>
                <w:p w:rsidR="00D62C6D" w:rsidRPr="00892AEE" w:rsidRDefault="00D62C6D" w:rsidP="002428F9">
                  <w:pPr>
                    <w:overflowPunct w:val="0"/>
                    <w:autoSpaceDE w:val="0"/>
                    <w:autoSpaceDN w:val="0"/>
                    <w:adjustRightInd w:val="0"/>
                    <w:spacing w:after="120"/>
                    <w:ind w:left="283"/>
                    <w:textAlignment w:val="baseline"/>
                    <w:rPr>
                      <w:rFonts w:eastAsia="Times New Roman"/>
                    </w:rPr>
                  </w:pPr>
                  <w:r>
                    <w:rPr>
                      <w:rFonts w:eastAsia="Times New Roman"/>
                    </w:rPr>
                    <w:t>р.</w:t>
                  </w:r>
                  <w:r w:rsidRPr="00892AEE">
                    <w:rPr>
                      <w:rFonts w:eastAsia="Times New Roman"/>
                    </w:rPr>
                    <w:t>Андоба-</w:t>
                  </w:r>
                  <w:r>
                    <w:rPr>
                      <w:rFonts w:eastAsia="Times New Roman"/>
                    </w:rPr>
                    <w:t>д</w:t>
                  </w:r>
                  <w:r w:rsidRPr="00892AEE">
                    <w:rPr>
                      <w:rFonts w:eastAsia="Times New Roman"/>
                    </w:rPr>
                    <w:t>.Любимцево</w:t>
                  </w:r>
                </w:p>
              </w:tc>
              <w:tc>
                <w:tcPr>
                  <w:tcW w:w="1260" w:type="dxa"/>
                </w:tcPr>
                <w:p w:rsidR="00D62C6D" w:rsidRPr="00892AEE" w:rsidRDefault="00D62C6D" w:rsidP="002428F9">
                  <w:pPr>
                    <w:overflowPunct w:val="0"/>
                    <w:autoSpaceDE w:val="0"/>
                    <w:autoSpaceDN w:val="0"/>
                    <w:adjustRightInd w:val="0"/>
                    <w:spacing w:after="120"/>
                    <w:ind w:left="283"/>
                    <w:jc w:val="center"/>
                    <w:textAlignment w:val="baseline"/>
                    <w:rPr>
                      <w:rFonts w:eastAsia="Times New Roman"/>
                    </w:rPr>
                  </w:pPr>
                  <w:r w:rsidRPr="00892AEE">
                    <w:rPr>
                      <w:rFonts w:eastAsia="Times New Roman"/>
                    </w:rPr>
                    <w:t>99,60</w:t>
                  </w:r>
                </w:p>
              </w:tc>
              <w:tc>
                <w:tcPr>
                  <w:tcW w:w="1080"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570</w:t>
                  </w:r>
                </w:p>
              </w:tc>
              <w:tc>
                <w:tcPr>
                  <w:tcW w:w="1143"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105,3</w:t>
                  </w:r>
                </w:p>
              </w:tc>
              <w:tc>
                <w:tcPr>
                  <w:tcW w:w="1515"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526</w:t>
                  </w:r>
                </w:p>
              </w:tc>
              <w:tc>
                <w:tcPr>
                  <w:tcW w:w="1515" w:type="dxa"/>
                </w:tcPr>
                <w:p w:rsidR="00D62C6D" w:rsidRPr="00892AEE" w:rsidRDefault="00D62C6D" w:rsidP="002428F9">
                  <w:pPr>
                    <w:numPr>
                      <w:ilvl w:val="12"/>
                      <w:numId w:val="0"/>
                    </w:numPr>
                    <w:overflowPunct w:val="0"/>
                    <w:autoSpaceDE w:val="0"/>
                    <w:autoSpaceDN w:val="0"/>
                    <w:adjustRightInd w:val="0"/>
                    <w:spacing w:after="120"/>
                    <w:jc w:val="center"/>
                    <w:textAlignment w:val="baseline"/>
                    <w:rPr>
                      <w:rFonts w:eastAsia="Times New Roman"/>
                    </w:rPr>
                  </w:pPr>
                  <w:r w:rsidRPr="00892AEE">
                    <w:rPr>
                      <w:rFonts w:eastAsia="Times New Roman"/>
                    </w:rPr>
                    <w:t>104,86</w:t>
                  </w:r>
                </w:p>
              </w:tc>
            </w:tr>
          </w:tbl>
          <w:p w:rsidR="00FB69FE" w:rsidRPr="004C73D0" w:rsidRDefault="00FB69FE" w:rsidP="002428F9">
            <w:pPr>
              <w:numPr>
                <w:ilvl w:val="12"/>
                <w:numId w:val="0"/>
              </w:numPr>
              <w:overflowPunct w:val="0"/>
              <w:autoSpaceDE w:val="0"/>
              <w:autoSpaceDN w:val="0"/>
              <w:adjustRightInd w:val="0"/>
              <w:textAlignment w:val="baseline"/>
              <w:rPr>
                <w:rFonts w:eastAsia="Times New Roman"/>
              </w:rPr>
            </w:pPr>
          </w:p>
        </w:tc>
      </w:tr>
    </w:tbl>
    <w:p w:rsidR="00FB69FE" w:rsidRPr="004C73D0" w:rsidRDefault="00FB69FE" w:rsidP="00FB69FE">
      <w:pPr>
        <w:overflowPunct w:val="0"/>
        <w:autoSpaceDE w:val="0"/>
        <w:autoSpaceDN w:val="0"/>
        <w:adjustRightInd w:val="0"/>
        <w:ind w:firstLine="900"/>
        <w:textAlignment w:val="baseline"/>
        <w:rPr>
          <w:rFonts w:eastAsia="Times New Roman"/>
          <w:szCs w:val="28"/>
          <w:highlight w:val="yellow"/>
        </w:rPr>
      </w:pPr>
    </w:p>
    <w:p w:rsidR="00FB69FE" w:rsidRPr="004C73D0" w:rsidRDefault="00FB69FE" w:rsidP="00FB69FE">
      <w:pPr>
        <w:overflowPunct w:val="0"/>
        <w:autoSpaceDE w:val="0"/>
        <w:autoSpaceDN w:val="0"/>
        <w:adjustRightInd w:val="0"/>
        <w:ind w:firstLine="900"/>
        <w:textAlignment w:val="baseline"/>
        <w:rPr>
          <w:rFonts w:eastAsia="Times New Roman"/>
          <w:b/>
          <w:szCs w:val="28"/>
        </w:rPr>
      </w:pPr>
      <w:r w:rsidRPr="004C73D0">
        <w:rPr>
          <w:rFonts w:eastAsia="Times New Roman"/>
          <w:b/>
          <w:szCs w:val="28"/>
        </w:rPr>
        <w:t>Годовой сток</w:t>
      </w:r>
    </w:p>
    <w:p w:rsidR="00FB69FE" w:rsidRPr="004C73D0" w:rsidRDefault="00FB69FE" w:rsidP="00FB69FE">
      <w:pPr>
        <w:overflowPunct w:val="0"/>
        <w:autoSpaceDE w:val="0"/>
        <w:autoSpaceDN w:val="0"/>
        <w:adjustRightInd w:val="0"/>
        <w:ind w:firstLine="900"/>
        <w:textAlignment w:val="baseline"/>
        <w:rPr>
          <w:rFonts w:eastAsia="Times New Roman"/>
          <w:szCs w:val="28"/>
        </w:rPr>
      </w:pPr>
      <w:r w:rsidRPr="004C73D0">
        <w:rPr>
          <w:rFonts w:eastAsia="Times New Roman"/>
          <w:szCs w:val="28"/>
        </w:rPr>
        <w:t>Модуль среднего годового стока, характеризующий относительную водность рек  составляет 7,63-9,07 л/сек с км</w:t>
      </w:r>
      <w:r w:rsidRPr="004C73D0">
        <w:rPr>
          <w:rFonts w:eastAsia="Times New Roman"/>
          <w:szCs w:val="28"/>
          <w:vertAlign w:val="superscript"/>
        </w:rPr>
        <w:t>2</w:t>
      </w:r>
      <w:r w:rsidRPr="004C73D0">
        <w:rPr>
          <w:rFonts w:eastAsia="Times New Roman"/>
          <w:szCs w:val="28"/>
        </w:rPr>
        <w:t>.</w:t>
      </w:r>
    </w:p>
    <w:p w:rsidR="00FB69FE" w:rsidRPr="004C73D0" w:rsidRDefault="00FB69FE" w:rsidP="00FB69FE">
      <w:pPr>
        <w:overflowPunct w:val="0"/>
        <w:autoSpaceDE w:val="0"/>
        <w:autoSpaceDN w:val="0"/>
        <w:adjustRightInd w:val="0"/>
        <w:textAlignment w:val="baseline"/>
        <w:rPr>
          <w:rFonts w:eastAsia="Times New Roman"/>
          <w:szCs w:val="28"/>
        </w:rPr>
      </w:pPr>
      <w:r w:rsidRPr="004C73D0">
        <w:rPr>
          <w:rFonts w:eastAsia="Times New Roman"/>
          <w:szCs w:val="28"/>
        </w:rPr>
        <w:t xml:space="preserve"> </w:t>
      </w:r>
      <w:r w:rsidRPr="004C73D0">
        <w:rPr>
          <w:rFonts w:eastAsia="Times New Roman"/>
          <w:szCs w:val="28"/>
          <w:vertAlign w:val="superscript"/>
        </w:rPr>
        <w:t xml:space="preserve">  </w:t>
      </w:r>
      <w:r w:rsidRPr="004C73D0">
        <w:rPr>
          <w:rFonts w:eastAsia="Times New Roman"/>
          <w:szCs w:val="28"/>
        </w:rPr>
        <w:t>Коэффициент вариации, характеризующий изменчивость годового стока в многолетнем разрезе невелик 0,24-0,28.</w:t>
      </w:r>
    </w:p>
    <w:p w:rsidR="00FB69FE" w:rsidRPr="004C73D0" w:rsidRDefault="00FB69FE" w:rsidP="00FB69FE">
      <w:pPr>
        <w:overflowPunct w:val="0"/>
        <w:autoSpaceDE w:val="0"/>
        <w:autoSpaceDN w:val="0"/>
        <w:adjustRightInd w:val="0"/>
        <w:ind w:firstLine="900"/>
        <w:textAlignment w:val="baseline"/>
        <w:rPr>
          <w:rFonts w:eastAsia="Times New Roman"/>
          <w:sz w:val="20"/>
          <w:szCs w:val="20"/>
        </w:rPr>
      </w:pPr>
      <w:r w:rsidRPr="004C73D0">
        <w:rPr>
          <w:rFonts w:eastAsia="Times New Roman"/>
          <w:szCs w:val="28"/>
        </w:rPr>
        <w:t xml:space="preserve">Характеристики годового стока за  многолетний период в различные по водности годы представлены в таблице </w:t>
      </w:r>
      <w:r>
        <w:rPr>
          <w:rFonts w:eastAsia="Times New Roman"/>
          <w:szCs w:val="28"/>
        </w:rPr>
        <w:t>2.1.</w:t>
      </w:r>
      <w:r w:rsidRPr="004C73D0">
        <w:rPr>
          <w:rFonts w:eastAsia="Times New Roman"/>
          <w:szCs w:val="28"/>
        </w:rPr>
        <w:t>5.</w:t>
      </w:r>
    </w:p>
    <w:p w:rsidR="00FB69FE" w:rsidRPr="004C73D0" w:rsidRDefault="00FB69FE" w:rsidP="00FB69FE">
      <w:pPr>
        <w:overflowPunct w:val="0"/>
        <w:autoSpaceDE w:val="0"/>
        <w:autoSpaceDN w:val="0"/>
        <w:adjustRightInd w:val="0"/>
        <w:ind w:firstLine="900"/>
        <w:textAlignment w:val="baseline"/>
        <w:rPr>
          <w:rFonts w:eastAsia="Times New Roman"/>
          <w:b/>
          <w:sz w:val="20"/>
          <w:szCs w:val="28"/>
        </w:rPr>
      </w:pPr>
    </w:p>
    <w:p w:rsidR="00FB69FE" w:rsidRPr="009D7166" w:rsidRDefault="00FB69FE" w:rsidP="009D7166">
      <w:pPr>
        <w:overflowPunct w:val="0"/>
        <w:autoSpaceDE w:val="0"/>
        <w:autoSpaceDN w:val="0"/>
        <w:adjustRightInd w:val="0"/>
        <w:jc w:val="center"/>
        <w:textAlignment w:val="baseline"/>
        <w:rPr>
          <w:rFonts w:eastAsia="Times New Roman"/>
          <w:b/>
          <w:sz w:val="20"/>
          <w:szCs w:val="20"/>
        </w:rPr>
      </w:pPr>
      <w:r w:rsidRPr="009D7166">
        <w:rPr>
          <w:rFonts w:eastAsia="Times New Roman"/>
          <w:b/>
          <w:szCs w:val="28"/>
        </w:rPr>
        <w:t>Характеристика годового стока для характерных по водности лет</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2160"/>
        <w:gridCol w:w="1440"/>
        <w:gridCol w:w="1620"/>
        <w:gridCol w:w="1397"/>
      </w:tblGrid>
      <w:tr w:rsidR="00FB69FE" w:rsidRPr="004C73D0" w:rsidTr="00D62C6D">
        <w:trPr>
          <w:trHeight w:val="108"/>
        </w:trPr>
        <w:tc>
          <w:tcPr>
            <w:tcW w:w="1260" w:type="dxa"/>
            <w:shd w:val="clear" w:color="auto" w:fill="auto"/>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Река</w:t>
            </w:r>
          </w:p>
        </w:tc>
        <w:tc>
          <w:tcPr>
            <w:tcW w:w="1620" w:type="dxa"/>
            <w:shd w:val="clear" w:color="auto" w:fill="auto"/>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Пункт</w:t>
            </w:r>
          </w:p>
        </w:tc>
        <w:tc>
          <w:tcPr>
            <w:tcW w:w="2160" w:type="dxa"/>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Характерные по водности годы</w:t>
            </w:r>
          </w:p>
        </w:tc>
        <w:tc>
          <w:tcPr>
            <w:tcW w:w="1440" w:type="dxa"/>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Среднегодовой расход (Q), м</w:t>
            </w:r>
            <w:r w:rsidRPr="004C73D0">
              <w:rPr>
                <w:rFonts w:eastAsia="Times New Roman"/>
                <w:b/>
                <w:vertAlign w:val="superscript"/>
              </w:rPr>
              <w:t>3</w:t>
            </w:r>
            <w:r w:rsidRPr="004C73D0">
              <w:rPr>
                <w:rFonts w:eastAsia="Times New Roman"/>
                <w:b/>
              </w:rPr>
              <w:t>/с</w:t>
            </w:r>
          </w:p>
        </w:tc>
        <w:tc>
          <w:tcPr>
            <w:tcW w:w="1620" w:type="dxa"/>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Слой стока за год (</w:t>
            </w:r>
            <w:r w:rsidRPr="004C73D0">
              <w:rPr>
                <w:rFonts w:eastAsia="Times New Roman"/>
                <w:b/>
                <w:lang w:val="en-US"/>
              </w:rPr>
              <w:t>h</w:t>
            </w:r>
            <w:r w:rsidRPr="004C73D0">
              <w:rPr>
                <w:rFonts w:eastAsia="Times New Roman"/>
                <w:b/>
              </w:rPr>
              <w:t>), мм</w:t>
            </w:r>
          </w:p>
        </w:tc>
        <w:tc>
          <w:tcPr>
            <w:tcW w:w="1397" w:type="dxa"/>
          </w:tcPr>
          <w:p w:rsidR="00FB69FE" w:rsidRPr="004C73D0" w:rsidRDefault="00FB69FE" w:rsidP="002428F9">
            <w:pPr>
              <w:overflowPunct w:val="0"/>
              <w:autoSpaceDE w:val="0"/>
              <w:autoSpaceDN w:val="0"/>
              <w:adjustRightInd w:val="0"/>
              <w:jc w:val="center"/>
              <w:textAlignment w:val="baseline"/>
              <w:rPr>
                <w:rFonts w:eastAsia="Times New Roman"/>
                <w:b/>
                <w:vertAlign w:val="superscript"/>
              </w:rPr>
            </w:pPr>
            <w:r w:rsidRPr="004C73D0">
              <w:rPr>
                <w:rFonts w:eastAsia="Times New Roman"/>
                <w:b/>
              </w:rPr>
              <w:t>Объем стока за год (</w:t>
            </w:r>
            <w:r w:rsidRPr="004C73D0">
              <w:rPr>
                <w:rFonts w:eastAsia="Times New Roman"/>
                <w:b/>
                <w:lang w:val="en-US"/>
              </w:rPr>
              <w:t>Y</w:t>
            </w:r>
            <w:r w:rsidRPr="004C73D0">
              <w:rPr>
                <w:rFonts w:eastAsia="Times New Roman"/>
                <w:b/>
              </w:rPr>
              <w:t>), млн.м</w:t>
            </w:r>
            <w:r w:rsidRPr="004C73D0">
              <w:rPr>
                <w:rFonts w:eastAsia="Times New Roman"/>
                <w:b/>
                <w:vertAlign w:val="superscript"/>
              </w:rPr>
              <w:t>3</w:t>
            </w:r>
          </w:p>
        </w:tc>
      </w:tr>
      <w:tr w:rsidR="00FB69FE" w:rsidRPr="004C73D0" w:rsidTr="00D62C6D">
        <w:trPr>
          <w:trHeight w:val="108"/>
        </w:trPr>
        <w:tc>
          <w:tcPr>
            <w:tcW w:w="1260" w:type="dxa"/>
            <w:shd w:val="clear" w:color="auto" w:fill="auto"/>
          </w:tcPr>
          <w:p w:rsidR="00FB69FE" w:rsidRPr="004C73D0" w:rsidRDefault="00FB69FE" w:rsidP="002428F9">
            <w:pPr>
              <w:overflowPunct w:val="0"/>
              <w:autoSpaceDE w:val="0"/>
              <w:autoSpaceDN w:val="0"/>
              <w:adjustRightInd w:val="0"/>
              <w:textAlignment w:val="baseline"/>
              <w:rPr>
                <w:rFonts w:eastAsia="Times New Roman"/>
              </w:rPr>
            </w:pPr>
            <w:r w:rsidRPr="004C73D0">
              <w:rPr>
                <w:rFonts w:eastAsia="Times New Roman"/>
              </w:rPr>
              <w:t>Шача</w:t>
            </w:r>
          </w:p>
        </w:tc>
        <w:tc>
          <w:tcPr>
            <w:tcW w:w="1620" w:type="dxa"/>
            <w:shd w:val="clear" w:color="auto" w:fill="auto"/>
          </w:tcPr>
          <w:p w:rsidR="00FB69FE" w:rsidRPr="004C73D0" w:rsidRDefault="00FB69FE" w:rsidP="002428F9">
            <w:pPr>
              <w:overflowPunct w:val="0"/>
              <w:autoSpaceDE w:val="0"/>
              <w:autoSpaceDN w:val="0"/>
              <w:adjustRightInd w:val="0"/>
              <w:textAlignment w:val="baseline"/>
              <w:rPr>
                <w:rFonts w:eastAsia="Times New Roman"/>
              </w:rPr>
            </w:pPr>
            <w:r w:rsidRPr="004C73D0">
              <w:rPr>
                <w:rFonts w:eastAsia="Times New Roman"/>
              </w:rPr>
              <w:t>д.Рябцово</w:t>
            </w:r>
          </w:p>
        </w:tc>
        <w:tc>
          <w:tcPr>
            <w:tcW w:w="2160" w:type="dxa"/>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 xml:space="preserve">Средний </w:t>
            </w:r>
          </w:p>
          <w:p w:rsidR="00FB69FE" w:rsidRPr="004C73D0" w:rsidRDefault="00FB69FE" w:rsidP="002428F9">
            <w:pPr>
              <w:overflowPunct w:val="0"/>
              <w:autoSpaceDE w:val="0"/>
              <w:autoSpaceDN w:val="0"/>
              <w:adjustRightInd w:val="0"/>
              <w:jc w:val="center"/>
              <w:textAlignment w:val="baseline"/>
              <w:rPr>
                <w:rFonts w:eastAsia="Times New Roman"/>
                <w:highlight w:val="yellow"/>
              </w:rPr>
            </w:pPr>
            <w:r w:rsidRPr="004C73D0">
              <w:rPr>
                <w:rFonts w:eastAsia="Times New Roman"/>
              </w:rPr>
              <w:t>Многоводный Маловодный</w:t>
            </w:r>
          </w:p>
        </w:tc>
        <w:tc>
          <w:tcPr>
            <w:tcW w:w="1440" w:type="dxa"/>
          </w:tcPr>
          <w:p w:rsidR="00FB69FE" w:rsidRPr="004C73D0" w:rsidRDefault="00FB69FE" w:rsidP="002428F9">
            <w:pPr>
              <w:jc w:val="center"/>
              <w:rPr>
                <w:rFonts w:eastAsia="Times New Roman"/>
              </w:rPr>
            </w:pPr>
            <w:r w:rsidRPr="004C73D0">
              <w:rPr>
                <w:rFonts w:eastAsia="Times New Roman"/>
              </w:rPr>
              <w:t>6,17</w:t>
            </w:r>
          </w:p>
          <w:p w:rsidR="00FB69FE" w:rsidRPr="004C73D0" w:rsidRDefault="00FB69FE" w:rsidP="002428F9">
            <w:pPr>
              <w:jc w:val="center"/>
              <w:rPr>
                <w:rFonts w:eastAsia="Times New Roman"/>
              </w:rPr>
            </w:pPr>
            <w:r w:rsidRPr="004C73D0">
              <w:rPr>
                <w:rFonts w:eastAsia="Times New Roman"/>
              </w:rPr>
              <w:t>8,78</w:t>
            </w:r>
          </w:p>
          <w:p w:rsidR="00FB69FE" w:rsidRPr="004C73D0" w:rsidRDefault="00FB69FE" w:rsidP="002428F9">
            <w:pPr>
              <w:jc w:val="center"/>
              <w:rPr>
                <w:rFonts w:eastAsia="Times New Roman"/>
              </w:rPr>
            </w:pPr>
            <w:r w:rsidRPr="004C73D0">
              <w:rPr>
                <w:rFonts w:eastAsia="Times New Roman"/>
              </w:rPr>
              <w:t>3,60</w:t>
            </w:r>
          </w:p>
        </w:tc>
        <w:tc>
          <w:tcPr>
            <w:tcW w:w="1620" w:type="dxa"/>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241</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340</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140</w:t>
            </w:r>
          </w:p>
        </w:tc>
        <w:tc>
          <w:tcPr>
            <w:tcW w:w="1397" w:type="dxa"/>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195</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277</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114</w:t>
            </w:r>
          </w:p>
        </w:tc>
      </w:tr>
      <w:tr w:rsidR="00FB69FE" w:rsidRPr="004C73D0" w:rsidTr="00D62C6D">
        <w:trPr>
          <w:trHeight w:val="108"/>
        </w:trPr>
        <w:tc>
          <w:tcPr>
            <w:tcW w:w="1260" w:type="dxa"/>
            <w:shd w:val="clear" w:color="auto" w:fill="auto"/>
          </w:tcPr>
          <w:p w:rsidR="00FB69FE" w:rsidRPr="004C73D0" w:rsidRDefault="00FB69FE" w:rsidP="002428F9">
            <w:pPr>
              <w:overflowPunct w:val="0"/>
              <w:autoSpaceDE w:val="0"/>
              <w:autoSpaceDN w:val="0"/>
              <w:adjustRightInd w:val="0"/>
              <w:textAlignment w:val="baseline"/>
              <w:rPr>
                <w:rFonts w:eastAsia="Times New Roman"/>
              </w:rPr>
            </w:pPr>
            <w:r w:rsidRPr="004C73D0">
              <w:rPr>
                <w:rFonts w:eastAsia="Times New Roman"/>
              </w:rPr>
              <w:t>Андоба</w:t>
            </w:r>
          </w:p>
        </w:tc>
        <w:tc>
          <w:tcPr>
            <w:tcW w:w="1620" w:type="dxa"/>
            <w:shd w:val="clear" w:color="auto" w:fill="auto"/>
          </w:tcPr>
          <w:p w:rsidR="00FB69FE" w:rsidRPr="004C73D0" w:rsidRDefault="00FB69FE" w:rsidP="002428F9">
            <w:pPr>
              <w:overflowPunct w:val="0"/>
              <w:autoSpaceDE w:val="0"/>
              <w:autoSpaceDN w:val="0"/>
              <w:adjustRightInd w:val="0"/>
              <w:textAlignment w:val="baseline"/>
              <w:rPr>
                <w:rFonts w:eastAsia="Times New Roman"/>
              </w:rPr>
            </w:pPr>
            <w:r>
              <w:rPr>
                <w:rFonts w:eastAsia="Times New Roman"/>
              </w:rPr>
              <w:t>д</w:t>
            </w:r>
            <w:r w:rsidRPr="004C73D0">
              <w:rPr>
                <w:rFonts w:eastAsia="Times New Roman"/>
              </w:rPr>
              <w:t>.Любимце</w:t>
            </w:r>
            <w:r w:rsidRPr="004C73D0">
              <w:rPr>
                <w:rFonts w:eastAsia="Times New Roman"/>
              </w:rPr>
              <w:lastRenderedPageBreak/>
              <w:t>во</w:t>
            </w:r>
          </w:p>
        </w:tc>
        <w:tc>
          <w:tcPr>
            <w:tcW w:w="2160" w:type="dxa"/>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lastRenderedPageBreak/>
              <w:t xml:space="preserve">Средний </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lastRenderedPageBreak/>
              <w:t>Многоводный Маловодный</w:t>
            </w:r>
          </w:p>
        </w:tc>
        <w:tc>
          <w:tcPr>
            <w:tcW w:w="1440" w:type="dxa"/>
          </w:tcPr>
          <w:p w:rsidR="00FB69FE" w:rsidRPr="004C73D0" w:rsidRDefault="00FB69FE" w:rsidP="002428F9">
            <w:pPr>
              <w:jc w:val="center"/>
              <w:rPr>
                <w:rFonts w:eastAsia="Times New Roman"/>
              </w:rPr>
            </w:pPr>
            <w:r w:rsidRPr="004C73D0">
              <w:rPr>
                <w:rFonts w:eastAsia="Times New Roman"/>
              </w:rPr>
              <w:lastRenderedPageBreak/>
              <w:t>4,39</w:t>
            </w:r>
          </w:p>
          <w:p w:rsidR="00FB69FE" w:rsidRPr="004C73D0" w:rsidRDefault="00FB69FE" w:rsidP="002428F9">
            <w:pPr>
              <w:jc w:val="center"/>
              <w:rPr>
                <w:rFonts w:eastAsia="Times New Roman"/>
              </w:rPr>
            </w:pPr>
            <w:r w:rsidRPr="004C73D0">
              <w:rPr>
                <w:rFonts w:eastAsia="Times New Roman"/>
              </w:rPr>
              <w:lastRenderedPageBreak/>
              <w:t>6,04</w:t>
            </w:r>
          </w:p>
          <w:p w:rsidR="00FB69FE" w:rsidRPr="004C73D0" w:rsidRDefault="00FB69FE" w:rsidP="002428F9">
            <w:pPr>
              <w:jc w:val="center"/>
              <w:rPr>
                <w:rFonts w:eastAsia="Times New Roman"/>
              </w:rPr>
            </w:pPr>
            <w:r w:rsidRPr="004C73D0">
              <w:rPr>
                <w:rFonts w:eastAsia="Times New Roman"/>
              </w:rPr>
              <w:t>2,78</w:t>
            </w:r>
          </w:p>
        </w:tc>
        <w:tc>
          <w:tcPr>
            <w:tcW w:w="1620" w:type="dxa"/>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lastRenderedPageBreak/>
              <w:t>286</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lastRenderedPageBreak/>
              <w:t>394</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181</w:t>
            </w:r>
          </w:p>
        </w:tc>
        <w:tc>
          <w:tcPr>
            <w:tcW w:w="1397" w:type="dxa"/>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lastRenderedPageBreak/>
              <w:t>138</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lastRenderedPageBreak/>
              <w:t>190</w:t>
            </w:r>
          </w:p>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87,9</w:t>
            </w:r>
          </w:p>
        </w:tc>
      </w:tr>
    </w:tbl>
    <w:p w:rsidR="00FB69FE" w:rsidRPr="004C73D0" w:rsidRDefault="00FB69FE" w:rsidP="00FB69FE">
      <w:pPr>
        <w:overflowPunct w:val="0"/>
        <w:autoSpaceDE w:val="0"/>
        <w:autoSpaceDN w:val="0"/>
        <w:adjustRightInd w:val="0"/>
        <w:ind w:firstLine="709"/>
        <w:textAlignment w:val="baseline"/>
        <w:rPr>
          <w:rFonts w:eastAsia="Times New Roman"/>
          <w:szCs w:val="20"/>
        </w:rPr>
      </w:pPr>
    </w:p>
    <w:p w:rsidR="00FB69FE" w:rsidRPr="009D7166" w:rsidRDefault="00FB69FE" w:rsidP="009D7166">
      <w:pPr>
        <w:overflowPunct w:val="0"/>
        <w:autoSpaceDE w:val="0"/>
        <w:autoSpaceDN w:val="0"/>
        <w:adjustRightInd w:val="0"/>
        <w:jc w:val="center"/>
        <w:textAlignment w:val="baseline"/>
        <w:rPr>
          <w:rFonts w:eastAsia="Times New Roman"/>
          <w:b/>
          <w:szCs w:val="20"/>
        </w:rPr>
      </w:pPr>
      <w:r w:rsidRPr="009D7166">
        <w:rPr>
          <w:rFonts w:eastAsia="Times New Roman"/>
          <w:b/>
          <w:szCs w:val="20"/>
        </w:rPr>
        <w:t>Расходы воды различной обеспеченности минимального стока</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1980"/>
        <w:gridCol w:w="1800"/>
        <w:gridCol w:w="1440"/>
        <w:gridCol w:w="1260"/>
        <w:gridCol w:w="1260"/>
      </w:tblGrid>
      <w:tr w:rsidR="00FB69FE" w:rsidRPr="004C73D0" w:rsidTr="00D62C6D">
        <w:trPr>
          <w:cantSplit/>
          <w:trHeight w:val="105"/>
        </w:trPr>
        <w:tc>
          <w:tcPr>
            <w:tcW w:w="1800" w:type="dxa"/>
            <w:vMerge w:val="restart"/>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Река</w:t>
            </w:r>
          </w:p>
        </w:tc>
        <w:tc>
          <w:tcPr>
            <w:tcW w:w="1980" w:type="dxa"/>
            <w:vMerge w:val="restart"/>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jc w:val="center"/>
              <w:textAlignment w:val="baseline"/>
              <w:rPr>
                <w:rFonts w:eastAsia="Times New Roman"/>
                <w:b/>
              </w:rPr>
            </w:pPr>
            <w:r w:rsidRPr="004C73D0">
              <w:rPr>
                <w:rFonts w:eastAsia="Times New Roman"/>
                <w:b/>
              </w:rPr>
              <w:t>Пункт</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B69FE" w:rsidRPr="004C73D0" w:rsidRDefault="00FB69FE" w:rsidP="002428F9">
            <w:pPr>
              <w:overflowPunct w:val="0"/>
              <w:autoSpaceDE w:val="0"/>
              <w:autoSpaceDN w:val="0"/>
              <w:adjustRightInd w:val="0"/>
              <w:ind w:firstLine="35"/>
              <w:jc w:val="center"/>
              <w:textAlignment w:val="baseline"/>
              <w:rPr>
                <w:rFonts w:eastAsia="Times New Roman"/>
                <w:b/>
                <w:vertAlign w:val="superscript"/>
              </w:rPr>
            </w:pPr>
            <w:r w:rsidRPr="004C73D0">
              <w:rPr>
                <w:rFonts w:eastAsia="Times New Roman"/>
                <w:b/>
              </w:rPr>
              <w:t>Площадь водосбора, км</w:t>
            </w:r>
            <w:r w:rsidRPr="004C73D0">
              <w:rPr>
                <w:rFonts w:eastAsia="Times New Roman"/>
                <w:b/>
                <w:vertAlign w:val="superscript"/>
              </w:rPr>
              <w:t>2</w:t>
            </w:r>
          </w:p>
        </w:tc>
        <w:tc>
          <w:tcPr>
            <w:tcW w:w="3960" w:type="dxa"/>
            <w:gridSpan w:val="3"/>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b/>
              </w:rPr>
            </w:pPr>
            <w:r w:rsidRPr="004C73D0">
              <w:rPr>
                <w:rFonts w:eastAsia="Times New Roman"/>
                <w:b/>
              </w:rPr>
              <w:t>Расходы воды, м</w:t>
            </w:r>
            <w:r w:rsidRPr="004C73D0">
              <w:rPr>
                <w:rFonts w:eastAsia="Times New Roman"/>
                <w:b/>
                <w:vertAlign w:val="superscript"/>
              </w:rPr>
              <w:t>3</w:t>
            </w:r>
            <w:r w:rsidRPr="004C73D0">
              <w:rPr>
                <w:rFonts w:eastAsia="Times New Roman"/>
                <w:b/>
              </w:rPr>
              <w:t>/с</w:t>
            </w:r>
          </w:p>
        </w:tc>
      </w:tr>
      <w:tr w:rsidR="00FB69FE" w:rsidRPr="004C73D0" w:rsidTr="00D62C6D">
        <w:trPr>
          <w:cantSplit/>
          <w:trHeight w:val="135"/>
        </w:trPr>
        <w:tc>
          <w:tcPr>
            <w:tcW w:w="1800" w:type="dxa"/>
            <w:vMerge/>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p>
        </w:tc>
        <w:tc>
          <w:tcPr>
            <w:tcW w:w="1980" w:type="dxa"/>
            <w:vMerge/>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B69FE" w:rsidRPr="004C73D0" w:rsidRDefault="00FB69FE" w:rsidP="002428F9">
            <w:pPr>
              <w:overflowPunct w:val="0"/>
              <w:autoSpaceDE w:val="0"/>
              <w:autoSpaceDN w:val="0"/>
              <w:adjustRightInd w:val="0"/>
              <w:ind w:firstLine="35"/>
              <w:jc w:val="center"/>
              <w:textAlignment w:val="baseline"/>
              <w:rPr>
                <w:rFonts w:eastAsia="Times New Roman"/>
                <w:b/>
              </w:rPr>
            </w:pPr>
          </w:p>
        </w:tc>
        <w:tc>
          <w:tcPr>
            <w:tcW w:w="1440" w:type="dxa"/>
            <w:vMerge w:val="restart"/>
            <w:tcBorders>
              <w:top w:val="single" w:sz="4" w:space="0" w:color="auto"/>
              <w:left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b/>
                <w:lang w:val="en-US"/>
              </w:rPr>
            </w:pPr>
            <w:r w:rsidRPr="004C73D0">
              <w:rPr>
                <w:rFonts w:eastAsia="Times New Roman"/>
                <w:b/>
                <w:lang w:val="en-US"/>
              </w:rPr>
              <w:t>Q</w:t>
            </w:r>
            <w:r w:rsidRPr="004C73D0">
              <w:rPr>
                <w:rFonts w:eastAsia="Times New Roman"/>
                <w:b/>
                <w:vertAlign w:val="subscript"/>
              </w:rPr>
              <w:t>80%</w:t>
            </w:r>
          </w:p>
        </w:tc>
        <w:tc>
          <w:tcPr>
            <w:tcW w:w="2520" w:type="dxa"/>
            <w:gridSpan w:val="2"/>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b/>
              </w:rPr>
            </w:pPr>
            <w:r w:rsidRPr="004C73D0">
              <w:rPr>
                <w:rFonts w:eastAsia="Times New Roman"/>
                <w:b/>
              </w:rPr>
              <w:t xml:space="preserve">Наименьший среднемесячный, </w:t>
            </w:r>
            <w:r w:rsidRPr="004C73D0">
              <w:rPr>
                <w:rFonts w:eastAsia="Times New Roman"/>
                <w:b/>
                <w:lang w:val="en-US"/>
              </w:rPr>
              <w:t>Q</w:t>
            </w:r>
            <w:r w:rsidRPr="004C73D0">
              <w:rPr>
                <w:rFonts w:eastAsia="Times New Roman"/>
                <w:b/>
                <w:vertAlign w:val="subscript"/>
              </w:rPr>
              <w:t>95%</w:t>
            </w:r>
          </w:p>
        </w:tc>
      </w:tr>
      <w:tr w:rsidR="00FB69FE" w:rsidRPr="004C73D0" w:rsidTr="00D62C6D">
        <w:trPr>
          <w:cantSplit/>
          <w:trHeight w:val="135"/>
        </w:trPr>
        <w:tc>
          <w:tcPr>
            <w:tcW w:w="1800" w:type="dxa"/>
            <w:vMerge/>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p>
        </w:tc>
        <w:tc>
          <w:tcPr>
            <w:tcW w:w="1980" w:type="dxa"/>
            <w:vMerge/>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FB69FE" w:rsidRPr="004C73D0" w:rsidRDefault="00FB69FE" w:rsidP="002428F9">
            <w:pPr>
              <w:overflowPunct w:val="0"/>
              <w:autoSpaceDE w:val="0"/>
              <w:autoSpaceDN w:val="0"/>
              <w:adjustRightInd w:val="0"/>
              <w:ind w:firstLine="35"/>
              <w:jc w:val="center"/>
              <w:textAlignment w:val="baseline"/>
              <w:rPr>
                <w:rFonts w:eastAsia="Times New Roman"/>
                <w:b/>
              </w:rPr>
            </w:pPr>
          </w:p>
        </w:tc>
        <w:tc>
          <w:tcPr>
            <w:tcW w:w="1440" w:type="dxa"/>
            <w:vMerge/>
            <w:tcBorders>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b/>
                <w:lang w:val="en-US"/>
              </w:rPr>
            </w:pPr>
          </w:p>
        </w:tc>
        <w:tc>
          <w:tcPr>
            <w:tcW w:w="126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b/>
              </w:rPr>
            </w:pPr>
            <w:r w:rsidRPr="004C73D0">
              <w:rPr>
                <w:rFonts w:eastAsia="Times New Roman"/>
                <w:b/>
              </w:rPr>
              <w:t>Лето</w:t>
            </w:r>
          </w:p>
        </w:tc>
        <w:tc>
          <w:tcPr>
            <w:tcW w:w="126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b/>
              </w:rPr>
            </w:pPr>
            <w:r w:rsidRPr="004C73D0">
              <w:rPr>
                <w:rFonts w:eastAsia="Times New Roman"/>
                <w:b/>
              </w:rPr>
              <w:t>Зима</w:t>
            </w:r>
          </w:p>
        </w:tc>
      </w:tr>
      <w:tr w:rsidR="00FB69FE" w:rsidRPr="004C73D0" w:rsidTr="00D62C6D">
        <w:trPr>
          <w:cantSplit/>
          <w:trHeight w:val="105"/>
        </w:trPr>
        <w:tc>
          <w:tcPr>
            <w:tcW w:w="180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r w:rsidRPr="004C73D0">
              <w:rPr>
                <w:rFonts w:eastAsia="Times New Roman"/>
              </w:rPr>
              <w:t>Шача</w:t>
            </w:r>
          </w:p>
        </w:tc>
        <w:tc>
          <w:tcPr>
            <w:tcW w:w="198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r w:rsidRPr="004C73D0">
              <w:rPr>
                <w:rFonts w:eastAsia="Times New Roman"/>
              </w:rPr>
              <w:t>д.Рябцово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809</w:t>
            </w:r>
          </w:p>
        </w:tc>
        <w:tc>
          <w:tcPr>
            <w:tcW w:w="144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rPr>
            </w:pPr>
            <w:r w:rsidRPr="004C73D0">
              <w:rPr>
                <w:rFonts w:eastAsia="Times New Roman"/>
              </w:rPr>
              <w:t>1,26</w:t>
            </w:r>
          </w:p>
        </w:tc>
        <w:tc>
          <w:tcPr>
            <w:tcW w:w="126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rPr>
            </w:pPr>
            <w:r w:rsidRPr="004C73D0">
              <w:rPr>
                <w:rFonts w:eastAsia="Times New Roman"/>
              </w:rPr>
              <w:t>0,80</w:t>
            </w:r>
          </w:p>
        </w:tc>
        <w:tc>
          <w:tcPr>
            <w:tcW w:w="126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rPr>
            </w:pPr>
            <w:r w:rsidRPr="004C73D0">
              <w:rPr>
                <w:rFonts w:eastAsia="Times New Roman"/>
              </w:rPr>
              <w:t>0,74</w:t>
            </w:r>
          </w:p>
        </w:tc>
      </w:tr>
      <w:tr w:rsidR="00FB69FE" w:rsidRPr="004C73D0" w:rsidTr="00D62C6D">
        <w:trPr>
          <w:cantSplit/>
          <w:trHeight w:val="105"/>
        </w:trPr>
        <w:tc>
          <w:tcPr>
            <w:tcW w:w="180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r w:rsidRPr="004C73D0">
              <w:rPr>
                <w:rFonts w:eastAsia="Times New Roman"/>
              </w:rPr>
              <w:t>Андоба</w:t>
            </w:r>
          </w:p>
        </w:tc>
        <w:tc>
          <w:tcPr>
            <w:tcW w:w="198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textAlignment w:val="baseline"/>
              <w:rPr>
                <w:rFonts w:eastAsia="Times New Roman"/>
              </w:rPr>
            </w:pPr>
            <w:r>
              <w:rPr>
                <w:rFonts w:eastAsia="Times New Roman"/>
              </w:rPr>
              <w:t>д</w:t>
            </w:r>
            <w:r w:rsidRPr="004C73D0">
              <w:rPr>
                <w:rFonts w:eastAsia="Times New Roman"/>
              </w:rPr>
              <w:t>.Любимцево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B69FE" w:rsidRPr="004C73D0" w:rsidRDefault="00FB69FE" w:rsidP="002428F9">
            <w:pPr>
              <w:overflowPunct w:val="0"/>
              <w:autoSpaceDE w:val="0"/>
              <w:autoSpaceDN w:val="0"/>
              <w:adjustRightInd w:val="0"/>
              <w:jc w:val="center"/>
              <w:textAlignment w:val="baseline"/>
              <w:rPr>
                <w:rFonts w:eastAsia="Times New Roman"/>
              </w:rPr>
            </w:pPr>
            <w:r w:rsidRPr="004C73D0">
              <w:rPr>
                <w:rFonts w:eastAsia="Times New Roman"/>
              </w:rPr>
              <w:t>494</w:t>
            </w:r>
          </w:p>
        </w:tc>
        <w:tc>
          <w:tcPr>
            <w:tcW w:w="144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rPr>
            </w:pPr>
            <w:r w:rsidRPr="004C73D0">
              <w:rPr>
                <w:rFonts w:eastAsia="Times New Roman"/>
              </w:rPr>
              <w:t>1,32</w:t>
            </w:r>
          </w:p>
        </w:tc>
        <w:tc>
          <w:tcPr>
            <w:tcW w:w="126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rPr>
            </w:pPr>
            <w:r w:rsidRPr="004C73D0">
              <w:rPr>
                <w:rFonts w:eastAsia="Times New Roman"/>
              </w:rPr>
              <w:t>0,84</w:t>
            </w:r>
          </w:p>
        </w:tc>
        <w:tc>
          <w:tcPr>
            <w:tcW w:w="1260" w:type="dxa"/>
            <w:tcBorders>
              <w:top w:val="single" w:sz="4" w:space="0" w:color="auto"/>
              <w:left w:val="single" w:sz="4" w:space="0" w:color="auto"/>
              <w:bottom w:val="single" w:sz="4" w:space="0" w:color="auto"/>
              <w:right w:val="single" w:sz="4" w:space="0" w:color="auto"/>
            </w:tcBorders>
          </w:tcPr>
          <w:p w:rsidR="00FB69FE" w:rsidRPr="004C73D0" w:rsidRDefault="00FB69FE" w:rsidP="002428F9">
            <w:pPr>
              <w:overflowPunct w:val="0"/>
              <w:autoSpaceDE w:val="0"/>
              <w:autoSpaceDN w:val="0"/>
              <w:adjustRightInd w:val="0"/>
              <w:ind w:firstLine="35"/>
              <w:jc w:val="center"/>
              <w:textAlignment w:val="baseline"/>
              <w:rPr>
                <w:rFonts w:eastAsia="Times New Roman"/>
              </w:rPr>
            </w:pPr>
            <w:r w:rsidRPr="004C73D0">
              <w:rPr>
                <w:rFonts w:eastAsia="Times New Roman"/>
              </w:rPr>
              <w:t>0,70</w:t>
            </w:r>
          </w:p>
        </w:tc>
      </w:tr>
    </w:tbl>
    <w:p w:rsidR="00FB69FE" w:rsidRPr="004C73D0" w:rsidRDefault="00FB69FE" w:rsidP="00FB69FE">
      <w:pPr>
        <w:overflowPunct w:val="0"/>
        <w:autoSpaceDE w:val="0"/>
        <w:autoSpaceDN w:val="0"/>
        <w:adjustRightInd w:val="0"/>
        <w:textAlignment w:val="baseline"/>
        <w:rPr>
          <w:rFonts w:eastAsia="Times New Roman"/>
          <w:szCs w:val="28"/>
          <w:highlight w:val="yellow"/>
        </w:rPr>
      </w:pPr>
    </w:p>
    <w:p w:rsidR="00FB69FE" w:rsidRPr="004C73D0" w:rsidRDefault="00FB69FE" w:rsidP="00FB69FE">
      <w:pPr>
        <w:overflowPunct w:val="0"/>
        <w:autoSpaceDE w:val="0"/>
        <w:autoSpaceDN w:val="0"/>
        <w:adjustRightInd w:val="0"/>
        <w:ind w:left="709"/>
        <w:textAlignment w:val="baseline"/>
        <w:rPr>
          <w:rFonts w:eastAsia="Times New Roman"/>
          <w:b/>
          <w:szCs w:val="28"/>
        </w:rPr>
      </w:pPr>
      <w:r w:rsidRPr="004C73D0">
        <w:rPr>
          <w:rFonts w:eastAsia="Times New Roman"/>
          <w:b/>
          <w:szCs w:val="28"/>
        </w:rPr>
        <w:t>Термический и ледовой режим</w:t>
      </w:r>
    </w:p>
    <w:p w:rsidR="00FB69FE" w:rsidRPr="004C73D0" w:rsidRDefault="00FB69FE" w:rsidP="00FB69FE">
      <w:pPr>
        <w:overflowPunct w:val="0"/>
        <w:autoSpaceDE w:val="0"/>
        <w:autoSpaceDN w:val="0"/>
        <w:adjustRightInd w:val="0"/>
        <w:textAlignment w:val="baseline"/>
        <w:rPr>
          <w:rFonts w:eastAsia="Times New Roman"/>
          <w:b/>
          <w:szCs w:val="28"/>
        </w:rPr>
      </w:pP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t>Годовой ход температур   воды рек согласуется с годовым ходом температуры воздуха. Однако, изменение температуры воды происходит более плавно, отсутствуют резкие понижения и повышения, характерные для температуры воздуха.</w:t>
      </w: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t>В летний период с июня по август среднемесячная температура воды изменяется  от 16,6</w:t>
      </w:r>
      <w:r w:rsidRPr="004C73D0">
        <w:rPr>
          <w:rFonts w:eastAsia="Times New Roman"/>
          <w:szCs w:val="28"/>
          <w:vertAlign w:val="superscript"/>
        </w:rPr>
        <w:t>0</w:t>
      </w:r>
      <w:r w:rsidRPr="004C73D0">
        <w:rPr>
          <w:rFonts w:eastAsia="Times New Roman"/>
          <w:szCs w:val="28"/>
        </w:rPr>
        <w:t xml:space="preserve"> до 18,9</w:t>
      </w:r>
      <w:r w:rsidRPr="004C73D0">
        <w:rPr>
          <w:rFonts w:eastAsia="Times New Roman"/>
          <w:szCs w:val="28"/>
          <w:vertAlign w:val="superscript"/>
        </w:rPr>
        <w:t>0</w:t>
      </w:r>
      <w:r w:rsidRPr="004C73D0">
        <w:rPr>
          <w:rFonts w:eastAsia="Times New Roman"/>
          <w:szCs w:val="28"/>
        </w:rPr>
        <w:t>, с максимальными отметками в июле (22,6</w:t>
      </w:r>
      <w:r w:rsidRPr="004C73D0">
        <w:rPr>
          <w:rFonts w:eastAsia="Times New Roman"/>
          <w:szCs w:val="28"/>
          <w:vertAlign w:val="superscript"/>
        </w:rPr>
        <w:t>0</w:t>
      </w:r>
      <w:r w:rsidRPr="004C73D0">
        <w:rPr>
          <w:rFonts w:eastAsia="Times New Roman"/>
          <w:szCs w:val="28"/>
        </w:rPr>
        <w:t>). Дневная температура воды на 2-3</w:t>
      </w:r>
      <w:r w:rsidRPr="004C73D0">
        <w:rPr>
          <w:rFonts w:eastAsia="Times New Roman"/>
          <w:szCs w:val="28"/>
          <w:vertAlign w:val="superscript"/>
        </w:rPr>
        <w:t>0</w:t>
      </w:r>
      <w:r w:rsidRPr="004C73D0">
        <w:rPr>
          <w:rFonts w:eastAsia="Times New Roman"/>
          <w:szCs w:val="28"/>
        </w:rPr>
        <w:t xml:space="preserve"> выше ночной. Продолжительность купального сезона составляет 80-90 дней.</w:t>
      </w: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t xml:space="preserve">Осенью, обычно в начале ноября, появляются первые ледовые образования – забереги, сало, шуга. Средняя дата образования устойчивого ледяного покрова на р. Шаче – 23, Андобе - 31 ноября. Наиболее ранняя дата образования устойчивого ледостава на реках приходится на вторую или третью декаду октября, поздняя – 19-30 декабря. Средняя продолжительность ледостава на р.Шаче- 139 дня, на Андобе – 132 дня. В конце ноября средняя толщина льда на реках составляет 17  см, постепенно увеличиваясь к концу марта на Шаче до </w:t>
      </w:r>
      <w:smartTag w:uri="urn:schemas-microsoft-com:office:smarttags" w:element="metricconverter">
        <w:smartTagPr>
          <w:attr w:name="ProductID" w:val="34 см"/>
        </w:smartTagPr>
        <w:r w:rsidRPr="004C73D0">
          <w:rPr>
            <w:rFonts w:eastAsia="Times New Roman"/>
            <w:szCs w:val="28"/>
          </w:rPr>
          <w:t>34 см</w:t>
        </w:r>
      </w:smartTag>
      <w:r w:rsidRPr="004C73D0">
        <w:rPr>
          <w:rFonts w:eastAsia="Times New Roman"/>
          <w:szCs w:val="28"/>
        </w:rPr>
        <w:t xml:space="preserve">, Андобе – </w:t>
      </w:r>
      <w:smartTag w:uri="urn:schemas-microsoft-com:office:smarttags" w:element="metricconverter">
        <w:smartTagPr>
          <w:attr w:name="ProductID" w:val="37 см"/>
        </w:smartTagPr>
        <w:r w:rsidRPr="004C73D0">
          <w:rPr>
            <w:rFonts w:eastAsia="Times New Roman"/>
            <w:szCs w:val="28"/>
          </w:rPr>
          <w:t>37 см</w:t>
        </w:r>
      </w:smartTag>
      <w:r w:rsidRPr="004C73D0">
        <w:rPr>
          <w:rFonts w:eastAsia="Times New Roman"/>
          <w:szCs w:val="28"/>
        </w:rPr>
        <w:t>; в отдельные годы достигает 59-</w:t>
      </w:r>
      <w:smartTag w:uri="urn:schemas-microsoft-com:office:smarttags" w:element="metricconverter">
        <w:smartTagPr>
          <w:attr w:name="ProductID" w:val="68 см"/>
        </w:smartTagPr>
        <w:r w:rsidRPr="004C73D0">
          <w:rPr>
            <w:rFonts w:eastAsia="Times New Roman"/>
            <w:szCs w:val="28"/>
          </w:rPr>
          <w:t>68 см</w:t>
        </w:r>
      </w:smartTag>
      <w:r w:rsidRPr="004C73D0">
        <w:rPr>
          <w:rFonts w:eastAsia="Times New Roman"/>
          <w:szCs w:val="28"/>
        </w:rPr>
        <w:t xml:space="preserve">. </w:t>
      </w: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t>Вскрытие рек ото льда происходит обычно во второй декаде апреля.</w:t>
      </w:r>
    </w:p>
    <w:p w:rsidR="009D7166" w:rsidRPr="004C73D0" w:rsidRDefault="009D7166" w:rsidP="00FB69FE">
      <w:pPr>
        <w:overflowPunct w:val="0"/>
        <w:autoSpaceDE w:val="0"/>
        <w:autoSpaceDN w:val="0"/>
        <w:adjustRightInd w:val="0"/>
        <w:ind w:firstLine="709"/>
        <w:textAlignment w:val="baseline"/>
        <w:rPr>
          <w:rFonts w:eastAsia="Times New Roman"/>
          <w:szCs w:val="28"/>
        </w:rPr>
      </w:pPr>
    </w:p>
    <w:p w:rsidR="00FB69FE" w:rsidRPr="004C73D0" w:rsidRDefault="00FB69FE" w:rsidP="00FB69FE">
      <w:pPr>
        <w:overflowPunct w:val="0"/>
        <w:autoSpaceDE w:val="0"/>
        <w:autoSpaceDN w:val="0"/>
        <w:adjustRightInd w:val="0"/>
        <w:ind w:left="709"/>
        <w:textAlignment w:val="baseline"/>
        <w:rPr>
          <w:rFonts w:eastAsia="Times New Roman"/>
          <w:b/>
          <w:szCs w:val="28"/>
        </w:rPr>
      </w:pPr>
      <w:r w:rsidRPr="004C73D0">
        <w:rPr>
          <w:rFonts w:eastAsia="Times New Roman"/>
          <w:b/>
          <w:szCs w:val="28"/>
        </w:rPr>
        <w:t>Гидрохимическая характеристика  рек</w:t>
      </w: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t>Качественный состав воды рек происходит под влиянием природных и антропогенных факторов.</w:t>
      </w: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t xml:space="preserve">Основными источниками загрязнения воды  рек Шачи, Воложницы Андобы, Письмы и их притоков  являются предприятия пищевой промышленности, сельскохозяйственные, жилищно-коммунального хозяйства, действующие на территории района и стоки, поступающие в реки за пределами административного образования. Общий объем отводимых стоков в поверхностные водоемы на территории района по данным </w:t>
      </w:r>
      <w:smartTag w:uri="urn:schemas-microsoft-com:office:smarttags" w:element="metricconverter">
        <w:smartTagPr>
          <w:attr w:name="ProductID" w:val="2008 г"/>
        </w:smartTagPr>
        <w:r w:rsidRPr="004C73D0">
          <w:rPr>
            <w:rFonts w:eastAsia="Times New Roman"/>
            <w:szCs w:val="28"/>
          </w:rPr>
          <w:t>2008 г</w:t>
        </w:r>
      </w:smartTag>
      <w:r w:rsidRPr="004C73D0">
        <w:rPr>
          <w:rFonts w:eastAsia="Times New Roman"/>
          <w:szCs w:val="28"/>
        </w:rPr>
        <w:t>. составляет – 314 тыс.м</w:t>
      </w:r>
      <w:r w:rsidRPr="004C73D0">
        <w:rPr>
          <w:rFonts w:eastAsia="Times New Roman"/>
          <w:szCs w:val="28"/>
          <w:vertAlign w:val="superscript"/>
        </w:rPr>
        <w:t>3</w:t>
      </w:r>
      <w:r w:rsidRPr="004C73D0">
        <w:rPr>
          <w:rFonts w:eastAsia="Times New Roman"/>
          <w:szCs w:val="28"/>
        </w:rPr>
        <w:t>/год. Наибольший объем недостаточно-очищенный сбросов осуществляется от очистных сооружений ООО «Коммунводсервис», ОАО «С</w:t>
      </w:r>
      <w:r>
        <w:rPr>
          <w:rFonts w:eastAsia="Times New Roman"/>
          <w:szCs w:val="28"/>
        </w:rPr>
        <w:t>ы</w:t>
      </w:r>
      <w:r w:rsidRPr="004C73D0">
        <w:rPr>
          <w:rFonts w:eastAsia="Times New Roman"/>
          <w:szCs w:val="28"/>
        </w:rPr>
        <w:t>родел»</w:t>
      </w:r>
      <w:r>
        <w:rPr>
          <w:rFonts w:eastAsia="Times New Roman"/>
          <w:szCs w:val="28"/>
        </w:rPr>
        <w:t>,</w:t>
      </w:r>
      <w:r w:rsidRPr="004C73D0">
        <w:rPr>
          <w:rFonts w:eastAsia="Times New Roman"/>
          <w:szCs w:val="28"/>
        </w:rPr>
        <w:t xml:space="preserve"> ДЭП-6, ЗАО ПТФ «Сусанинская», СПК «Сусанино», ЗАО «Ортат». </w:t>
      </w:r>
    </w:p>
    <w:p w:rsidR="00FB69FE" w:rsidRPr="004C73D0" w:rsidRDefault="00FB69FE" w:rsidP="00FB69FE">
      <w:pPr>
        <w:overflowPunct w:val="0"/>
        <w:autoSpaceDE w:val="0"/>
        <w:autoSpaceDN w:val="0"/>
        <w:adjustRightInd w:val="0"/>
        <w:ind w:firstLine="709"/>
        <w:textAlignment w:val="baseline"/>
        <w:rPr>
          <w:rFonts w:eastAsia="Times New Roman"/>
          <w:szCs w:val="28"/>
        </w:rPr>
      </w:pPr>
      <w:r w:rsidRPr="004C73D0">
        <w:rPr>
          <w:rFonts w:eastAsia="Times New Roman"/>
          <w:szCs w:val="28"/>
        </w:rPr>
        <w:lastRenderedPageBreak/>
        <w:t xml:space="preserve">Качество рек района формируется в основном под воздействием природных факторов (заболоченность, литологическое строение подстилающих поверхностей, залесенность, распаханность водосборов). </w:t>
      </w:r>
    </w:p>
    <w:p w:rsidR="00FB69FE" w:rsidRPr="0027726C" w:rsidRDefault="00FB69FE" w:rsidP="0027726C">
      <w:pPr>
        <w:overflowPunct w:val="0"/>
        <w:autoSpaceDE w:val="0"/>
        <w:autoSpaceDN w:val="0"/>
        <w:adjustRightInd w:val="0"/>
        <w:ind w:firstLine="709"/>
        <w:textAlignment w:val="baseline"/>
        <w:rPr>
          <w:rFonts w:eastAsia="Times New Roman"/>
          <w:szCs w:val="28"/>
        </w:rPr>
      </w:pPr>
      <w:r w:rsidRPr="004C73D0">
        <w:rPr>
          <w:rFonts w:eastAsia="Times New Roman"/>
          <w:szCs w:val="28"/>
        </w:rPr>
        <w:t>С неканализованных и необеспеченных очистными сооружениями территорий сельских поселений (сельские поселения обеспечены выгребами), распаханных водосборов, особенно в водоохранных зонах рек, в период весеннего половодья и дождевых паводков, с поверхностным стоком в реки поступают дополнительные загрязняющие вещества. В отдельные сезоны года это приводит к резкому ухудшению качества воды и увеличению в воде отдельных показателей качества воды – взвешенные вещества, аммонийный, нитритный азот, фосфаты, нефтепродукты. Снижается содержание растворенного в воде кислорода.</w:t>
      </w:r>
    </w:p>
    <w:p w:rsidR="00FB69FE" w:rsidRDefault="00FB69FE" w:rsidP="009C1A3D"/>
    <w:p w:rsidR="009D7166" w:rsidRPr="004A4CF4" w:rsidRDefault="009D7166" w:rsidP="009D7166">
      <w:pPr>
        <w:ind w:firstLine="708"/>
        <w:rPr>
          <w:b/>
        </w:rPr>
      </w:pPr>
      <w:r w:rsidRPr="004A4CF4">
        <w:rPr>
          <w:b/>
        </w:rPr>
        <w:t>Вывод</w:t>
      </w:r>
    </w:p>
    <w:p w:rsidR="00FB69FE" w:rsidRDefault="00D62C6D" w:rsidP="009C1A3D">
      <w:r>
        <w:rPr>
          <w:iCs/>
        </w:rPr>
        <w:tab/>
      </w:r>
      <w:r w:rsidR="009D7166" w:rsidRPr="004A4CF4">
        <w:rPr>
          <w:iCs/>
        </w:rPr>
        <w:t>Поселение имеет густую речную сеть, представленную в основном небольшими реками. Крупнейшей рекой является Вязьиа. Крупных озер. Подземные воды присутствуют почти во всех четвертичных и палеозойских отложениях. Водоносный комплекс включает в себя 6 горизонтов, из которых населением используются только межморенный и подморенный.</w:t>
      </w:r>
    </w:p>
    <w:p w:rsidR="009D7166" w:rsidRDefault="009D7166" w:rsidP="009C1A3D"/>
    <w:p w:rsidR="009D7166" w:rsidRPr="00D62C6D" w:rsidRDefault="00D62C6D" w:rsidP="00D62C6D">
      <w:pPr>
        <w:pStyle w:val="30"/>
      </w:pPr>
      <w:bookmarkStart w:id="60" w:name="_Toc231626262"/>
      <w:bookmarkStart w:id="61" w:name="_Toc299894736"/>
      <w:bookmarkStart w:id="62" w:name="_Toc318158355"/>
      <w:r>
        <w:t xml:space="preserve">2.1.4. </w:t>
      </w:r>
      <w:r w:rsidR="009D7166" w:rsidRPr="00D62C6D">
        <w:t xml:space="preserve">Характеристика структуры почвенного </w:t>
      </w:r>
      <w:bookmarkEnd w:id="60"/>
      <w:r w:rsidR="009D7166" w:rsidRPr="00D62C6D">
        <w:t>покрова.</w:t>
      </w:r>
      <w:bookmarkEnd w:id="61"/>
      <w:bookmarkEnd w:id="62"/>
    </w:p>
    <w:p w:rsidR="009D7166" w:rsidRDefault="009D7166" w:rsidP="009D7166">
      <w:pPr>
        <w:ind w:right="228" w:firstLine="720"/>
        <w:rPr>
          <w:rFonts w:ascii="Arial" w:hAnsi="Arial" w:cs="Arial"/>
          <w:sz w:val="22"/>
          <w:szCs w:val="22"/>
        </w:rPr>
      </w:pPr>
    </w:p>
    <w:p w:rsidR="009D7166" w:rsidRDefault="009D7166" w:rsidP="009D7166">
      <w:pPr>
        <w:ind w:firstLine="708"/>
        <w:rPr>
          <w:w w:val="111"/>
        </w:rPr>
      </w:pPr>
      <w:r w:rsidRPr="00A62EFF">
        <w:rPr>
          <w:w w:val="111"/>
        </w:rPr>
        <w:t xml:space="preserve">Территория </w:t>
      </w:r>
      <w:r w:rsidR="0027726C">
        <w:rPr>
          <w:w w:val="111"/>
        </w:rPr>
        <w:t>Андреевского</w:t>
      </w:r>
      <w:r w:rsidRPr="00A62EFF">
        <w:rPr>
          <w:w w:val="111"/>
        </w:rPr>
        <w:t xml:space="preserve"> сельского поселения по климатическим показателям относится к южно-таежной подзоне дерново-подзолистых почв, к почвенному округу Галичско-Чухломской возвышенности, согласно почвенному районированию Костромской области. Наиболее распространенными являются дерново – подзолистые, глинистые и тяжелосуглинистые пылеватые почвы на покровных тяжелых суглинках. Кроме того здесь встречаются также глинистые и тяжелосуглинистые опесчаненые почвы на морене, а также торфяно- подзолистые оглеенные почвы, в наиболее глубоких понижениях – болотные почвы. Высокая степень распаханности территории и расчленненый рельеф обуславливает значительное развитие эрозионных процессов, особенно плоскостного смыва. Почвы приречных территорий дерново-сильноподзолистые, преимущественно в разной степени смытые. Преобладают слабосмытые, залегающие на сравнительно длинных пологих склонах. Среднесмытые почвы характерны для покатых выпуклых перегибов рельефа. Доля их значительна. Дерново-подзолистые почвы распространены практически по всей территории и сформировались под смешанными елово-березовыми, сосново-березовыми и мелколиственными лесами, которые доминируют в этом районе.</w:t>
      </w:r>
    </w:p>
    <w:p w:rsidR="009D7166" w:rsidRDefault="009D7166" w:rsidP="009D7166">
      <w:pPr>
        <w:ind w:right="228" w:firstLine="720"/>
        <w:rPr>
          <w:rFonts w:ascii="Arial" w:hAnsi="Arial" w:cs="Arial"/>
          <w:sz w:val="22"/>
          <w:szCs w:val="22"/>
        </w:rPr>
      </w:pPr>
    </w:p>
    <w:p w:rsidR="009D7166" w:rsidRPr="00FB4883" w:rsidRDefault="009D7166" w:rsidP="009D7166"/>
    <w:p w:rsidR="009D7166" w:rsidRPr="00FB4883" w:rsidRDefault="00D62C6D" w:rsidP="009D7166">
      <w:pPr>
        <w:pStyle w:val="30"/>
      </w:pPr>
      <w:bookmarkStart w:id="63" w:name="_Toc299894737"/>
      <w:bookmarkStart w:id="64" w:name="_Toc318158356"/>
      <w:r>
        <w:lastRenderedPageBreak/>
        <w:t xml:space="preserve">2.1.5. </w:t>
      </w:r>
      <w:r w:rsidR="009D7166" w:rsidRPr="00FB4883">
        <w:t>Характеристика структуры  растительного покрова.</w:t>
      </w:r>
      <w:bookmarkEnd w:id="63"/>
      <w:bookmarkEnd w:id="64"/>
    </w:p>
    <w:p w:rsidR="009D7166" w:rsidRPr="00FF0A7E" w:rsidRDefault="009D7166" w:rsidP="009D7166">
      <w:pPr>
        <w:shd w:val="clear" w:color="auto" w:fill="FFFFFF"/>
        <w:ind w:right="228" w:firstLine="900"/>
      </w:pPr>
      <w:r w:rsidRPr="00FF0A7E">
        <w:t>Сусанинское лесничество организовано  приказом Рослесхоза от 23.05.2008 г. № 168. Общая площадь Сусанинского лесничества составляет 60983 га., лесничество имеет в составе 3 участковых лесничества: 1-е Сусанинское, 2-е Сусанинское, Сухоруковское.</w:t>
      </w:r>
    </w:p>
    <w:p w:rsidR="009D7166" w:rsidRPr="00FF0A7E" w:rsidRDefault="009D7166" w:rsidP="009D7166">
      <w:pPr>
        <w:shd w:val="clear" w:color="auto" w:fill="FFFFFF"/>
        <w:ind w:right="228" w:firstLine="900"/>
      </w:pPr>
      <w:r w:rsidRPr="00FF0A7E">
        <w:t>В соответствии с лесорастительным районированием, утверждённым приказом МПР России от 28.03.2007 г. № 68, все леса Сусанинского лесничества отнесены к таёжной зоне лесов, южно-таежному району европейской части Российской Федерации.</w:t>
      </w:r>
    </w:p>
    <w:p w:rsidR="009D7166" w:rsidRPr="00FF0A7E" w:rsidRDefault="009D7166" w:rsidP="009D7166">
      <w:pPr>
        <w:shd w:val="clear" w:color="auto" w:fill="FFFFFF"/>
        <w:spacing w:before="5"/>
        <w:ind w:right="228" w:firstLine="567"/>
      </w:pPr>
      <w:r w:rsidRPr="00FF0A7E">
        <w:t>Леса, расположенные на землях лесного фонда Сусанинского лесничества по целевому назначению подразделяются:</w:t>
      </w:r>
    </w:p>
    <w:p w:rsidR="009D7166" w:rsidRPr="00FF0A7E" w:rsidRDefault="009D7166" w:rsidP="009D7166">
      <w:pPr>
        <w:shd w:val="clear" w:color="auto" w:fill="FFFFFF"/>
        <w:spacing w:before="5"/>
        <w:ind w:right="228" w:firstLine="567"/>
      </w:pPr>
      <w:r w:rsidRPr="00FF0A7E">
        <w:t>- защитные леса – 601 га. – 1%;</w:t>
      </w:r>
    </w:p>
    <w:p w:rsidR="009D7166" w:rsidRPr="00FF0A7E" w:rsidRDefault="009D7166" w:rsidP="009D7166">
      <w:pPr>
        <w:shd w:val="clear" w:color="auto" w:fill="FFFFFF"/>
        <w:spacing w:before="5"/>
        <w:ind w:right="228" w:firstLine="567"/>
      </w:pPr>
      <w:r w:rsidRPr="00FF0A7E">
        <w:t>- эксплуатационные леса – 60382 га. – 99%</w:t>
      </w:r>
    </w:p>
    <w:p w:rsidR="009D7166" w:rsidRPr="00FF0A7E" w:rsidRDefault="009D7166" w:rsidP="009D7166">
      <w:pPr>
        <w:shd w:val="clear" w:color="auto" w:fill="FFFFFF"/>
        <w:spacing w:before="5"/>
        <w:ind w:right="228" w:firstLine="567"/>
      </w:pPr>
      <w:r w:rsidRPr="00FF0A7E">
        <w:t>Категории защитных лесов распределены в следующем соотношении:</w:t>
      </w:r>
    </w:p>
    <w:p w:rsidR="009D7166" w:rsidRPr="00FF0A7E" w:rsidRDefault="009D7166" w:rsidP="00EE3A42">
      <w:pPr>
        <w:numPr>
          <w:ilvl w:val="0"/>
          <w:numId w:val="22"/>
        </w:numPr>
        <w:shd w:val="clear" w:color="auto" w:fill="FFFFFF"/>
        <w:spacing w:before="5"/>
        <w:ind w:right="228"/>
      </w:pPr>
      <w:r w:rsidRPr="00FF0A7E">
        <w:t xml:space="preserve">леса, выполняющие функции защиты природных и иных объектов, в том числе: </w:t>
      </w:r>
    </w:p>
    <w:p w:rsidR="009D7166" w:rsidRPr="00FF0A7E" w:rsidRDefault="009D7166" w:rsidP="00EE3A42">
      <w:pPr>
        <w:numPr>
          <w:ilvl w:val="0"/>
          <w:numId w:val="22"/>
        </w:numPr>
        <w:shd w:val="clear" w:color="auto" w:fill="FFFFFF"/>
        <w:spacing w:before="5"/>
        <w:ind w:right="228"/>
      </w:pPr>
      <w:r w:rsidRPr="00FF0A7E">
        <w:t>защитные полосы лесов, расположенные вдоль железнодорожных путей общего пользования, региональных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9D7166" w:rsidRPr="00A62EFF" w:rsidRDefault="009D7166" w:rsidP="009D7166">
      <w:pPr>
        <w:rPr>
          <w:w w:val="111"/>
        </w:rPr>
      </w:pPr>
      <w:r>
        <w:rPr>
          <w:w w:val="111"/>
        </w:rPr>
        <w:t xml:space="preserve">В Сусанинском районе доминируют </w:t>
      </w:r>
      <w:r w:rsidRPr="00A62EFF">
        <w:rPr>
          <w:w w:val="111"/>
        </w:rPr>
        <w:t>смешанны</w:t>
      </w:r>
      <w:r>
        <w:rPr>
          <w:w w:val="111"/>
        </w:rPr>
        <w:t>е</w:t>
      </w:r>
      <w:r w:rsidRPr="00A62EFF">
        <w:rPr>
          <w:w w:val="111"/>
        </w:rPr>
        <w:t xml:space="preserve"> елово-березовы</w:t>
      </w:r>
      <w:r>
        <w:rPr>
          <w:w w:val="111"/>
        </w:rPr>
        <w:t>е</w:t>
      </w:r>
      <w:r w:rsidRPr="00A62EFF">
        <w:rPr>
          <w:w w:val="111"/>
        </w:rPr>
        <w:t>, сосново-березовы</w:t>
      </w:r>
      <w:r>
        <w:rPr>
          <w:w w:val="111"/>
        </w:rPr>
        <w:t>е</w:t>
      </w:r>
      <w:r w:rsidRPr="00A62EFF">
        <w:rPr>
          <w:w w:val="111"/>
        </w:rPr>
        <w:t xml:space="preserve"> и мелколиственны</w:t>
      </w:r>
      <w:r>
        <w:rPr>
          <w:w w:val="111"/>
        </w:rPr>
        <w:t>е</w:t>
      </w:r>
      <w:r w:rsidRPr="00A62EFF">
        <w:rPr>
          <w:w w:val="111"/>
        </w:rPr>
        <w:t xml:space="preserve"> леса.</w:t>
      </w:r>
    </w:p>
    <w:p w:rsidR="009D7166" w:rsidRPr="00A62EFF" w:rsidRDefault="009D7166" w:rsidP="009D7166">
      <w:pPr>
        <w:rPr>
          <w:w w:val="111"/>
        </w:rPr>
      </w:pPr>
      <w:r w:rsidRPr="00A62EFF">
        <w:rPr>
          <w:w w:val="111"/>
        </w:rPr>
        <w:t xml:space="preserve">Территория </w:t>
      </w:r>
      <w:r w:rsidR="00762DB2">
        <w:rPr>
          <w:w w:val="111"/>
        </w:rPr>
        <w:t>Андреевско</w:t>
      </w:r>
      <w:r w:rsidRPr="00A62EFF">
        <w:rPr>
          <w:w w:val="111"/>
        </w:rPr>
        <w:t>го сельского поселения Сусанинского района по лесорастительному зонированию относится к зоне смешанных лесов Галичско – Чухломской возвышенности. Район характеризуется самой низкой лесистостью (58%) и высокой продуктивностью плакорных ельников.</w:t>
      </w:r>
    </w:p>
    <w:p w:rsidR="009D7166" w:rsidRPr="00A62EFF" w:rsidRDefault="009D7166" w:rsidP="009D7166">
      <w:r w:rsidRPr="00A62EFF">
        <w:rPr>
          <w:w w:val="111"/>
        </w:rPr>
        <w:t>Этот лесорастительный район характеризуется довольно разнообразным составом древесных пород с преобладанием мягколиственных древостоев. Наиболее распространённая древесная порода – береза, в естественных древостоях почти не встречается пихта и отсутствует лиственница.</w:t>
      </w:r>
      <w:r w:rsidRPr="00A62EFF">
        <w:t xml:space="preserve"> </w:t>
      </w:r>
    </w:p>
    <w:p w:rsidR="009D7166" w:rsidRPr="00A62EFF" w:rsidRDefault="009D7166" w:rsidP="009D7166">
      <w:pPr>
        <w:rPr>
          <w:w w:val="111"/>
        </w:rPr>
      </w:pPr>
      <w:r w:rsidRPr="00A62EFF">
        <w:rPr>
          <w:w w:val="111"/>
        </w:rPr>
        <w:t>Все защитные леса Сусанинского лесничества отнесены к одной категории:</w:t>
      </w:r>
    </w:p>
    <w:p w:rsidR="009D7166" w:rsidRPr="00A62EFF" w:rsidRDefault="009D7166" w:rsidP="009D7166">
      <w:pPr>
        <w:rPr>
          <w:w w:val="111"/>
        </w:rPr>
      </w:pPr>
      <w:r w:rsidRPr="00A62EFF">
        <w:rPr>
          <w:w w:val="111"/>
        </w:rPr>
        <w:t>леса, выполняющие функции защиты природных и иных объектов, в том числе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9D7166" w:rsidRPr="00A62EFF" w:rsidRDefault="009D7166" w:rsidP="009D7166">
      <w:pPr>
        <w:rPr>
          <w:w w:val="111"/>
        </w:rPr>
      </w:pPr>
      <w:r w:rsidRPr="00A62EFF">
        <w:rPr>
          <w:w w:val="111"/>
        </w:rPr>
        <w:t xml:space="preserve">Из лесных сообществ, для </w:t>
      </w:r>
      <w:r w:rsidR="00762DB2" w:rsidRPr="00762DB2">
        <w:rPr>
          <w:w w:val="111"/>
        </w:rPr>
        <w:t>Андреевск</w:t>
      </w:r>
      <w:r w:rsidRPr="00A62EFF">
        <w:rPr>
          <w:w w:val="111"/>
        </w:rPr>
        <w:t>ого сельского поселения характерны следующие виды естественных ландшафтов:</w:t>
      </w:r>
    </w:p>
    <w:p w:rsidR="009D7166" w:rsidRPr="00A62EFF" w:rsidRDefault="009D7166" w:rsidP="009D7166">
      <w:pPr>
        <w:rPr>
          <w:w w:val="111"/>
        </w:rPr>
      </w:pPr>
      <w:r w:rsidRPr="00A62EFF">
        <w:rPr>
          <w:w w:val="111"/>
        </w:rPr>
        <w:lastRenderedPageBreak/>
        <w:t>Пологохолмистые морено-камовые возвышенные равнины, сложенные мореной, перекрытой покровными суглинками, под коренными ельниками кисличными и черничными.</w:t>
      </w:r>
    </w:p>
    <w:p w:rsidR="009D7166" w:rsidRPr="00A62EFF" w:rsidRDefault="009D7166" w:rsidP="009D7166">
      <w:pPr>
        <w:rPr>
          <w:w w:val="111"/>
        </w:rPr>
      </w:pPr>
      <w:r w:rsidRPr="00A62EFF">
        <w:rPr>
          <w:w w:val="111"/>
        </w:rPr>
        <w:t>Надпойменные терассы рек, сложенные песками и супесями, под сосновыми и сосново-еловыми лесами кисличного и черничного типов.</w:t>
      </w:r>
    </w:p>
    <w:p w:rsidR="009D7166" w:rsidRPr="00A62EFF" w:rsidRDefault="009D7166" w:rsidP="009D7166">
      <w:pPr>
        <w:rPr>
          <w:w w:val="111"/>
        </w:rPr>
      </w:pPr>
      <w:r w:rsidRPr="00A62EFF">
        <w:rPr>
          <w:w w:val="111"/>
        </w:rPr>
        <w:t>Плоские пониженные равнины и обширные древние ложбины стока, сложенные флювиогляциальными песками и супесями и перекрытые покровными суглинками, под коренными сосново-еловыми лесами черничного сфагново-черничного типов.</w:t>
      </w:r>
    </w:p>
    <w:p w:rsidR="009D7166" w:rsidRPr="00A62EFF" w:rsidRDefault="009D7166" w:rsidP="009D7166">
      <w:pPr>
        <w:rPr>
          <w:w w:val="111"/>
        </w:rPr>
      </w:pPr>
      <w:r w:rsidRPr="00A62EFF">
        <w:rPr>
          <w:w w:val="111"/>
        </w:rPr>
        <w:t>Плоские понижения равнины сложенные флювиогляциальными песками и супесями, под сосняками черничными, реже брусничными и сфагновыми.</w:t>
      </w:r>
    </w:p>
    <w:p w:rsidR="009D7166" w:rsidRPr="00A62EFF" w:rsidRDefault="009D7166" w:rsidP="009D7166">
      <w:pPr>
        <w:rPr>
          <w:w w:val="111"/>
        </w:rPr>
      </w:pPr>
      <w:r w:rsidRPr="00A62EFF">
        <w:rPr>
          <w:w w:val="111"/>
        </w:rPr>
        <w:t>Коренные еловые древостои в результате интенсивной эксплуатации леса сменились производными березовыми и осиновыми.</w:t>
      </w:r>
    </w:p>
    <w:p w:rsidR="009D7166" w:rsidRPr="00A62EFF" w:rsidRDefault="009D7166" w:rsidP="009D7166">
      <w:pPr>
        <w:rPr>
          <w:w w:val="111"/>
        </w:rPr>
      </w:pPr>
      <w:r w:rsidRPr="00A62EFF">
        <w:rPr>
          <w:w w:val="111"/>
        </w:rPr>
        <w:t xml:space="preserve">В лесах древесные жизненные формы растений представлены: елью обыкновенной, сосной обыкновенной, осиной, березой повислой, березой пушистой, рябиной обыкновенной, липой сердцевидной, черемухой обыкновенной. Из кустарников в лесных сообществах встречаются: крушина ломкая, можжевельник обыкновенный, жимолость Палласа, жимолость лесная, смородина черная, малина обыкновенная. Из кустарничков встречаются: черника обыкновенная, брусника обыкновенная. Из травянистых жизненных форм встречаются: купырь лесной, копытень европейский, колокольчик раскидистый, вейник лесной, таволга вязолистная, земляника лесная, подмаренник душистый, хвощ лесной, гравилат городской, герань лесная, кислица обыкновенная, разнообразные осоковые, злаковые, моховидные и папоротникообразные. </w:t>
      </w:r>
    </w:p>
    <w:p w:rsidR="009D7166" w:rsidRPr="00A62EFF" w:rsidRDefault="009D7166" w:rsidP="009D7166">
      <w:pPr>
        <w:rPr>
          <w:w w:val="111"/>
        </w:rPr>
      </w:pPr>
      <w:r w:rsidRPr="00A62EFF">
        <w:rPr>
          <w:w w:val="111"/>
        </w:rPr>
        <w:t>В понижениях рельефа на территории поселения имеются болота преимущественно низинного типа (черноольшанники и др.). Низинные болота с низкорослой березой пушистой, слабо развитым кустарниковым ярусом из ивы сизой, иногда ивой ушастой. В травяном покрове преобладает белокрыльник болотный, а в моховом - сфагновые мхи, по окраинам таких болот изредка встречается ольха черная. Для этих болот характерно низкое участие бореально - таежных видов и высокое участие травяно-болотных.</w:t>
      </w:r>
    </w:p>
    <w:p w:rsidR="009D7166" w:rsidRPr="00A62EFF" w:rsidRDefault="009D7166" w:rsidP="009D7166">
      <w:pPr>
        <w:rPr>
          <w:w w:val="111"/>
        </w:rPr>
      </w:pPr>
      <w:r w:rsidRPr="00A62EFF">
        <w:rPr>
          <w:w w:val="111"/>
        </w:rPr>
        <w:t xml:space="preserve">На территории </w:t>
      </w:r>
      <w:r w:rsidR="00762DB2" w:rsidRPr="00762DB2">
        <w:rPr>
          <w:w w:val="111"/>
        </w:rPr>
        <w:t>Андреевск</w:t>
      </w:r>
      <w:r w:rsidRPr="00A62EFF">
        <w:rPr>
          <w:w w:val="111"/>
        </w:rPr>
        <w:t>ого сельского поселения Сусанинского муниципального района встречаются виды растений занесенных в Красную книгу Российской Федерации: Башмачок настоящий (Венерин башмачок), Калипсо луковичная, Надбородник безлистный, Пальчатокоренник балтийский, Пальчатокоренник Траунштейнера.</w:t>
      </w:r>
    </w:p>
    <w:p w:rsidR="009D7166" w:rsidRPr="00A62EFF" w:rsidRDefault="009D7166" w:rsidP="009D7166">
      <w:pPr>
        <w:rPr>
          <w:w w:val="111"/>
        </w:rPr>
      </w:pPr>
      <w:r w:rsidRPr="00A62EFF">
        <w:rPr>
          <w:w w:val="111"/>
        </w:rPr>
        <w:tab/>
        <w:t>В перечень видов растений, мохообразных и водорослей занесенных в Красную книгу Костромской области (постановление Администрации Костромской области от 03.08.2009г), встречающихся в Сусанинском районе входят:</w:t>
      </w:r>
    </w:p>
    <w:p w:rsidR="009D7166" w:rsidRPr="00A62EFF" w:rsidRDefault="009D7166" w:rsidP="009D7166">
      <w:pPr>
        <w:rPr>
          <w:w w:val="111"/>
        </w:rPr>
      </w:pPr>
      <w:r w:rsidRPr="00A62EFF">
        <w:rPr>
          <w:w w:val="111"/>
        </w:rPr>
        <w:lastRenderedPageBreak/>
        <w:t>Осока просяная (Carex panicea L.)</w:t>
      </w:r>
    </w:p>
    <w:p w:rsidR="009D7166" w:rsidRPr="00A62EFF" w:rsidRDefault="009D7166" w:rsidP="009D7166">
      <w:pPr>
        <w:rPr>
          <w:w w:val="111"/>
        </w:rPr>
      </w:pPr>
      <w:r w:rsidRPr="00A62EFF">
        <w:rPr>
          <w:w w:val="111"/>
        </w:rPr>
        <w:t>Осока вздутоносая (Carex rhynchophysa C.A. Mey.)</w:t>
      </w:r>
    </w:p>
    <w:p w:rsidR="009D7166" w:rsidRPr="00A62EFF" w:rsidRDefault="009D7166" w:rsidP="009D7166">
      <w:pPr>
        <w:rPr>
          <w:w w:val="111"/>
        </w:rPr>
      </w:pPr>
      <w:r w:rsidRPr="00A62EFF">
        <w:rPr>
          <w:w w:val="111"/>
        </w:rPr>
        <w:t>Осока береговая (Carex riparia Curt)</w:t>
      </w:r>
    </w:p>
    <w:p w:rsidR="009D7166" w:rsidRPr="00A62EFF" w:rsidRDefault="009D7166" w:rsidP="009D7166">
      <w:pPr>
        <w:rPr>
          <w:w w:val="111"/>
        </w:rPr>
      </w:pPr>
      <w:r w:rsidRPr="00A62EFF">
        <w:rPr>
          <w:w w:val="111"/>
        </w:rPr>
        <w:t>Болотница малоцветковая (Eleocharis quinqueflora (F. X. Hartm.) O. Schwartz)</w:t>
      </w:r>
    </w:p>
    <w:p w:rsidR="009D7166" w:rsidRPr="00A62EFF" w:rsidRDefault="009D7166" w:rsidP="009D7166">
      <w:pPr>
        <w:rPr>
          <w:w w:val="111"/>
        </w:rPr>
      </w:pPr>
      <w:r w:rsidRPr="00A62EFF">
        <w:rPr>
          <w:w w:val="111"/>
        </w:rPr>
        <w:t>Купена многоцветковая (Polygonatum multiflorum (L.) All.)</w:t>
      </w:r>
    </w:p>
    <w:p w:rsidR="009D7166" w:rsidRPr="00A62EFF" w:rsidRDefault="009D7166" w:rsidP="009D7166">
      <w:pPr>
        <w:rPr>
          <w:w w:val="111"/>
        </w:rPr>
      </w:pPr>
      <w:r w:rsidRPr="00A62EFF">
        <w:rPr>
          <w:w w:val="111"/>
        </w:rPr>
        <w:t>Кокушник длиннорогий (Gymnadenia conopsea (L.) R. Br)</w:t>
      </w:r>
    </w:p>
    <w:p w:rsidR="009D7166" w:rsidRPr="00A62EFF" w:rsidRDefault="009D7166" w:rsidP="009D7166">
      <w:pPr>
        <w:rPr>
          <w:w w:val="111"/>
        </w:rPr>
      </w:pPr>
      <w:r w:rsidRPr="00A62EFF">
        <w:rPr>
          <w:w w:val="111"/>
        </w:rPr>
        <w:t>Прострел раскрытый (Pulsatilla patens (L.) Mill.)</w:t>
      </w:r>
    </w:p>
    <w:p w:rsidR="009D7166" w:rsidRPr="00A62EFF" w:rsidRDefault="009D7166" w:rsidP="009D7166">
      <w:pPr>
        <w:rPr>
          <w:w w:val="111"/>
        </w:rPr>
      </w:pPr>
      <w:r w:rsidRPr="00A62EFF">
        <w:rPr>
          <w:w w:val="111"/>
        </w:rPr>
        <w:t>Кровохлёбка лекарственная (Sanquisorba officinalis L.)</w:t>
      </w:r>
    </w:p>
    <w:p w:rsidR="009D7166" w:rsidRPr="009D7166" w:rsidRDefault="009D7166" w:rsidP="009D7166">
      <w:pPr>
        <w:rPr>
          <w:w w:val="111"/>
          <w:lang w:val="en-US"/>
        </w:rPr>
      </w:pPr>
      <w:r w:rsidRPr="00A62EFF">
        <w:rPr>
          <w:w w:val="111"/>
        </w:rPr>
        <w:t>Герань</w:t>
      </w:r>
      <w:r w:rsidRPr="009D7166">
        <w:rPr>
          <w:w w:val="111"/>
          <w:lang w:val="en-US"/>
        </w:rPr>
        <w:t xml:space="preserve"> </w:t>
      </w:r>
      <w:r w:rsidRPr="00A62EFF">
        <w:rPr>
          <w:w w:val="111"/>
        </w:rPr>
        <w:t>Роберта</w:t>
      </w:r>
      <w:r w:rsidRPr="009D7166">
        <w:rPr>
          <w:w w:val="111"/>
          <w:lang w:val="en-US"/>
        </w:rPr>
        <w:t xml:space="preserve"> (</w:t>
      </w:r>
      <w:r w:rsidRPr="00A62EFF">
        <w:rPr>
          <w:w w:val="111"/>
          <w:lang w:val="en-US"/>
        </w:rPr>
        <w:t>Geranium</w:t>
      </w:r>
      <w:r w:rsidRPr="009D7166">
        <w:rPr>
          <w:w w:val="111"/>
          <w:lang w:val="en-US"/>
        </w:rPr>
        <w:t xml:space="preserve"> </w:t>
      </w:r>
      <w:r w:rsidRPr="00A62EFF">
        <w:rPr>
          <w:w w:val="111"/>
          <w:lang w:val="en-US"/>
        </w:rPr>
        <w:t>robertianum</w:t>
      </w:r>
      <w:r w:rsidRPr="009D7166">
        <w:rPr>
          <w:w w:val="111"/>
          <w:lang w:val="en-US"/>
        </w:rPr>
        <w:t xml:space="preserve"> </w:t>
      </w:r>
      <w:r w:rsidRPr="00A62EFF">
        <w:rPr>
          <w:w w:val="111"/>
          <w:lang w:val="en-US"/>
        </w:rPr>
        <w:t>L</w:t>
      </w:r>
      <w:r w:rsidRPr="009D7166">
        <w:rPr>
          <w:w w:val="111"/>
          <w:lang w:val="en-US"/>
        </w:rPr>
        <w:t>)</w:t>
      </w:r>
    </w:p>
    <w:p w:rsidR="009D7166" w:rsidRPr="009D7166" w:rsidRDefault="009D7166" w:rsidP="009D7166">
      <w:pPr>
        <w:rPr>
          <w:w w:val="111"/>
          <w:lang w:val="en-US"/>
        </w:rPr>
      </w:pPr>
      <w:r w:rsidRPr="00A62EFF">
        <w:rPr>
          <w:w w:val="111"/>
        </w:rPr>
        <w:t>Бутень</w:t>
      </w:r>
      <w:r w:rsidRPr="009D7166">
        <w:rPr>
          <w:w w:val="111"/>
          <w:lang w:val="en-US"/>
        </w:rPr>
        <w:t xml:space="preserve"> </w:t>
      </w:r>
      <w:r w:rsidRPr="00A62EFF">
        <w:rPr>
          <w:w w:val="111"/>
        </w:rPr>
        <w:t>ароматный</w:t>
      </w:r>
      <w:r w:rsidRPr="009D7166">
        <w:rPr>
          <w:w w:val="111"/>
          <w:lang w:val="en-US"/>
        </w:rPr>
        <w:t xml:space="preserve"> (</w:t>
      </w:r>
      <w:r w:rsidRPr="00A62EFF">
        <w:rPr>
          <w:w w:val="111"/>
          <w:lang w:val="en-US"/>
        </w:rPr>
        <w:t>Chaerophyllum</w:t>
      </w:r>
      <w:r w:rsidRPr="009D7166">
        <w:rPr>
          <w:w w:val="111"/>
          <w:lang w:val="en-US"/>
        </w:rPr>
        <w:t xml:space="preserve"> </w:t>
      </w:r>
      <w:r w:rsidRPr="00A62EFF">
        <w:rPr>
          <w:w w:val="111"/>
          <w:lang w:val="en-US"/>
        </w:rPr>
        <w:t>aromaticum</w:t>
      </w:r>
      <w:r w:rsidRPr="009D7166">
        <w:rPr>
          <w:w w:val="111"/>
          <w:lang w:val="en-US"/>
        </w:rPr>
        <w:t xml:space="preserve"> </w:t>
      </w:r>
      <w:r w:rsidRPr="00A62EFF">
        <w:rPr>
          <w:w w:val="111"/>
          <w:lang w:val="en-US"/>
        </w:rPr>
        <w:t>L</w:t>
      </w:r>
      <w:r w:rsidRPr="009D7166">
        <w:rPr>
          <w:w w:val="111"/>
          <w:lang w:val="en-US"/>
        </w:rPr>
        <w:t>)</w:t>
      </w:r>
    </w:p>
    <w:p w:rsidR="009D7166" w:rsidRPr="009D7166" w:rsidRDefault="009D7166" w:rsidP="009D7166">
      <w:pPr>
        <w:rPr>
          <w:w w:val="111"/>
          <w:lang w:val="en-US"/>
        </w:rPr>
      </w:pPr>
      <w:r w:rsidRPr="00A62EFF">
        <w:rPr>
          <w:w w:val="111"/>
        </w:rPr>
        <w:t>Воробейник</w:t>
      </w:r>
      <w:r w:rsidRPr="009D7166">
        <w:rPr>
          <w:w w:val="111"/>
          <w:lang w:val="en-US"/>
        </w:rPr>
        <w:t xml:space="preserve"> </w:t>
      </w:r>
      <w:r w:rsidRPr="00A62EFF">
        <w:rPr>
          <w:w w:val="111"/>
        </w:rPr>
        <w:t>лекарственный</w:t>
      </w:r>
      <w:r w:rsidRPr="009D7166">
        <w:rPr>
          <w:w w:val="111"/>
          <w:lang w:val="en-US"/>
        </w:rPr>
        <w:t xml:space="preserve"> (</w:t>
      </w:r>
      <w:r w:rsidRPr="00A62EFF">
        <w:rPr>
          <w:w w:val="111"/>
          <w:lang w:val="en-US"/>
        </w:rPr>
        <w:t>Lithospermum</w:t>
      </w:r>
      <w:r w:rsidRPr="009D7166">
        <w:rPr>
          <w:w w:val="111"/>
          <w:lang w:val="en-US"/>
        </w:rPr>
        <w:t xml:space="preserve"> </w:t>
      </w:r>
      <w:r w:rsidRPr="00A62EFF">
        <w:rPr>
          <w:w w:val="111"/>
          <w:lang w:val="en-US"/>
        </w:rPr>
        <w:t>officinale</w:t>
      </w:r>
      <w:r w:rsidRPr="009D7166">
        <w:rPr>
          <w:w w:val="111"/>
          <w:lang w:val="en-US"/>
        </w:rPr>
        <w:t xml:space="preserve"> </w:t>
      </w:r>
      <w:r w:rsidRPr="00A62EFF">
        <w:rPr>
          <w:w w:val="111"/>
          <w:lang w:val="en-US"/>
        </w:rPr>
        <w:t>L</w:t>
      </w:r>
      <w:r w:rsidRPr="009D7166">
        <w:rPr>
          <w:w w:val="111"/>
          <w:lang w:val="en-US"/>
        </w:rPr>
        <w:t>.)</w:t>
      </w:r>
    </w:p>
    <w:p w:rsidR="009D7166" w:rsidRPr="009D7166" w:rsidRDefault="009D7166" w:rsidP="009D7166">
      <w:pPr>
        <w:rPr>
          <w:w w:val="111"/>
          <w:lang w:val="en-US"/>
        </w:rPr>
      </w:pPr>
      <w:r w:rsidRPr="00A62EFF">
        <w:rPr>
          <w:w w:val="111"/>
        </w:rPr>
        <w:t>Мытник</w:t>
      </w:r>
      <w:r w:rsidRPr="009D7166">
        <w:rPr>
          <w:w w:val="111"/>
          <w:lang w:val="en-US"/>
        </w:rPr>
        <w:t xml:space="preserve"> </w:t>
      </w:r>
      <w:r w:rsidRPr="00A62EFF">
        <w:rPr>
          <w:w w:val="111"/>
        </w:rPr>
        <w:t>Кауфмана</w:t>
      </w:r>
      <w:r w:rsidRPr="009D7166">
        <w:rPr>
          <w:w w:val="111"/>
          <w:lang w:val="en-US"/>
        </w:rPr>
        <w:t xml:space="preserve"> (</w:t>
      </w:r>
      <w:r w:rsidRPr="00A62EFF">
        <w:rPr>
          <w:w w:val="111"/>
          <w:lang w:val="en-US"/>
        </w:rPr>
        <w:t>Pedicularis</w:t>
      </w:r>
      <w:r w:rsidRPr="009D7166">
        <w:rPr>
          <w:w w:val="111"/>
          <w:lang w:val="en-US"/>
        </w:rPr>
        <w:t xml:space="preserve"> </w:t>
      </w:r>
      <w:r w:rsidRPr="00A62EFF">
        <w:rPr>
          <w:w w:val="111"/>
          <w:lang w:val="en-US"/>
        </w:rPr>
        <w:t>kaufmannii</w:t>
      </w:r>
      <w:r w:rsidRPr="009D7166">
        <w:rPr>
          <w:w w:val="111"/>
          <w:lang w:val="en-US"/>
        </w:rPr>
        <w:t xml:space="preserve"> </w:t>
      </w:r>
      <w:r w:rsidRPr="00A62EFF">
        <w:rPr>
          <w:w w:val="111"/>
          <w:lang w:val="en-US"/>
        </w:rPr>
        <w:t>Pinzger</w:t>
      </w:r>
      <w:r w:rsidRPr="009D7166">
        <w:rPr>
          <w:w w:val="111"/>
          <w:lang w:val="en-US"/>
        </w:rPr>
        <w:t>)</w:t>
      </w:r>
    </w:p>
    <w:p w:rsidR="009D7166" w:rsidRPr="009D7166" w:rsidRDefault="009D7166" w:rsidP="009D7166">
      <w:pPr>
        <w:rPr>
          <w:w w:val="111"/>
          <w:lang w:val="en-US"/>
        </w:rPr>
      </w:pPr>
      <w:r w:rsidRPr="00A62EFF">
        <w:rPr>
          <w:w w:val="111"/>
        </w:rPr>
        <w:t>Ужовник</w:t>
      </w:r>
      <w:r w:rsidRPr="009D7166">
        <w:rPr>
          <w:w w:val="111"/>
          <w:lang w:val="en-US"/>
        </w:rPr>
        <w:t xml:space="preserve"> </w:t>
      </w:r>
      <w:r w:rsidRPr="00A62EFF">
        <w:rPr>
          <w:w w:val="111"/>
        </w:rPr>
        <w:t>обыкновенный</w:t>
      </w:r>
      <w:r w:rsidRPr="009D7166">
        <w:rPr>
          <w:w w:val="111"/>
          <w:lang w:val="en-US"/>
        </w:rPr>
        <w:t xml:space="preserve"> (</w:t>
      </w:r>
      <w:r w:rsidRPr="00A62EFF">
        <w:rPr>
          <w:w w:val="111"/>
          <w:lang w:val="en-US"/>
        </w:rPr>
        <w:t>Ophioglossum</w:t>
      </w:r>
      <w:r w:rsidRPr="009D7166">
        <w:rPr>
          <w:w w:val="111"/>
          <w:lang w:val="en-US"/>
        </w:rPr>
        <w:t xml:space="preserve"> </w:t>
      </w:r>
      <w:r w:rsidRPr="00A62EFF">
        <w:rPr>
          <w:w w:val="111"/>
          <w:lang w:val="en-US"/>
        </w:rPr>
        <w:t>vulgatum</w:t>
      </w:r>
      <w:r w:rsidRPr="009D7166">
        <w:rPr>
          <w:w w:val="111"/>
          <w:lang w:val="en-US"/>
        </w:rPr>
        <w:t xml:space="preserve"> </w:t>
      </w:r>
      <w:r w:rsidRPr="00A62EFF">
        <w:rPr>
          <w:w w:val="111"/>
          <w:lang w:val="en-US"/>
        </w:rPr>
        <w:t>L</w:t>
      </w:r>
      <w:r w:rsidRPr="009D7166">
        <w:rPr>
          <w:w w:val="111"/>
          <w:lang w:val="en-US"/>
        </w:rPr>
        <w:t>.)</w:t>
      </w:r>
    </w:p>
    <w:p w:rsidR="009D7166" w:rsidRPr="009D7166" w:rsidRDefault="009D7166" w:rsidP="009D7166">
      <w:pPr>
        <w:rPr>
          <w:w w:val="111"/>
          <w:lang w:val="en-US"/>
        </w:rPr>
      </w:pPr>
      <w:r w:rsidRPr="00A62EFF">
        <w:rPr>
          <w:w w:val="111"/>
        </w:rPr>
        <w:t>Гроздовник</w:t>
      </w:r>
      <w:r w:rsidRPr="009D7166">
        <w:rPr>
          <w:w w:val="111"/>
          <w:lang w:val="en-US"/>
        </w:rPr>
        <w:t xml:space="preserve"> </w:t>
      </w:r>
      <w:r w:rsidRPr="00A62EFF">
        <w:rPr>
          <w:w w:val="111"/>
        </w:rPr>
        <w:t>многораздельный</w:t>
      </w:r>
      <w:r w:rsidRPr="009D7166">
        <w:rPr>
          <w:w w:val="111"/>
          <w:lang w:val="en-US"/>
        </w:rPr>
        <w:t xml:space="preserve"> (</w:t>
      </w:r>
      <w:r w:rsidRPr="00A62EFF">
        <w:rPr>
          <w:w w:val="111"/>
          <w:lang w:val="en-US"/>
        </w:rPr>
        <w:t>Botrychium</w:t>
      </w:r>
      <w:r w:rsidRPr="009D7166">
        <w:rPr>
          <w:w w:val="111"/>
          <w:lang w:val="en-US"/>
        </w:rPr>
        <w:t xml:space="preserve"> </w:t>
      </w:r>
      <w:r w:rsidRPr="00A62EFF">
        <w:rPr>
          <w:w w:val="111"/>
          <w:lang w:val="en-US"/>
        </w:rPr>
        <w:t>multifidum</w:t>
      </w:r>
      <w:r w:rsidRPr="009D7166">
        <w:rPr>
          <w:w w:val="111"/>
          <w:lang w:val="en-US"/>
        </w:rPr>
        <w:t xml:space="preserve"> (</w:t>
      </w:r>
      <w:r w:rsidRPr="00A62EFF">
        <w:rPr>
          <w:w w:val="111"/>
          <w:lang w:val="en-US"/>
        </w:rPr>
        <w:t>S</w:t>
      </w:r>
      <w:r w:rsidRPr="009D7166">
        <w:rPr>
          <w:w w:val="111"/>
          <w:lang w:val="en-US"/>
        </w:rPr>
        <w:t xml:space="preserve">. </w:t>
      </w:r>
      <w:r w:rsidRPr="00A62EFF">
        <w:rPr>
          <w:w w:val="111"/>
          <w:lang w:val="en-US"/>
        </w:rPr>
        <w:t>G</w:t>
      </w:r>
      <w:r w:rsidRPr="009D7166">
        <w:rPr>
          <w:w w:val="111"/>
          <w:lang w:val="en-US"/>
        </w:rPr>
        <w:t xml:space="preserve">. </w:t>
      </w:r>
      <w:r w:rsidRPr="00A62EFF">
        <w:rPr>
          <w:w w:val="111"/>
          <w:lang w:val="en-US"/>
        </w:rPr>
        <w:t>Gmel</w:t>
      </w:r>
      <w:r w:rsidRPr="009D7166">
        <w:rPr>
          <w:w w:val="111"/>
          <w:lang w:val="en-US"/>
        </w:rPr>
        <w:t xml:space="preserve">.) </w:t>
      </w:r>
      <w:r w:rsidRPr="00A62EFF">
        <w:rPr>
          <w:w w:val="111"/>
          <w:lang w:val="en-US"/>
        </w:rPr>
        <w:t>Rupr</w:t>
      </w:r>
      <w:r w:rsidRPr="009D7166">
        <w:rPr>
          <w:w w:val="111"/>
          <w:lang w:val="en-US"/>
        </w:rPr>
        <w:t>.)</w:t>
      </w:r>
    </w:p>
    <w:p w:rsidR="009D7166" w:rsidRPr="009D7166" w:rsidRDefault="009D7166" w:rsidP="009D7166">
      <w:pPr>
        <w:rPr>
          <w:w w:val="111"/>
          <w:lang w:val="en-US"/>
        </w:rPr>
      </w:pPr>
      <w:r w:rsidRPr="00A62EFF">
        <w:rPr>
          <w:w w:val="111"/>
        </w:rPr>
        <w:t>Гроздовник</w:t>
      </w:r>
      <w:r w:rsidRPr="009D7166">
        <w:rPr>
          <w:w w:val="111"/>
          <w:lang w:val="en-US"/>
        </w:rPr>
        <w:t xml:space="preserve"> </w:t>
      </w:r>
      <w:r w:rsidRPr="00A62EFF">
        <w:rPr>
          <w:w w:val="111"/>
        </w:rPr>
        <w:t>полулунный</w:t>
      </w:r>
      <w:r w:rsidRPr="009D7166">
        <w:rPr>
          <w:w w:val="111"/>
          <w:lang w:val="en-US"/>
        </w:rPr>
        <w:t xml:space="preserve"> (</w:t>
      </w:r>
      <w:r w:rsidRPr="00A62EFF">
        <w:rPr>
          <w:w w:val="111"/>
          <w:lang w:val="en-US"/>
        </w:rPr>
        <w:t>Botrychium</w:t>
      </w:r>
      <w:r w:rsidRPr="009D7166">
        <w:rPr>
          <w:w w:val="111"/>
          <w:lang w:val="en-US"/>
        </w:rPr>
        <w:t xml:space="preserve"> </w:t>
      </w:r>
      <w:r w:rsidRPr="00A62EFF">
        <w:rPr>
          <w:w w:val="111"/>
          <w:lang w:val="en-US"/>
        </w:rPr>
        <w:t>lunaria</w:t>
      </w:r>
      <w:r w:rsidRPr="009D7166">
        <w:rPr>
          <w:w w:val="111"/>
          <w:lang w:val="en-US"/>
        </w:rPr>
        <w:t xml:space="preserve"> (</w:t>
      </w:r>
      <w:r w:rsidRPr="00A62EFF">
        <w:rPr>
          <w:w w:val="111"/>
          <w:lang w:val="en-US"/>
        </w:rPr>
        <w:t>L</w:t>
      </w:r>
      <w:r w:rsidRPr="009D7166">
        <w:rPr>
          <w:w w:val="111"/>
          <w:lang w:val="en-US"/>
        </w:rPr>
        <w:t xml:space="preserve">.) </w:t>
      </w:r>
      <w:r w:rsidRPr="00A62EFF">
        <w:rPr>
          <w:w w:val="111"/>
          <w:lang w:val="en-US"/>
        </w:rPr>
        <w:t>Swatz</w:t>
      </w:r>
      <w:r w:rsidRPr="009D7166">
        <w:rPr>
          <w:w w:val="111"/>
          <w:lang w:val="en-US"/>
        </w:rPr>
        <w:t>)</w:t>
      </w:r>
    </w:p>
    <w:p w:rsidR="009D7166" w:rsidRPr="009D7166" w:rsidRDefault="009D7166" w:rsidP="009D7166">
      <w:pPr>
        <w:rPr>
          <w:w w:val="111"/>
          <w:lang w:val="en-US"/>
        </w:rPr>
      </w:pPr>
      <w:r w:rsidRPr="00A62EFF">
        <w:rPr>
          <w:w w:val="111"/>
        </w:rPr>
        <w:t>Гроздовник</w:t>
      </w:r>
      <w:r w:rsidRPr="009D7166">
        <w:rPr>
          <w:w w:val="111"/>
          <w:lang w:val="en-US"/>
        </w:rPr>
        <w:t xml:space="preserve"> </w:t>
      </w:r>
      <w:r w:rsidRPr="00A62EFF">
        <w:rPr>
          <w:w w:val="111"/>
        </w:rPr>
        <w:t>виргинский</w:t>
      </w:r>
      <w:r w:rsidRPr="009D7166">
        <w:rPr>
          <w:w w:val="111"/>
          <w:lang w:val="en-US"/>
        </w:rPr>
        <w:t xml:space="preserve"> (</w:t>
      </w:r>
      <w:r w:rsidRPr="00A62EFF">
        <w:rPr>
          <w:w w:val="111"/>
          <w:lang w:val="en-US"/>
        </w:rPr>
        <w:t>Botrychium</w:t>
      </w:r>
      <w:r w:rsidRPr="009D7166">
        <w:rPr>
          <w:w w:val="111"/>
          <w:lang w:val="en-US"/>
        </w:rPr>
        <w:t xml:space="preserve"> </w:t>
      </w:r>
      <w:r w:rsidRPr="00A62EFF">
        <w:rPr>
          <w:w w:val="111"/>
          <w:lang w:val="en-US"/>
        </w:rPr>
        <w:t>virginianum</w:t>
      </w:r>
      <w:r w:rsidRPr="009D7166">
        <w:rPr>
          <w:w w:val="111"/>
          <w:lang w:val="en-US"/>
        </w:rPr>
        <w:t xml:space="preserve"> (</w:t>
      </w:r>
      <w:r w:rsidRPr="00A62EFF">
        <w:rPr>
          <w:w w:val="111"/>
          <w:lang w:val="en-US"/>
        </w:rPr>
        <w:t>L</w:t>
      </w:r>
      <w:r w:rsidRPr="009D7166">
        <w:rPr>
          <w:w w:val="111"/>
          <w:lang w:val="en-US"/>
        </w:rPr>
        <w:t xml:space="preserve">.) </w:t>
      </w:r>
      <w:r w:rsidRPr="00A62EFF">
        <w:rPr>
          <w:w w:val="111"/>
          <w:lang w:val="en-US"/>
        </w:rPr>
        <w:t>Sw</w:t>
      </w:r>
      <w:r w:rsidRPr="009D7166">
        <w:rPr>
          <w:w w:val="111"/>
          <w:lang w:val="en-US"/>
        </w:rPr>
        <w:t>)</w:t>
      </w:r>
    </w:p>
    <w:p w:rsidR="009D7166" w:rsidRPr="009D7166" w:rsidRDefault="009D7166" w:rsidP="009D7166">
      <w:pPr>
        <w:rPr>
          <w:w w:val="111"/>
          <w:lang w:val="en-US"/>
        </w:rPr>
      </w:pPr>
      <w:r w:rsidRPr="00A62EFF">
        <w:rPr>
          <w:w w:val="111"/>
        </w:rPr>
        <w:t>Коротконожка</w:t>
      </w:r>
      <w:r w:rsidRPr="009D7166">
        <w:rPr>
          <w:w w:val="111"/>
          <w:lang w:val="en-US"/>
        </w:rPr>
        <w:t xml:space="preserve"> </w:t>
      </w:r>
      <w:r w:rsidRPr="00A62EFF">
        <w:rPr>
          <w:w w:val="111"/>
        </w:rPr>
        <w:t>лесная</w:t>
      </w:r>
      <w:r w:rsidRPr="009D7166">
        <w:rPr>
          <w:w w:val="111"/>
          <w:lang w:val="en-US"/>
        </w:rPr>
        <w:t xml:space="preserve"> (</w:t>
      </w:r>
      <w:r w:rsidRPr="00A62EFF">
        <w:rPr>
          <w:w w:val="111"/>
          <w:lang w:val="en-US"/>
        </w:rPr>
        <w:t>Brachypodium</w:t>
      </w:r>
      <w:r w:rsidRPr="009D7166">
        <w:rPr>
          <w:w w:val="111"/>
          <w:lang w:val="en-US"/>
        </w:rPr>
        <w:t xml:space="preserve"> </w:t>
      </w:r>
      <w:r w:rsidRPr="00A62EFF">
        <w:rPr>
          <w:w w:val="111"/>
          <w:lang w:val="en-US"/>
        </w:rPr>
        <w:t>sylvaticum</w:t>
      </w:r>
      <w:r w:rsidRPr="009D7166">
        <w:rPr>
          <w:w w:val="111"/>
          <w:lang w:val="en-US"/>
        </w:rPr>
        <w:t xml:space="preserve"> (</w:t>
      </w:r>
      <w:r w:rsidRPr="00A62EFF">
        <w:rPr>
          <w:w w:val="111"/>
          <w:lang w:val="en-US"/>
        </w:rPr>
        <w:t>Huds</w:t>
      </w:r>
      <w:r w:rsidRPr="009D7166">
        <w:rPr>
          <w:w w:val="111"/>
          <w:lang w:val="en-US"/>
        </w:rPr>
        <w:t xml:space="preserve">.) </w:t>
      </w:r>
      <w:r w:rsidRPr="00A62EFF">
        <w:rPr>
          <w:w w:val="111"/>
          <w:lang w:val="en-US"/>
        </w:rPr>
        <w:t>P</w:t>
      </w:r>
      <w:r w:rsidRPr="009D7166">
        <w:rPr>
          <w:w w:val="111"/>
          <w:lang w:val="en-US"/>
        </w:rPr>
        <w:t xml:space="preserve">. </w:t>
      </w:r>
      <w:r w:rsidRPr="00A62EFF">
        <w:rPr>
          <w:w w:val="111"/>
          <w:lang w:val="en-US"/>
        </w:rPr>
        <w:t>Beauv</w:t>
      </w:r>
      <w:r w:rsidRPr="009D7166">
        <w:rPr>
          <w:w w:val="111"/>
          <w:lang w:val="en-US"/>
        </w:rPr>
        <w:t>)</w:t>
      </w:r>
    </w:p>
    <w:p w:rsidR="009D7166" w:rsidRPr="00A62EFF" w:rsidRDefault="009D7166" w:rsidP="009D7166">
      <w:pPr>
        <w:rPr>
          <w:w w:val="111"/>
        </w:rPr>
      </w:pPr>
      <w:r w:rsidRPr="00A62EFF">
        <w:rPr>
          <w:w w:val="111"/>
        </w:rPr>
        <w:t>Манник</w:t>
      </w:r>
      <w:r w:rsidRPr="009D7166">
        <w:rPr>
          <w:w w:val="111"/>
          <w:lang w:val="en-US"/>
        </w:rPr>
        <w:t xml:space="preserve"> </w:t>
      </w:r>
      <w:r w:rsidRPr="00A62EFF">
        <w:rPr>
          <w:w w:val="111"/>
        </w:rPr>
        <w:t>дубравный</w:t>
      </w:r>
      <w:r w:rsidRPr="009D7166">
        <w:rPr>
          <w:w w:val="111"/>
          <w:lang w:val="en-US"/>
        </w:rPr>
        <w:t xml:space="preserve"> (</w:t>
      </w:r>
      <w:r w:rsidRPr="00A62EFF">
        <w:rPr>
          <w:w w:val="111"/>
          <w:lang w:val="en-US"/>
        </w:rPr>
        <w:t>Glyceria</w:t>
      </w:r>
      <w:r w:rsidRPr="009D7166">
        <w:rPr>
          <w:w w:val="111"/>
          <w:lang w:val="en-US"/>
        </w:rPr>
        <w:t xml:space="preserve"> </w:t>
      </w:r>
      <w:r w:rsidRPr="00A62EFF">
        <w:rPr>
          <w:w w:val="111"/>
          <w:lang w:val="en-US"/>
        </w:rPr>
        <w:t>nemoralis</w:t>
      </w:r>
      <w:r w:rsidRPr="009D7166">
        <w:rPr>
          <w:w w:val="111"/>
          <w:lang w:val="en-US"/>
        </w:rPr>
        <w:t xml:space="preserve"> (</w:t>
      </w:r>
      <w:r w:rsidRPr="00A62EFF">
        <w:rPr>
          <w:w w:val="111"/>
          <w:lang w:val="en-US"/>
        </w:rPr>
        <w:t>Uechtr</w:t>
      </w:r>
      <w:r w:rsidRPr="009D7166">
        <w:rPr>
          <w:w w:val="111"/>
          <w:lang w:val="en-US"/>
        </w:rPr>
        <w:t xml:space="preserve">.) </w:t>
      </w:r>
      <w:r w:rsidRPr="00A62EFF">
        <w:rPr>
          <w:w w:val="111"/>
        </w:rPr>
        <w:t>Uechtr. et  Koern)</w:t>
      </w:r>
    </w:p>
    <w:p w:rsidR="009D7166" w:rsidRPr="00A62EFF" w:rsidRDefault="009D7166" w:rsidP="009D7166">
      <w:pPr>
        <w:rPr>
          <w:w w:val="111"/>
        </w:rPr>
      </w:pPr>
    </w:p>
    <w:p w:rsidR="009D7166" w:rsidRDefault="009D7166" w:rsidP="009D7166">
      <w:pPr>
        <w:shd w:val="clear" w:color="auto" w:fill="FFFFFF"/>
        <w:ind w:right="228" w:firstLine="900"/>
        <w:rPr>
          <w:rFonts w:ascii="Arial" w:hAnsi="Arial" w:cs="Arial"/>
          <w:sz w:val="22"/>
          <w:szCs w:val="22"/>
        </w:rPr>
      </w:pPr>
    </w:p>
    <w:p w:rsidR="009D7166" w:rsidRDefault="00D62C6D" w:rsidP="009D7166">
      <w:pPr>
        <w:pStyle w:val="30"/>
      </w:pPr>
      <w:bookmarkStart w:id="65" w:name="_Toc231626263"/>
      <w:bookmarkStart w:id="66" w:name="_Toc299894738"/>
      <w:bookmarkStart w:id="67" w:name="_Toc318158357"/>
      <w:r>
        <w:t xml:space="preserve">2.1.6. </w:t>
      </w:r>
      <w:r w:rsidR="009D7166" w:rsidRPr="00FB4883">
        <w:t>Характеристика животного мир</w:t>
      </w:r>
      <w:bookmarkEnd w:id="65"/>
      <w:r w:rsidR="009D7166" w:rsidRPr="00FB4883">
        <w:t>а.</w:t>
      </w:r>
      <w:bookmarkEnd w:id="66"/>
      <w:bookmarkEnd w:id="67"/>
    </w:p>
    <w:p w:rsidR="009D7166" w:rsidRPr="00A62EFF" w:rsidRDefault="009D7166" w:rsidP="009D7166">
      <w:pPr>
        <w:ind w:firstLine="708"/>
        <w:rPr>
          <w:w w:val="111"/>
        </w:rPr>
      </w:pPr>
      <w:r w:rsidRPr="00A62EFF">
        <w:rPr>
          <w:w w:val="111"/>
        </w:rPr>
        <w:t xml:space="preserve">Фауна сформировалось под влиянием естественных географических особенностей распространения разных видов и их комплексов, климатических условий и распределения растительного покрова. </w:t>
      </w:r>
    </w:p>
    <w:p w:rsidR="009D7166" w:rsidRPr="00A62EFF" w:rsidRDefault="009D7166" w:rsidP="009D7166">
      <w:pPr>
        <w:ind w:firstLine="708"/>
        <w:rPr>
          <w:w w:val="111"/>
        </w:rPr>
      </w:pPr>
      <w:r w:rsidRPr="00A62EFF">
        <w:rPr>
          <w:w w:val="111"/>
        </w:rPr>
        <w:t>В составе фауны позвоночных присутствуют и виды типично европейской тайги и смешанных лесов, и виды, имеющие восточное и северное происхождение, а также более южные фаунистические элементы. На обширных территориях обитают редкие виды птиц и зверей, занесенных в Красную Книгу России (2001), и в список охраняемых Костромской области.</w:t>
      </w:r>
    </w:p>
    <w:p w:rsidR="009D7166" w:rsidRPr="00A62EFF" w:rsidRDefault="009D7166" w:rsidP="009D7166">
      <w:pPr>
        <w:ind w:firstLine="708"/>
        <w:rPr>
          <w:w w:val="111"/>
        </w:rPr>
      </w:pPr>
      <w:r w:rsidRPr="00A62EFF">
        <w:rPr>
          <w:w w:val="111"/>
        </w:rPr>
        <w:t xml:space="preserve">На территории </w:t>
      </w:r>
      <w:r w:rsidR="00762DB2" w:rsidRPr="00762DB2">
        <w:rPr>
          <w:w w:val="111"/>
        </w:rPr>
        <w:t>Андреевск</w:t>
      </w:r>
      <w:r w:rsidRPr="00A62EFF">
        <w:rPr>
          <w:w w:val="111"/>
        </w:rPr>
        <w:t xml:space="preserve">ого сельского поселения проходят границы охотничьих угодий Костромского областного общества охотников и рыболовов. Основными видами охотничьей фауны в охотоугодьях Костромской области являются: лось, кабан, куница, лисица, горностай, хорь лесной, рысь, белка, заяц-беляк, глухарь, тетерев и рябчик, которые являются типичными обитателями лесов. </w:t>
      </w:r>
    </w:p>
    <w:p w:rsidR="009D7166" w:rsidRPr="00A62EFF" w:rsidRDefault="009D7166" w:rsidP="009D7166">
      <w:pPr>
        <w:ind w:firstLine="708"/>
        <w:rPr>
          <w:w w:val="111"/>
        </w:rPr>
      </w:pPr>
      <w:r w:rsidRPr="00A62EFF">
        <w:rPr>
          <w:w w:val="111"/>
        </w:rPr>
        <w:t xml:space="preserve">Охота на лесных участках, предоставленных для ведения охотничьего хозяйства, осуществляется в соответствии с Федеральным законом от 24.04.1995 № 52-ФЗ «О животном мире» и Лесным кодексом. Правила использования лесов для ведения охотничьего хозяйства устанавливаются также законом Костромской области. </w:t>
      </w:r>
    </w:p>
    <w:p w:rsidR="009D7166" w:rsidRDefault="009D7166" w:rsidP="009D7166">
      <w:pPr>
        <w:ind w:firstLine="708"/>
        <w:rPr>
          <w:w w:val="111"/>
        </w:rPr>
      </w:pPr>
      <w:r w:rsidRPr="00A62EFF">
        <w:rPr>
          <w:w w:val="111"/>
        </w:rPr>
        <w:lastRenderedPageBreak/>
        <w:t>В перечень видов позвоночных животных, занесенных в Красную книгу Костромской области, встречающихся в Сусанинском районе входят:</w:t>
      </w:r>
    </w:p>
    <w:p w:rsidR="009D7166" w:rsidRPr="00A62EFF" w:rsidRDefault="009D7166" w:rsidP="009D7166">
      <w:pPr>
        <w:ind w:left="3540" w:firstLine="708"/>
        <w:rPr>
          <w:w w:val="111"/>
        </w:rPr>
      </w:pPr>
      <w:r w:rsidRPr="00A62EFF">
        <w:rPr>
          <w:w w:val="111"/>
        </w:rPr>
        <w:t>ПЕРЕЧЕНЬ</w:t>
      </w:r>
    </w:p>
    <w:p w:rsidR="009D7166" w:rsidRPr="00A62EFF" w:rsidRDefault="009D7166" w:rsidP="009D7166">
      <w:pPr>
        <w:ind w:firstLine="708"/>
        <w:jc w:val="center"/>
        <w:rPr>
          <w:w w:val="111"/>
        </w:rPr>
      </w:pPr>
      <w:r w:rsidRPr="00A62EFF">
        <w:rPr>
          <w:w w:val="111"/>
        </w:rPr>
        <w:t>видов позвоночных животных,</w:t>
      </w:r>
    </w:p>
    <w:p w:rsidR="009D7166" w:rsidRPr="00A62EFF" w:rsidRDefault="009D7166" w:rsidP="009D7166">
      <w:pPr>
        <w:ind w:firstLine="708"/>
        <w:jc w:val="center"/>
        <w:rPr>
          <w:w w:val="111"/>
        </w:rPr>
      </w:pPr>
      <w:r w:rsidRPr="00A62EFF">
        <w:rPr>
          <w:w w:val="111"/>
        </w:rPr>
        <w:t>занесенных в Красную книгу Костромской области,</w:t>
      </w:r>
    </w:p>
    <w:p w:rsidR="009D7166" w:rsidRPr="00A62EFF" w:rsidRDefault="009D7166" w:rsidP="009D7166">
      <w:pPr>
        <w:ind w:firstLine="708"/>
        <w:jc w:val="center"/>
        <w:rPr>
          <w:w w:val="111"/>
        </w:rPr>
      </w:pPr>
      <w:r w:rsidRPr="00A62EFF">
        <w:rPr>
          <w:w w:val="111"/>
        </w:rPr>
        <w:t>встречающихся в Сусанинском районе</w:t>
      </w:r>
    </w:p>
    <w:p w:rsidR="009D7166" w:rsidRPr="00A62EFF" w:rsidRDefault="009D7166" w:rsidP="009D7166">
      <w:pPr>
        <w:ind w:firstLine="708"/>
        <w:jc w:val="center"/>
        <w:rPr>
          <w:w w:val="111"/>
        </w:rPr>
      </w:pPr>
      <w:r w:rsidRPr="00A62EFF">
        <w:rPr>
          <w:w w:val="111"/>
        </w:rPr>
        <w:t>(утверждено постановлением администрации Костромской области №286-а от 03.08.2009г)</w:t>
      </w:r>
    </w:p>
    <w:p w:rsidR="009D7166" w:rsidRPr="00A62EFF" w:rsidRDefault="009D7166" w:rsidP="009D7166">
      <w:pPr>
        <w:jc w:val="cente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39"/>
        <w:gridCol w:w="2835"/>
        <w:gridCol w:w="1748"/>
        <w:gridCol w:w="1654"/>
      </w:tblGrid>
      <w:tr w:rsidR="009D7166" w:rsidRPr="009D7166" w:rsidTr="009D7166">
        <w:tc>
          <w:tcPr>
            <w:tcW w:w="540" w:type="dxa"/>
            <w:vAlign w:val="center"/>
          </w:tcPr>
          <w:p w:rsidR="009D7166" w:rsidRPr="009D7166" w:rsidRDefault="009D7166" w:rsidP="002428F9">
            <w:pPr>
              <w:rPr>
                <w:sz w:val="24"/>
                <w:lang w:val="en-US"/>
              </w:rPr>
            </w:pPr>
            <w:r w:rsidRPr="009D7166">
              <w:rPr>
                <w:sz w:val="24"/>
              </w:rPr>
              <w:t>№</w:t>
            </w:r>
          </w:p>
        </w:tc>
        <w:tc>
          <w:tcPr>
            <w:tcW w:w="2939" w:type="dxa"/>
            <w:vAlign w:val="center"/>
          </w:tcPr>
          <w:p w:rsidR="009D7166" w:rsidRPr="009D7166" w:rsidRDefault="009D7166" w:rsidP="002428F9">
            <w:pPr>
              <w:rPr>
                <w:sz w:val="24"/>
              </w:rPr>
            </w:pPr>
            <w:r w:rsidRPr="009D7166">
              <w:rPr>
                <w:sz w:val="24"/>
              </w:rPr>
              <w:t xml:space="preserve">Русское название </w:t>
            </w:r>
          </w:p>
        </w:tc>
        <w:tc>
          <w:tcPr>
            <w:tcW w:w="2835" w:type="dxa"/>
            <w:vAlign w:val="center"/>
          </w:tcPr>
          <w:p w:rsidR="009D7166" w:rsidRPr="009D7166" w:rsidRDefault="009D7166" w:rsidP="002428F9">
            <w:pPr>
              <w:rPr>
                <w:sz w:val="24"/>
              </w:rPr>
            </w:pPr>
            <w:r w:rsidRPr="009D7166">
              <w:rPr>
                <w:sz w:val="24"/>
              </w:rPr>
              <w:t>Латинское название</w:t>
            </w:r>
          </w:p>
        </w:tc>
        <w:tc>
          <w:tcPr>
            <w:tcW w:w="1748" w:type="dxa"/>
            <w:vAlign w:val="center"/>
          </w:tcPr>
          <w:p w:rsidR="009D7166" w:rsidRPr="009D7166" w:rsidRDefault="009D7166" w:rsidP="002428F9">
            <w:pPr>
              <w:rPr>
                <w:sz w:val="24"/>
              </w:rPr>
            </w:pPr>
            <w:r w:rsidRPr="009D7166">
              <w:rPr>
                <w:sz w:val="24"/>
              </w:rPr>
              <w:t>Категория в Красной книге Российской Федерации</w:t>
            </w:r>
          </w:p>
        </w:tc>
        <w:tc>
          <w:tcPr>
            <w:tcW w:w="1654" w:type="dxa"/>
            <w:vAlign w:val="center"/>
          </w:tcPr>
          <w:p w:rsidR="009D7166" w:rsidRPr="009D7166" w:rsidRDefault="009D7166" w:rsidP="002428F9">
            <w:pPr>
              <w:rPr>
                <w:sz w:val="24"/>
              </w:rPr>
            </w:pPr>
            <w:r w:rsidRPr="009D7166">
              <w:rPr>
                <w:sz w:val="24"/>
              </w:rPr>
              <w:t>Категория в Красной книге Костромской области</w:t>
            </w:r>
          </w:p>
        </w:tc>
      </w:tr>
      <w:tr w:rsidR="009D7166" w:rsidRPr="009D7166" w:rsidTr="009D7166">
        <w:tc>
          <w:tcPr>
            <w:tcW w:w="540" w:type="dxa"/>
            <w:vAlign w:val="center"/>
          </w:tcPr>
          <w:p w:rsidR="009D7166" w:rsidRPr="009D7166" w:rsidRDefault="009D7166" w:rsidP="002428F9">
            <w:pPr>
              <w:rPr>
                <w:sz w:val="24"/>
              </w:rPr>
            </w:pPr>
            <w:r w:rsidRPr="009D7166">
              <w:rPr>
                <w:sz w:val="24"/>
              </w:rPr>
              <w:t>1.</w:t>
            </w:r>
          </w:p>
        </w:tc>
        <w:tc>
          <w:tcPr>
            <w:tcW w:w="2939" w:type="dxa"/>
            <w:vAlign w:val="center"/>
          </w:tcPr>
          <w:p w:rsidR="009D7166" w:rsidRPr="009D7166" w:rsidRDefault="009D7166" w:rsidP="002428F9">
            <w:pPr>
              <w:rPr>
                <w:sz w:val="24"/>
              </w:rPr>
            </w:pPr>
            <w:r w:rsidRPr="009D7166">
              <w:rPr>
                <w:sz w:val="24"/>
              </w:rPr>
              <w:t>2.</w:t>
            </w:r>
          </w:p>
        </w:tc>
        <w:tc>
          <w:tcPr>
            <w:tcW w:w="2835" w:type="dxa"/>
            <w:vAlign w:val="center"/>
          </w:tcPr>
          <w:p w:rsidR="009D7166" w:rsidRPr="009D7166" w:rsidRDefault="009D7166" w:rsidP="002428F9">
            <w:pPr>
              <w:rPr>
                <w:sz w:val="24"/>
              </w:rPr>
            </w:pPr>
            <w:r w:rsidRPr="009D7166">
              <w:rPr>
                <w:sz w:val="24"/>
              </w:rPr>
              <w:t>3.</w:t>
            </w:r>
          </w:p>
        </w:tc>
        <w:tc>
          <w:tcPr>
            <w:tcW w:w="1748" w:type="dxa"/>
            <w:vAlign w:val="center"/>
          </w:tcPr>
          <w:p w:rsidR="009D7166" w:rsidRPr="009D7166" w:rsidRDefault="009D7166" w:rsidP="002428F9">
            <w:pPr>
              <w:rPr>
                <w:sz w:val="24"/>
              </w:rPr>
            </w:pPr>
            <w:r w:rsidRPr="009D7166">
              <w:rPr>
                <w:sz w:val="24"/>
              </w:rPr>
              <w:t>4.</w:t>
            </w:r>
          </w:p>
        </w:tc>
        <w:tc>
          <w:tcPr>
            <w:tcW w:w="1654" w:type="dxa"/>
            <w:vAlign w:val="center"/>
          </w:tcPr>
          <w:p w:rsidR="009D7166" w:rsidRPr="009D7166" w:rsidRDefault="009D7166" w:rsidP="002428F9">
            <w:pPr>
              <w:rPr>
                <w:sz w:val="24"/>
              </w:rPr>
            </w:pPr>
            <w:r w:rsidRPr="009D7166">
              <w:rPr>
                <w:sz w:val="24"/>
              </w:rPr>
              <w:t>5.</w:t>
            </w:r>
          </w:p>
        </w:tc>
      </w:tr>
      <w:tr w:rsidR="009D7166" w:rsidRPr="009D7166" w:rsidTr="009D7166">
        <w:tc>
          <w:tcPr>
            <w:tcW w:w="9716" w:type="dxa"/>
            <w:gridSpan w:val="5"/>
            <w:vAlign w:val="center"/>
          </w:tcPr>
          <w:p w:rsidR="009D7166" w:rsidRPr="009D7166" w:rsidRDefault="009D7166" w:rsidP="002428F9">
            <w:pPr>
              <w:rPr>
                <w:sz w:val="24"/>
              </w:rPr>
            </w:pPr>
            <w:r w:rsidRPr="009D7166">
              <w:rPr>
                <w:sz w:val="24"/>
              </w:rPr>
              <w:t>Класс Млекопитающие</w:t>
            </w:r>
            <w:r w:rsidRPr="009D7166">
              <w:rPr>
                <w:sz w:val="24"/>
                <w:lang w:val="en-US"/>
              </w:rPr>
              <w:t xml:space="preserve"> </w:t>
            </w:r>
            <w:r w:rsidRPr="009D7166">
              <w:rPr>
                <w:sz w:val="24"/>
              </w:rPr>
              <w:t xml:space="preserve">- </w:t>
            </w:r>
            <w:r w:rsidRPr="009D7166">
              <w:rPr>
                <w:sz w:val="24"/>
                <w:lang w:val="en-US"/>
              </w:rPr>
              <w:t>Mammalia</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Насекомоядные - </w:t>
            </w:r>
            <w:r w:rsidRPr="009D7166">
              <w:rPr>
                <w:sz w:val="24"/>
                <w:lang w:val="en-US"/>
              </w:rPr>
              <w:t>Insectivora</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rPr>
                <w:sz w:val="24"/>
                <w:lang w:val="en-US"/>
              </w:rPr>
            </w:pPr>
            <w:r w:rsidRPr="009D7166">
              <w:rPr>
                <w:sz w:val="24"/>
              </w:rPr>
              <w:t>Обыкновенная выхухоль</w:t>
            </w:r>
          </w:p>
        </w:tc>
        <w:tc>
          <w:tcPr>
            <w:tcW w:w="2835" w:type="dxa"/>
            <w:vAlign w:val="center"/>
          </w:tcPr>
          <w:p w:rsidR="009D7166" w:rsidRPr="009D7166" w:rsidRDefault="009D7166" w:rsidP="002428F9">
            <w:pPr>
              <w:ind w:right="432"/>
              <w:rPr>
                <w:sz w:val="24"/>
              </w:rPr>
            </w:pPr>
            <w:r w:rsidRPr="009D7166">
              <w:rPr>
                <w:sz w:val="24"/>
                <w:lang w:val="en-US"/>
              </w:rPr>
              <w:t>Desmana</w:t>
            </w:r>
            <w:r w:rsidRPr="009D7166">
              <w:rPr>
                <w:sz w:val="24"/>
              </w:rPr>
              <w:t xml:space="preserve"> </w:t>
            </w:r>
            <w:r w:rsidRPr="009D7166">
              <w:rPr>
                <w:sz w:val="24"/>
                <w:lang w:val="en-US"/>
              </w:rPr>
              <w:t>moschata</w:t>
            </w:r>
          </w:p>
        </w:tc>
        <w:tc>
          <w:tcPr>
            <w:tcW w:w="1748" w:type="dxa"/>
            <w:vAlign w:val="center"/>
          </w:tcPr>
          <w:p w:rsidR="009D7166" w:rsidRPr="009D7166" w:rsidRDefault="009D7166" w:rsidP="002428F9">
            <w:pPr>
              <w:rPr>
                <w:sz w:val="24"/>
              </w:rPr>
            </w:pPr>
            <w:r w:rsidRPr="009D7166">
              <w:rPr>
                <w:sz w:val="24"/>
              </w:rPr>
              <w:t>2</w:t>
            </w:r>
          </w:p>
        </w:tc>
        <w:tc>
          <w:tcPr>
            <w:tcW w:w="1654" w:type="dxa"/>
            <w:vAlign w:val="center"/>
          </w:tcPr>
          <w:p w:rsidR="009D7166" w:rsidRPr="009D7166" w:rsidRDefault="009D7166" w:rsidP="002428F9">
            <w:pPr>
              <w:rPr>
                <w:sz w:val="24"/>
                <w:lang w:val="en-US"/>
              </w:rPr>
            </w:pPr>
            <w:r w:rsidRPr="009D7166">
              <w:rPr>
                <w:sz w:val="24"/>
              </w:rPr>
              <w:t>2</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Рукокрылые - </w:t>
            </w:r>
            <w:r w:rsidRPr="009D7166">
              <w:rPr>
                <w:sz w:val="24"/>
                <w:lang w:val="en-US"/>
              </w:rPr>
              <w:t>Chiroptera</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2.</w:t>
            </w:r>
          </w:p>
        </w:tc>
        <w:tc>
          <w:tcPr>
            <w:tcW w:w="2939" w:type="dxa"/>
            <w:vAlign w:val="center"/>
          </w:tcPr>
          <w:p w:rsidR="009D7166" w:rsidRPr="009D7166" w:rsidRDefault="009D7166" w:rsidP="002428F9">
            <w:pPr>
              <w:ind w:right="432"/>
              <w:rPr>
                <w:sz w:val="24"/>
              </w:rPr>
            </w:pPr>
            <w:r w:rsidRPr="009D7166">
              <w:rPr>
                <w:sz w:val="24"/>
              </w:rPr>
              <w:t>Ушан</w:t>
            </w:r>
            <w:r w:rsidRPr="009D7166">
              <w:rPr>
                <w:sz w:val="24"/>
                <w:lang w:val="en-US"/>
              </w:rPr>
              <w:t xml:space="preserve"> </w:t>
            </w:r>
          </w:p>
        </w:tc>
        <w:tc>
          <w:tcPr>
            <w:tcW w:w="2835" w:type="dxa"/>
            <w:vAlign w:val="center"/>
          </w:tcPr>
          <w:p w:rsidR="009D7166" w:rsidRPr="009D7166" w:rsidRDefault="009D7166" w:rsidP="002428F9">
            <w:pPr>
              <w:rPr>
                <w:sz w:val="24"/>
              </w:rPr>
            </w:pPr>
            <w:r w:rsidRPr="009D7166">
              <w:rPr>
                <w:sz w:val="24"/>
                <w:lang w:val="en-US"/>
              </w:rPr>
              <w:t>Plecotus</w:t>
            </w:r>
            <w:r w:rsidRPr="009D7166">
              <w:rPr>
                <w:sz w:val="24"/>
              </w:rPr>
              <w:t xml:space="preserve"> </w:t>
            </w:r>
            <w:r w:rsidRPr="009D7166">
              <w:rPr>
                <w:sz w:val="24"/>
                <w:lang w:val="en-US"/>
              </w:rPr>
              <w:t>auritus</w:t>
            </w:r>
            <w:r w:rsidRPr="009D7166">
              <w:rPr>
                <w:sz w:val="24"/>
              </w:rPr>
              <w:t xml:space="preserve"> </w:t>
            </w:r>
            <w:r w:rsidRPr="009D7166">
              <w:rPr>
                <w:sz w:val="24"/>
                <w:lang w:val="en-US"/>
              </w:rPr>
              <w:t>L</w:t>
            </w:r>
            <w:r w:rsidRPr="009D7166">
              <w:rPr>
                <w:sz w:val="24"/>
              </w:rPr>
              <w:t>.</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rPr>
            </w:pPr>
            <w:r w:rsidRPr="009D7166">
              <w:rPr>
                <w:sz w:val="24"/>
              </w:rPr>
              <w:t>4</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3.</w:t>
            </w:r>
          </w:p>
        </w:tc>
        <w:tc>
          <w:tcPr>
            <w:tcW w:w="2939" w:type="dxa"/>
            <w:vAlign w:val="center"/>
          </w:tcPr>
          <w:p w:rsidR="009D7166" w:rsidRPr="009D7166" w:rsidRDefault="009D7166" w:rsidP="002428F9">
            <w:pPr>
              <w:ind w:right="432"/>
              <w:rPr>
                <w:sz w:val="24"/>
                <w:lang w:val="en-US"/>
              </w:rPr>
            </w:pPr>
            <w:r w:rsidRPr="009D7166">
              <w:rPr>
                <w:sz w:val="24"/>
              </w:rPr>
              <w:t>Двуцветный кожан</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Vespertilio murinus Linnaeus</w:t>
            </w:r>
          </w:p>
        </w:tc>
        <w:tc>
          <w:tcPr>
            <w:tcW w:w="1748" w:type="dxa"/>
            <w:vAlign w:val="center"/>
          </w:tcPr>
          <w:p w:rsidR="009D7166" w:rsidRPr="009D7166" w:rsidRDefault="009D7166" w:rsidP="002428F9">
            <w:pPr>
              <w:rPr>
                <w:sz w:val="24"/>
                <w:lang w:val="en-US"/>
              </w:rPr>
            </w:pPr>
          </w:p>
        </w:tc>
        <w:tc>
          <w:tcPr>
            <w:tcW w:w="1654" w:type="dxa"/>
            <w:vAlign w:val="center"/>
          </w:tcPr>
          <w:p w:rsidR="009D7166" w:rsidRPr="009D7166" w:rsidRDefault="009D7166" w:rsidP="002428F9">
            <w:pPr>
              <w:rPr>
                <w:sz w:val="24"/>
                <w:lang w:val="en-US"/>
              </w:rPr>
            </w:pPr>
            <w:r w:rsidRPr="009D7166">
              <w:rPr>
                <w:sz w:val="24"/>
                <w:lang w:val="en-US"/>
              </w:rPr>
              <w:t>4</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Грызуны - </w:t>
            </w:r>
            <w:r w:rsidRPr="009D7166">
              <w:rPr>
                <w:sz w:val="24"/>
                <w:lang w:val="en-US"/>
              </w:rPr>
              <w:t>Rodentia</w:t>
            </w:r>
          </w:p>
        </w:tc>
      </w:tr>
      <w:tr w:rsidR="009D7166" w:rsidRPr="009D7166" w:rsidTr="009D7166">
        <w:tc>
          <w:tcPr>
            <w:tcW w:w="540" w:type="dxa"/>
            <w:vAlign w:val="center"/>
          </w:tcPr>
          <w:p w:rsidR="009D7166" w:rsidRPr="009D7166" w:rsidRDefault="009D7166" w:rsidP="002428F9">
            <w:pPr>
              <w:ind w:right="-108"/>
              <w:rPr>
                <w:sz w:val="24"/>
                <w:lang w:val="en-US"/>
              </w:rPr>
            </w:pPr>
            <w:r w:rsidRPr="009D7166">
              <w:rPr>
                <w:sz w:val="24"/>
              </w:rPr>
              <w:t>1.</w:t>
            </w:r>
          </w:p>
        </w:tc>
        <w:tc>
          <w:tcPr>
            <w:tcW w:w="2939" w:type="dxa"/>
            <w:vAlign w:val="center"/>
          </w:tcPr>
          <w:p w:rsidR="009D7166" w:rsidRPr="009D7166" w:rsidRDefault="009D7166" w:rsidP="002428F9">
            <w:pPr>
              <w:ind w:right="432"/>
              <w:rPr>
                <w:sz w:val="24"/>
                <w:lang w:val="en-US"/>
              </w:rPr>
            </w:pPr>
            <w:r w:rsidRPr="009D7166">
              <w:rPr>
                <w:sz w:val="24"/>
              </w:rPr>
              <w:t>Мышь</w:t>
            </w:r>
            <w:r w:rsidRPr="009D7166">
              <w:rPr>
                <w:sz w:val="24"/>
                <w:lang w:val="en-US"/>
              </w:rPr>
              <w:t>-</w:t>
            </w:r>
            <w:r w:rsidRPr="009D7166">
              <w:rPr>
                <w:sz w:val="24"/>
              </w:rPr>
              <w:t>малютка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Micromys minutus Pallas</w:t>
            </w:r>
          </w:p>
        </w:tc>
        <w:tc>
          <w:tcPr>
            <w:tcW w:w="1748" w:type="dxa"/>
            <w:vAlign w:val="center"/>
          </w:tcPr>
          <w:p w:rsidR="009D7166" w:rsidRPr="009D7166" w:rsidRDefault="009D7166" w:rsidP="002428F9">
            <w:pPr>
              <w:rPr>
                <w:sz w:val="24"/>
                <w:lang w:val="en-US"/>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Класс Птицы</w:t>
            </w:r>
            <w:r w:rsidRPr="009D7166">
              <w:rPr>
                <w:sz w:val="24"/>
                <w:lang w:val="en-US"/>
              </w:rPr>
              <w:t xml:space="preserve"> -</w:t>
            </w:r>
            <w:r w:rsidRPr="009D7166">
              <w:rPr>
                <w:sz w:val="24"/>
              </w:rPr>
              <w:t xml:space="preserve"> </w:t>
            </w:r>
            <w:r w:rsidRPr="009D7166">
              <w:rPr>
                <w:sz w:val="24"/>
                <w:lang w:val="en-US"/>
              </w:rPr>
              <w:t>Aves</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Гусеобразные - </w:t>
            </w:r>
            <w:r w:rsidRPr="009D7166">
              <w:rPr>
                <w:sz w:val="24"/>
                <w:lang w:val="en-US"/>
              </w:rPr>
              <w:t>Anseriformes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lang w:val="en-US"/>
              </w:rPr>
            </w:pPr>
            <w:r w:rsidRPr="009D7166">
              <w:rPr>
                <w:sz w:val="24"/>
              </w:rPr>
              <w:t>Пискулька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Anser erythropus Linnaeus</w:t>
            </w:r>
          </w:p>
        </w:tc>
        <w:tc>
          <w:tcPr>
            <w:tcW w:w="1748" w:type="dxa"/>
            <w:vAlign w:val="center"/>
          </w:tcPr>
          <w:p w:rsidR="009D7166" w:rsidRPr="009D7166" w:rsidRDefault="009D7166" w:rsidP="002428F9">
            <w:pPr>
              <w:rPr>
                <w:sz w:val="24"/>
              </w:rPr>
            </w:pPr>
            <w:r w:rsidRPr="009D7166">
              <w:rPr>
                <w:sz w:val="24"/>
              </w:rPr>
              <w:t>2</w:t>
            </w:r>
          </w:p>
        </w:tc>
        <w:tc>
          <w:tcPr>
            <w:tcW w:w="1654" w:type="dxa"/>
            <w:vAlign w:val="center"/>
          </w:tcPr>
          <w:p w:rsidR="009D7166" w:rsidRPr="009D7166" w:rsidRDefault="009D7166" w:rsidP="002428F9">
            <w:pPr>
              <w:rPr>
                <w:sz w:val="24"/>
              </w:rPr>
            </w:pPr>
            <w:r w:rsidRPr="009D7166">
              <w:rPr>
                <w:sz w:val="24"/>
              </w:rPr>
              <w:t>2</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Ржанкообразные - </w:t>
            </w:r>
            <w:r w:rsidRPr="009D7166">
              <w:rPr>
                <w:sz w:val="24"/>
                <w:lang w:val="en-US"/>
              </w:rPr>
              <w:t>Charadriiformes</w:t>
            </w:r>
          </w:p>
        </w:tc>
      </w:tr>
      <w:tr w:rsidR="009D7166" w:rsidRPr="009D7166" w:rsidTr="009D7166">
        <w:tc>
          <w:tcPr>
            <w:tcW w:w="540" w:type="dxa"/>
            <w:vAlign w:val="center"/>
          </w:tcPr>
          <w:p w:rsidR="009D7166" w:rsidRPr="009D7166" w:rsidRDefault="009D7166" w:rsidP="002428F9">
            <w:pPr>
              <w:ind w:right="-108"/>
              <w:rPr>
                <w:sz w:val="24"/>
                <w:lang w:val="en-US"/>
              </w:rPr>
            </w:pPr>
            <w:r w:rsidRPr="009D7166">
              <w:rPr>
                <w:sz w:val="24"/>
              </w:rPr>
              <w:t>1.</w:t>
            </w:r>
          </w:p>
        </w:tc>
        <w:tc>
          <w:tcPr>
            <w:tcW w:w="2939" w:type="dxa"/>
            <w:vAlign w:val="center"/>
          </w:tcPr>
          <w:p w:rsidR="009D7166" w:rsidRPr="009D7166" w:rsidRDefault="009D7166" w:rsidP="002428F9">
            <w:pPr>
              <w:ind w:right="432"/>
              <w:rPr>
                <w:sz w:val="24"/>
                <w:lang w:val="en-US"/>
              </w:rPr>
            </w:pPr>
            <w:r w:rsidRPr="009D7166">
              <w:rPr>
                <w:sz w:val="24"/>
              </w:rPr>
              <w:t>Малый</w:t>
            </w:r>
            <w:r w:rsidRPr="009D7166">
              <w:rPr>
                <w:sz w:val="24"/>
                <w:lang w:val="en-US"/>
              </w:rPr>
              <w:t xml:space="preserve"> </w:t>
            </w:r>
            <w:r w:rsidRPr="009D7166">
              <w:rPr>
                <w:sz w:val="24"/>
              </w:rPr>
              <w:t>зуек</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Charadrins dubins Scopoli</w:t>
            </w:r>
          </w:p>
        </w:tc>
        <w:tc>
          <w:tcPr>
            <w:tcW w:w="1748" w:type="dxa"/>
            <w:vAlign w:val="center"/>
          </w:tcPr>
          <w:p w:rsidR="009D7166" w:rsidRPr="009D7166" w:rsidRDefault="009D7166" w:rsidP="002428F9">
            <w:pPr>
              <w:rPr>
                <w:sz w:val="24"/>
                <w:lang w:val="en-US"/>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2</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2.</w:t>
            </w:r>
          </w:p>
        </w:tc>
        <w:tc>
          <w:tcPr>
            <w:tcW w:w="2939" w:type="dxa"/>
            <w:vAlign w:val="center"/>
          </w:tcPr>
          <w:p w:rsidR="009D7166" w:rsidRPr="009D7166" w:rsidRDefault="009D7166" w:rsidP="002428F9">
            <w:pPr>
              <w:ind w:right="432"/>
              <w:rPr>
                <w:sz w:val="24"/>
                <w:lang w:val="en-US"/>
              </w:rPr>
            </w:pPr>
            <w:r w:rsidRPr="009D7166">
              <w:rPr>
                <w:sz w:val="24"/>
              </w:rPr>
              <w:t>Обыкновенный</w:t>
            </w:r>
            <w:r w:rsidRPr="009D7166">
              <w:rPr>
                <w:sz w:val="24"/>
                <w:lang w:val="en-US"/>
              </w:rPr>
              <w:t xml:space="preserve"> </w:t>
            </w:r>
            <w:r w:rsidRPr="009D7166">
              <w:rPr>
                <w:sz w:val="24"/>
              </w:rPr>
              <w:t>Кулик</w:t>
            </w:r>
            <w:r w:rsidRPr="009D7166">
              <w:rPr>
                <w:sz w:val="24"/>
                <w:lang w:val="en-US"/>
              </w:rPr>
              <w:t>-</w:t>
            </w:r>
            <w:r w:rsidRPr="009D7166">
              <w:rPr>
                <w:sz w:val="24"/>
              </w:rPr>
              <w:t>сорока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Haematorus ostalegus Linnaeus</w:t>
            </w:r>
          </w:p>
        </w:tc>
        <w:tc>
          <w:tcPr>
            <w:tcW w:w="1748" w:type="dxa"/>
            <w:vAlign w:val="center"/>
          </w:tcPr>
          <w:p w:rsidR="009D7166" w:rsidRPr="009D7166" w:rsidRDefault="009D7166" w:rsidP="002428F9">
            <w:pPr>
              <w:rPr>
                <w:sz w:val="24"/>
              </w:rPr>
            </w:pPr>
            <w:r w:rsidRPr="009D7166">
              <w:rPr>
                <w:sz w:val="24"/>
              </w:rPr>
              <w:t>3</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3</w:t>
            </w:r>
          </w:p>
        </w:tc>
        <w:tc>
          <w:tcPr>
            <w:tcW w:w="2939" w:type="dxa"/>
            <w:vAlign w:val="center"/>
          </w:tcPr>
          <w:p w:rsidR="009D7166" w:rsidRPr="009D7166" w:rsidRDefault="009D7166" w:rsidP="002428F9">
            <w:pPr>
              <w:ind w:right="432"/>
              <w:rPr>
                <w:sz w:val="24"/>
                <w:lang w:val="en-US"/>
              </w:rPr>
            </w:pPr>
            <w:r w:rsidRPr="009D7166">
              <w:rPr>
                <w:sz w:val="24"/>
              </w:rPr>
              <w:t>Большой</w:t>
            </w:r>
            <w:r w:rsidRPr="009D7166">
              <w:rPr>
                <w:sz w:val="24"/>
                <w:lang w:val="en-US"/>
              </w:rPr>
              <w:t xml:space="preserve"> </w:t>
            </w:r>
            <w:r w:rsidRPr="009D7166">
              <w:rPr>
                <w:sz w:val="24"/>
              </w:rPr>
              <w:t>улит</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Trinda nebularia Gunnerus</w:t>
            </w:r>
          </w:p>
        </w:tc>
        <w:tc>
          <w:tcPr>
            <w:tcW w:w="1748" w:type="dxa"/>
            <w:vAlign w:val="center"/>
          </w:tcPr>
          <w:p w:rsidR="009D7166" w:rsidRPr="009D7166" w:rsidRDefault="009D7166" w:rsidP="002428F9">
            <w:pPr>
              <w:rPr>
                <w:sz w:val="24"/>
                <w:lang w:val="en-US"/>
              </w:rPr>
            </w:pPr>
            <w:r w:rsidRPr="009D7166">
              <w:rPr>
                <w:sz w:val="24"/>
              </w:rPr>
              <w:t>-</w:t>
            </w:r>
          </w:p>
        </w:tc>
        <w:tc>
          <w:tcPr>
            <w:tcW w:w="1654" w:type="dxa"/>
            <w:vAlign w:val="center"/>
          </w:tcPr>
          <w:p w:rsidR="009D7166" w:rsidRPr="009D7166" w:rsidRDefault="009D7166" w:rsidP="002428F9">
            <w:pPr>
              <w:rPr>
                <w:sz w:val="24"/>
              </w:rPr>
            </w:pPr>
            <w:r w:rsidRPr="009D7166">
              <w:rPr>
                <w:sz w:val="24"/>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4</w:t>
            </w:r>
            <w:r w:rsidRPr="009D7166">
              <w:rPr>
                <w:sz w:val="24"/>
                <w:lang w:val="en-US"/>
              </w:rPr>
              <w:t xml:space="preserve">. </w:t>
            </w:r>
          </w:p>
        </w:tc>
        <w:tc>
          <w:tcPr>
            <w:tcW w:w="2939" w:type="dxa"/>
            <w:vAlign w:val="center"/>
          </w:tcPr>
          <w:p w:rsidR="009D7166" w:rsidRPr="009D7166" w:rsidRDefault="009D7166" w:rsidP="002428F9">
            <w:pPr>
              <w:ind w:right="432"/>
              <w:rPr>
                <w:sz w:val="24"/>
                <w:lang w:val="en-US"/>
              </w:rPr>
            </w:pPr>
            <w:r w:rsidRPr="009D7166">
              <w:rPr>
                <w:sz w:val="24"/>
              </w:rPr>
              <w:t>Малая чайка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Larus minutus Pallas</w:t>
            </w:r>
          </w:p>
        </w:tc>
        <w:tc>
          <w:tcPr>
            <w:tcW w:w="1748" w:type="dxa"/>
            <w:vAlign w:val="center"/>
          </w:tcPr>
          <w:p w:rsidR="009D7166" w:rsidRPr="009D7166" w:rsidRDefault="009D7166" w:rsidP="002428F9">
            <w:pPr>
              <w:rPr>
                <w:sz w:val="24"/>
                <w:lang w:val="en-US"/>
              </w:rPr>
            </w:pPr>
            <w:r w:rsidRPr="009D7166">
              <w:rPr>
                <w:sz w:val="24"/>
              </w:rPr>
              <w:t>-</w:t>
            </w:r>
          </w:p>
        </w:tc>
        <w:tc>
          <w:tcPr>
            <w:tcW w:w="1654" w:type="dxa"/>
            <w:vAlign w:val="center"/>
          </w:tcPr>
          <w:p w:rsidR="009D7166" w:rsidRPr="009D7166" w:rsidRDefault="009D7166" w:rsidP="002428F9">
            <w:pPr>
              <w:rPr>
                <w:sz w:val="24"/>
              </w:rPr>
            </w:pPr>
            <w:r w:rsidRPr="009D7166">
              <w:rPr>
                <w:sz w:val="24"/>
              </w:rPr>
              <w:t>2</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Курообразные - </w:t>
            </w:r>
            <w:r w:rsidRPr="009D7166">
              <w:rPr>
                <w:sz w:val="24"/>
                <w:lang w:val="en-US"/>
              </w:rPr>
              <w:t>Galliformes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rPr>
            </w:pPr>
            <w:r w:rsidRPr="009D7166">
              <w:rPr>
                <w:sz w:val="24"/>
              </w:rPr>
              <w:t xml:space="preserve">Белая куропатка </w:t>
            </w:r>
          </w:p>
        </w:tc>
        <w:tc>
          <w:tcPr>
            <w:tcW w:w="2835" w:type="dxa"/>
            <w:vAlign w:val="center"/>
          </w:tcPr>
          <w:p w:rsidR="009D7166" w:rsidRPr="009D7166" w:rsidRDefault="009D7166" w:rsidP="002428F9">
            <w:pPr>
              <w:rPr>
                <w:sz w:val="24"/>
              </w:rPr>
            </w:pPr>
            <w:r w:rsidRPr="009D7166">
              <w:rPr>
                <w:sz w:val="24"/>
                <w:lang w:val="en-US"/>
              </w:rPr>
              <w:t>Lagopus</w:t>
            </w:r>
            <w:r w:rsidRPr="009D7166">
              <w:rPr>
                <w:sz w:val="24"/>
              </w:rPr>
              <w:t xml:space="preserve"> </w:t>
            </w:r>
            <w:r w:rsidRPr="009D7166">
              <w:rPr>
                <w:sz w:val="24"/>
                <w:lang w:val="en-US"/>
              </w:rPr>
              <w:t>lagopus</w:t>
            </w:r>
            <w:r w:rsidRPr="009D7166">
              <w:rPr>
                <w:sz w:val="24"/>
              </w:rPr>
              <w:t xml:space="preserve"> </w:t>
            </w:r>
            <w:r w:rsidRPr="009D7166">
              <w:rPr>
                <w:sz w:val="24"/>
                <w:lang w:val="en-US"/>
              </w:rPr>
              <w:t>Linnaeus</w:t>
            </w:r>
          </w:p>
        </w:tc>
        <w:tc>
          <w:tcPr>
            <w:tcW w:w="1748" w:type="dxa"/>
            <w:vAlign w:val="center"/>
          </w:tcPr>
          <w:p w:rsidR="009D7166" w:rsidRPr="009D7166" w:rsidRDefault="009D7166" w:rsidP="002428F9">
            <w:pPr>
              <w:rPr>
                <w:sz w:val="24"/>
              </w:rPr>
            </w:pPr>
            <w:r w:rsidRPr="009D7166">
              <w:rPr>
                <w:sz w:val="24"/>
              </w:rPr>
              <w:t>2</w:t>
            </w:r>
          </w:p>
        </w:tc>
        <w:tc>
          <w:tcPr>
            <w:tcW w:w="1654" w:type="dxa"/>
            <w:vAlign w:val="center"/>
          </w:tcPr>
          <w:p w:rsidR="009D7166" w:rsidRPr="009D7166" w:rsidRDefault="009D7166" w:rsidP="002428F9">
            <w:pPr>
              <w:rPr>
                <w:sz w:val="24"/>
              </w:rPr>
            </w:pPr>
            <w:r w:rsidRPr="009D7166">
              <w:rPr>
                <w:sz w:val="24"/>
              </w:rPr>
              <w:t>2</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Совообразные - </w:t>
            </w:r>
            <w:r w:rsidRPr="009D7166">
              <w:rPr>
                <w:sz w:val="24"/>
                <w:lang w:val="en-US"/>
              </w:rPr>
              <w:t>Strigiformes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lang w:val="en-US"/>
              </w:rPr>
            </w:pPr>
            <w:r w:rsidRPr="009D7166">
              <w:rPr>
                <w:sz w:val="24"/>
              </w:rPr>
              <w:t>Ястребиная сова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Surnia ulula Linnaeus</w:t>
            </w:r>
          </w:p>
        </w:tc>
        <w:tc>
          <w:tcPr>
            <w:tcW w:w="1748" w:type="dxa"/>
            <w:vAlign w:val="center"/>
          </w:tcPr>
          <w:p w:rsidR="009D7166" w:rsidRPr="009D7166" w:rsidRDefault="009D7166" w:rsidP="002428F9">
            <w:pPr>
              <w:rPr>
                <w:sz w:val="24"/>
                <w:lang w:val="en-US"/>
              </w:rPr>
            </w:pPr>
            <w:r w:rsidRPr="009D7166">
              <w:rPr>
                <w:sz w:val="24"/>
              </w:rPr>
              <w:t>-</w:t>
            </w:r>
          </w:p>
        </w:tc>
        <w:tc>
          <w:tcPr>
            <w:tcW w:w="1654" w:type="dxa"/>
            <w:vAlign w:val="center"/>
          </w:tcPr>
          <w:p w:rsidR="009D7166" w:rsidRPr="009D7166" w:rsidRDefault="009D7166" w:rsidP="002428F9">
            <w:pPr>
              <w:rPr>
                <w:sz w:val="24"/>
              </w:rPr>
            </w:pPr>
            <w:r w:rsidRPr="009D7166">
              <w:rPr>
                <w:sz w:val="24"/>
              </w:rPr>
              <w:t>3</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Дятлообразные - </w:t>
            </w:r>
            <w:r w:rsidRPr="009D7166">
              <w:rPr>
                <w:sz w:val="24"/>
                <w:lang w:val="en-US"/>
              </w:rPr>
              <w:t>Piciformes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rPr>
            </w:pPr>
            <w:r w:rsidRPr="009D7166">
              <w:rPr>
                <w:sz w:val="24"/>
              </w:rPr>
              <w:t xml:space="preserve">Седоголовый дятел </w:t>
            </w:r>
          </w:p>
        </w:tc>
        <w:tc>
          <w:tcPr>
            <w:tcW w:w="2835" w:type="dxa"/>
            <w:vAlign w:val="center"/>
          </w:tcPr>
          <w:p w:rsidR="009D7166" w:rsidRPr="009D7166" w:rsidRDefault="009D7166" w:rsidP="002428F9">
            <w:pPr>
              <w:rPr>
                <w:sz w:val="24"/>
              </w:rPr>
            </w:pPr>
            <w:r w:rsidRPr="009D7166">
              <w:rPr>
                <w:sz w:val="24"/>
                <w:lang w:val="en-US"/>
              </w:rPr>
              <w:t>Picus</w:t>
            </w:r>
            <w:r w:rsidRPr="009D7166">
              <w:rPr>
                <w:sz w:val="24"/>
              </w:rPr>
              <w:t xml:space="preserve"> </w:t>
            </w:r>
            <w:r w:rsidRPr="009D7166">
              <w:rPr>
                <w:sz w:val="24"/>
                <w:lang w:val="en-US"/>
              </w:rPr>
              <w:t>canus</w:t>
            </w:r>
            <w:r w:rsidRPr="009D7166">
              <w:rPr>
                <w:sz w:val="24"/>
              </w:rPr>
              <w:t xml:space="preserve"> </w:t>
            </w:r>
            <w:r w:rsidRPr="009D7166">
              <w:rPr>
                <w:sz w:val="24"/>
                <w:lang w:val="en-US"/>
              </w:rPr>
              <w:t>Gmelin</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rPr>
            </w:pPr>
            <w:r w:rsidRPr="009D7166">
              <w:rPr>
                <w:sz w:val="24"/>
              </w:rPr>
              <w:t>2</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2.</w:t>
            </w:r>
          </w:p>
        </w:tc>
        <w:tc>
          <w:tcPr>
            <w:tcW w:w="2939" w:type="dxa"/>
            <w:vAlign w:val="center"/>
          </w:tcPr>
          <w:p w:rsidR="009D7166" w:rsidRPr="009D7166" w:rsidRDefault="009D7166" w:rsidP="002428F9">
            <w:pPr>
              <w:ind w:right="432"/>
              <w:rPr>
                <w:sz w:val="24"/>
                <w:lang w:val="en-US"/>
              </w:rPr>
            </w:pPr>
            <w:r w:rsidRPr="009D7166">
              <w:rPr>
                <w:sz w:val="24"/>
              </w:rPr>
              <w:t>Трёхпалый</w:t>
            </w:r>
            <w:r w:rsidRPr="009D7166">
              <w:rPr>
                <w:sz w:val="24"/>
                <w:lang w:val="en-US"/>
              </w:rPr>
              <w:t xml:space="preserve"> </w:t>
            </w:r>
            <w:r w:rsidRPr="009D7166">
              <w:rPr>
                <w:sz w:val="24"/>
              </w:rPr>
              <w:t>дятел</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Picoides tridactylus L</w:t>
            </w:r>
            <w:r w:rsidRPr="009D7166">
              <w:rPr>
                <w:sz w:val="24"/>
              </w:rPr>
              <w:t>.</w:t>
            </w:r>
          </w:p>
        </w:tc>
        <w:tc>
          <w:tcPr>
            <w:tcW w:w="1748" w:type="dxa"/>
            <w:vAlign w:val="center"/>
          </w:tcPr>
          <w:p w:rsidR="009D7166" w:rsidRPr="009D7166" w:rsidRDefault="009D7166" w:rsidP="002428F9">
            <w:pPr>
              <w:rPr>
                <w:sz w:val="24"/>
                <w:lang w:val="en-US"/>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Ракшеобразные - </w:t>
            </w:r>
            <w:r w:rsidRPr="009D7166">
              <w:rPr>
                <w:sz w:val="24"/>
                <w:lang w:val="en-US"/>
              </w:rPr>
              <w:t>Coraciiformes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rPr>
            </w:pPr>
            <w:r w:rsidRPr="009D7166">
              <w:rPr>
                <w:sz w:val="24"/>
              </w:rPr>
              <w:t xml:space="preserve">Обыкновенный зимородок </w:t>
            </w:r>
          </w:p>
        </w:tc>
        <w:tc>
          <w:tcPr>
            <w:tcW w:w="2835" w:type="dxa"/>
            <w:vAlign w:val="center"/>
          </w:tcPr>
          <w:p w:rsidR="009D7166" w:rsidRPr="009D7166" w:rsidRDefault="009D7166" w:rsidP="002428F9">
            <w:pPr>
              <w:rPr>
                <w:sz w:val="24"/>
              </w:rPr>
            </w:pPr>
            <w:r w:rsidRPr="009D7166">
              <w:rPr>
                <w:sz w:val="24"/>
                <w:lang w:val="en-US"/>
              </w:rPr>
              <w:t>Alcedo</w:t>
            </w:r>
            <w:r w:rsidRPr="009D7166">
              <w:rPr>
                <w:sz w:val="24"/>
              </w:rPr>
              <w:t xml:space="preserve"> </w:t>
            </w:r>
            <w:r w:rsidRPr="009D7166">
              <w:rPr>
                <w:sz w:val="24"/>
                <w:lang w:val="en-US"/>
              </w:rPr>
              <w:t>atthis</w:t>
            </w:r>
            <w:r w:rsidRPr="009D7166">
              <w:rPr>
                <w:sz w:val="24"/>
              </w:rPr>
              <w:t xml:space="preserve"> </w:t>
            </w:r>
            <w:r w:rsidRPr="009D7166">
              <w:rPr>
                <w:sz w:val="24"/>
                <w:lang w:val="en-US"/>
              </w:rPr>
              <w:t>Linnaeus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rPr>
            </w:pPr>
            <w:r w:rsidRPr="009D7166">
              <w:rPr>
                <w:sz w:val="24"/>
              </w:rPr>
              <w:t>2</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Воробьинообразные - </w:t>
            </w:r>
            <w:r w:rsidRPr="009D7166">
              <w:rPr>
                <w:sz w:val="24"/>
                <w:lang w:val="en-US"/>
              </w:rPr>
              <w:t>Passeriformes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rPr>
            </w:pPr>
            <w:r w:rsidRPr="009D7166">
              <w:rPr>
                <w:sz w:val="24"/>
              </w:rPr>
              <w:t>Синица-московка</w:t>
            </w:r>
            <w:r w:rsidRPr="009D7166">
              <w:rPr>
                <w:sz w:val="24"/>
                <w:lang w:val="en-US"/>
              </w:rPr>
              <w:t xml:space="preserve"> </w:t>
            </w:r>
          </w:p>
        </w:tc>
        <w:tc>
          <w:tcPr>
            <w:tcW w:w="2835" w:type="dxa"/>
            <w:vAlign w:val="center"/>
          </w:tcPr>
          <w:p w:rsidR="009D7166" w:rsidRPr="009D7166" w:rsidRDefault="009D7166" w:rsidP="002428F9">
            <w:pPr>
              <w:rPr>
                <w:sz w:val="24"/>
              </w:rPr>
            </w:pPr>
            <w:r w:rsidRPr="009D7166">
              <w:rPr>
                <w:sz w:val="24"/>
                <w:lang w:val="en-US"/>
              </w:rPr>
              <w:t>Parus ater  (Linnaeus)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2.</w:t>
            </w:r>
          </w:p>
        </w:tc>
        <w:tc>
          <w:tcPr>
            <w:tcW w:w="2939" w:type="dxa"/>
            <w:vAlign w:val="center"/>
          </w:tcPr>
          <w:p w:rsidR="009D7166" w:rsidRPr="009D7166" w:rsidRDefault="009D7166" w:rsidP="002428F9">
            <w:pPr>
              <w:ind w:right="432"/>
              <w:rPr>
                <w:sz w:val="24"/>
                <w:lang w:val="en-US"/>
              </w:rPr>
            </w:pPr>
            <w:r w:rsidRPr="009D7166">
              <w:rPr>
                <w:sz w:val="24"/>
              </w:rPr>
              <w:t>Дроздовидная</w:t>
            </w:r>
            <w:r w:rsidRPr="009D7166">
              <w:rPr>
                <w:sz w:val="24"/>
                <w:lang w:val="en-US"/>
              </w:rPr>
              <w:t xml:space="preserve"> </w:t>
            </w:r>
            <w:r w:rsidRPr="009D7166">
              <w:rPr>
                <w:sz w:val="24"/>
              </w:rPr>
              <w:t>камышевка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Acrocephalus arundinaceus Linnaeus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rPr>
            </w:pPr>
            <w:r w:rsidRPr="009D7166">
              <w:rPr>
                <w:sz w:val="24"/>
              </w:rPr>
              <w:t>1</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3.</w:t>
            </w:r>
          </w:p>
        </w:tc>
        <w:tc>
          <w:tcPr>
            <w:tcW w:w="2939" w:type="dxa"/>
            <w:vAlign w:val="center"/>
          </w:tcPr>
          <w:p w:rsidR="009D7166" w:rsidRPr="009D7166" w:rsidRDefault="009D7166" w:rsidP="002428F9">
            <w:pPr>
              <w:ind w:right="432"/>
              <w:rPr>
                <w:sz w:val="24"/>
                <w:lang w:val="en-US"/>
              </w:rPr>
            </w:pPr>
            <w:r w:rsidRPr="009D7166">
              <w:rPr>
                <w:sz w:val="24"/>
              </w:rPr>
              <w:t>Пересмешка</w:t>
            </w:r>
            <w:r w:rsidRPr="009D7166">
              <w:rPr>
                <w:sz w:val="24"/>
                <w:lang w:val="en-US"/>
              </w:rPr>
              <w:t>-</w:t>
            </w:r>
            <w:r w:rsidRPr="009D7166">
              <w:rPr>
                <w:sz w:val="24"/>
              </w:rPr>
              <w:lastRenderedPageBreak/>
              <w:t>бормотушка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lastRenderedPageBreak/>
              <w:t xml:space="preserve">Hippolais calligata </w:t>
            </w:r>
            <w:r w:rsidRPr="009D7166">
              <w:rPr>
                <w:sz w:val="24"/>
                <w:lang w:val="en-US"/>
              </w:rPr>
              <w:lastRenderedPageBreak/>
              <w:t>(Lichtenstein)</w:t>
            </w:r>
          </w:p>
        </w:tc>
        <w:tc>
          <w:tcPr>
            <w:tcW w:w="1748" w:type="dxa"/>
            <w:vAlign w:val="center"/>
          </w:tcPr>
          <w:p w:rsidR="009D7166" w:rsidRPr="009D7166" w:rsidRDefault="009D7166" w:rsidP="002428F9">
            <w:pPr>
              <w:rPr>
                <w:sz w:val="24"/>
              </w:rPr>
            </w:pPr>
            <w:r w:rsidRPr="009D7166">
              <w:rPr>
                <w:sz w:val="24"/>
              </w:rPr>
              <w:lastRenderedPageBreak/>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lastRenderedPageBreak/>
              <w:t>4.</w:t>
            </w:r>
          </w:p>
        </w:tc>
        <w:tc>
          <w:tcPr>
            <w:tcW w:w="2939" w:type="dxa"/>
            <w:vAlign w:val="center"/>
          </w:tcPr>
          <w:p w:rsidR="009D7166" w:rsidRPr="009D7166" w:rsidRDefault="009D7166" w:rsidP="002428F9">
            <w:pPr>
              <w:ind w:right="432"/>
              <w:rPr>
                <w:sz w:val="24"/>
                <w:lang w:val="en-US"/>
              </w:rPr>
            </w:pPr>
            <w:r w:rsidRPr="009D7166">
              <w:rPr>
                <w:sz w:val="24"/>
              </w:rPr>
              <w:t>Ястребиная</w:t>
            </w:r>
            <w:r w:rsidRPr="009D7166">
              <w:rPr>
                <w:sz w:val="24"/>
                <w:lang w:val="en-US"/>
              </w:rPr>
              <w:t xml:space="preserve"> </w:t>
            </w:r>
            <w:r w:rsidRPr="009D7166">
              <w:rPr>
                <w:sz w:val="24"/>
              </w:rPr>
              <w:t>Славка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Sylvia nisoria Bechstein</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rPr>
            </w:pPr>
            <w:r w:rsidRPr="009D7166">
              <w:rPr>
                <w:sz w:val="24"/>
              </w:rPr>
              <w:t>2</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5.</w:t>
            </w:r>
          </w:p>
        </w:tc>
        <w:tc>
          <w:tcPr>
            <w:tcW w:w="2939" w:type="dxa"/>
            <w:vAlign w:val="center"/>
          </w:tcPr>
          <w:p w:rsidR="009D7166" w:rsidRPr="009D7166" w:rsidRDefault="009D7166" w:rsidP="002428F9">
            <w:pPr>
              <w:ind w:right="432"/>
              <w:rPr>
                <w:sz w:val="24"/>
                <w:lang w:val="en-US"/>
              </w:rPr>
            </w:pPr>
            <w:r w:rsidRPr="009D7166">
              <w:rPr>
                <w:sz w:val="24"/>
              </w:rPr>
              <w:t>Обыкновенный</w:t>
            </w:r>
            <w:r w:rsidRPr="009D7166">
              <w:rPr>
                <w:sz w:val="24"/>
                <w:lang w:val="en-US"/>
              </w:rPr>
              <w:t xml:space="preserve"> </w:t>
            </w:r>
            <w:r w:rsidRPr="009D7166">
              <w:rPr>
                <w:sz w:val="24"/>
              </w:rPr>
              <w:t>дубонос</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Coccothraustes coccothraustes Linnaeus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6.</w:t>
            </w:r>
          </w:p>
        </w:tc>
        <w:tc>
          <w:tcPr>
            <w:tcW w:w="2939" w:type="dxa"/>
            <w:vAlign w:val="center"/>
          </w:tcPr>
          <w:p w:rsidR="009D7166" w:rsidRPr="009D7166" w:rsidRDefault="009D7166" w:rsidP="002428F9">
            <w:pPr>
              <w:ind w:right="432"/>
              <w:rPr>
                <w:sz w:val="24"/>
                <w:lang w:val="en-US"/>
              </w:rPr>
            </w:pPr>
            <w:r w:rsidRPr="009D7166">
              <w:rPr>
                <w:sz w:val="24"/>
              </w:rPr>
              <w:t>Дрозд</w:t>
            </w:r>
            <w:r w:rsidRPr="009D7166">
              <w:rPr>
                <w:sz w:val="24"/>
                <w:lang w:val="en-US"/>
              </w:rPr>
              <w:t xml:space="preserve"> – </w:t>
            </w:r>
            <w:r w:rsidRPr="009D7166">
              <w:rPr>
                <w:sz w:val="24"/>
              </w:rPr>
              <w:t>деряба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Turdus viscivorus Linnaeus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rPr>
            </w:pPr>
            <w:r w:rsidRPr="009D7166">
              <w:rPr>
                <w:sz w:val="24"/>
              </w:rPr>
              <w:t>3</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Класс Рептилии - </w:t>
            </w:r>
            <w:r w:rsidRPr="009D7166">
              <w:rPr>
                <w:sz w:val="24"/>
                <w:lang w:val="en-US"/>
              </w:rPr>
              <w:t>Reptilia</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Чешуйчатые - </w:t>
            </w:r>
            <w:r w:rsidRPr="009D7166">
              <w:rPr>
                <w:sz w:val="24"/>
                <w:lang w:val="en-US"/>
              </w:rPr>
              <w:t>Squamata</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Змеи - </w:t>
            </w:r>
            <w:r w:rsidRPr="009D7166">
              <w:rPr>
                <w:sz w:val="24"/>
                <w:lang w:val="en-US"/>
              </w:rPr>
              <w:t>Ordo serpentes</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lang w:val="en-US"/>
              </w:rPr>
            </w:pPr>
            <w:r w:rsidRPr="009D7166">
              <w:rPr>
                <w:sz w:val="24"/>
              </w:rPr>
              <w:t>Обыкновенная медянка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Coronella austriaca Laurenti</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2</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Класс Земноводные - </w:t>
            </w:r>
            <w:r w:rsidRPr="009D7166">
              <w:rPr>
                <w:sz w:val="24"/>
                <w:lang w:val="en-US"/>
              </w:rPr>
              <w:t>Amphibia</w:t>
            </w:r>
          </w:p>
        </w:tc>
      </w:tr>
      <w:tr w:rsidR="009D7166" w:rsidRPr="009D7166" w:rsidTr="009D7166">
        <w:tc>
          <w:tcPr>
            <w:tcW w:w="9716" w:type="dxa"/>
            <w:gridSpan w:val="5"/>
            <w:vAlign w:val="center"/>
          </w:tcPr>
          <w:p w:rsidR="009D7166" w:rsidRPr="009D7166" w:rsidRDefault="009D7166" w:rsidP="002428F9">
            <w:pPr>
              <w:rPr>
                <w:sz w:val="24"/>
                <w:lang w:val="en-US"/>
              </w:rPr>
            </w:pPr>
            <w:r w:rsidRPr="009D7166">
              <w:rPr>
                <w:sz w:val="24"/>
              </w:rPr>
              <w:t xml:space="preserve">Отряд Бесхвостые - </w:t>
            </w:r>
            <w:r w:rsidRPr="009D7166">
              <w:rPr>
                <w:sz w:val="24"/>
                <w:lang w:val="en-US"/>
              </w:rPr>
              <w:t>Anura</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1</w:t>
            </w:r>
          </w:p>
        </w:tc>
        <w:tc>
          <w:tcPr>
            <w:tcW w:w="2939" w:type="dxa"/>
            <w:vAlign w:val="center"/>
          </w:tcPr>
          <w:p w:rsidR="009D7166" w:rsidRPr="009D7166" w:rsidRDefault="009D7166" w:rsidP="002428F9">
            <w:pPr>
              <w:ind w:right="432"/>
              <w:rPr>
                <w:sz w:val="24"/>
                <w:lang w:val="en-US"/>
              </w:rPr>
            </w:pPr>
            <w:r w:rsidRPr="009D7166">
              <w:rPr>
                <w:sz w:val="24"/>
              </w:rPr>
              <w:t>Краснобрюхая</w:t>
            </w:r>
            <w:r w:rsidRPr="009D7166">
              <w:rPr>
                <w:sz w:val="24"/>
                <w:lang w:val="en-US"/>
              </w:rPr>
              <w:t xml:space="preserve"> </w:t>
            </w:r>
            <w:r w:rsidRPr="009D7166">
              <w:rPr>
                <w:sz w:val="24"/>
              </w:rPr>
              <w:t>жерлянка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Bombina bombina Linnaeus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2.</w:t>
            </w:r>
          </w:p>
        </w:tc>
        <w:tc>
          <w:tcPr>
            <w:tcW w:w="2939" w:type="dxa"/>
            <w:vAlign w:val="center"/>
          </w:tcPr>
          <w:p w:rsidR="009D7166" w:rsidRPr="009D7166" w:rsidRDefault="009D7166" w:rsidP="002428F9">
            <w:pPr>
              <w:ind w:right="432"/>
              <w:rPr>
                <w:sz w:val="24"/>
                <w:lang w:val="en-US"/>
              </w:rPr>
            </w:pPr>
            <w:r w:rsidRPr="009D7166">
              <w:rPr>
                <w:sz w:val="24"/>
              </w:rPr>
              <w:t>Обыкновенная чесночница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Pelobates fuscus Laurenti</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3.</w:t>
            </w:r>
          </w:p>
        </w:tc>
        <w:tc>
          <w:tcPr>
            <w:tcW w:w="2939" w:type="dxa"/>
            <w:vAlign w:val="center"/>
          </w:tcPr>
          <w:p w:rsidR="009D7166" w:rsidRPr="009D7166" w:rsidRDefault="009D7166" w:rsidP="002428F9">
            <w:pPr>
              <w:ind w:right="432"/>
              <w:rPr>
                <w:sz w:val="24"/>
                <w:lang w:val="en-US"/>
              </w:rPr>
            </w:pPr>
            <w:r w:rsidRPr="009D7166">
              <w:rPr>
                <w:sz w:val="24"/>
              </w:rPr>
              <w:t>Зелёная</w:t>
            </w:r>
            <w:r w:rsidRPr="009D7166">
              <w:rPr>
                <w:sz w:val="24"/>
                <w:lang w:val="en-US"/>
              </w:rPr>
              <w:t xml:space="preserve"> </w:t>
            </w:r>
            <w:r w:rsidRPr="009D7166">
              <w:rPr>
                <w:sz w:val="24"/>
              </w:rPr>
              <w:t>жаба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Bufo viridis Laurenti</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r w:rsidR="009D7166" w:rsidRPr="009D7166" w:rsidTr="009D7166">
        <w:tc>
          <w:tcPr>
            <w:tcW w:w="540" w:type="dxa"/>
            <w:vAlign w:val="center"/>
          </w:tcPr>
          <w:p w:rsidR="009D7166" w:rsidRPr="009D7166" w:rsidRDefault="009D7166" w:rsidP="002428F9">
            <w:pPr>
              <w:ind w:right="-108"/>
              <w:rPr>
                <w:sz w:val="24"/>
              </w:rPr>
            </w:pPr>
            <w:r w:rsidRPr="009D7166">
              <w:rPr>
                <w:sz w:val="24"/>
              </w:rPr>
              <w:t>4.</w:t>
            </w:r>
          </w:p>
        </w:tc>
        <w:tc>
          <w:tcPr>
            <w:tcW w:w="2939" w:type="dxa"/>
            <w:vAlign w:val="center"/>
          </w:tcPr>
          <w:p w:rsidR="009D7166" w:rsidRPr="009D7166" w:rsidRDefault="009D7166" w:rsidP="002428F9">
            <w:pPr>
              <w:ind w:right="432"/>
              <w:rPr>
                <w:sz w:val="24"/>
                <w:lang w:val="en-US"/>
              </w:rPr>
            </w:pPr>
            <w:r w:rsidRPr="009D7166">
              <w:rPr>
                <w:sz w:val="24"/>
              </w:rPr>
              <w:t>Озерная</w:t>
            </w:r>
            <w:r w:rsidRPr="009D7166">
              <w:rPr>
                <w:sz w:val="24"/>
                <w:lang w:val="en-US"/>
              </w:rPr>
              <w:t xml:space="preserve"> </w:t>
            </w:r>
            <w:r w:rsidRPr="009D7166">
              <w:rPr>
                <w:sz w:val="24"/>
              </w:rPr>
              <w:t>лягушка</w:t>
            </w:r>
            <w:r w:rsidRPr="009D7166">
              <w:rPr>
                <w:sz w:val="24"/>
                <w:lang w:val="en-US"/>
              </w:rPr>
              <w:t xml:space="preserve"> </w:t>
            </w:r>
          </w:p>
        </w:tc>
        <w:tc>
          <w:tcPr>
            <w:tcW w:w="2835" w:type="dxa"/>
            <w:vAlign w:val="center"/>
          </w:tcPr>
          <w:p w:rsidR="009D7166" w:rsidRPr="009D7166" w:rsidRDefault="009D7166" w:rsidP="002428F9">
            <w:pPr>
              <w:rPr>
                <w:sz w:val="24"/>
                <w:lang w:val="en-US"/>
              </w:rPr>
            </w:pPr>
            <w:r w:rsidRPr="009D7166">
              <w:rPr>
                <w:sz w:val="24"/>
                <w:lang w:val="en-US"/>
              </w:rPr>
              <w:t>Rana ridibunda Pallas</w:t>
            </w:r>
          </w:p>
        </w:tc>
        <w:tc>
          <w:tcPr>
            <w:tcW w:w="1748" w:type="dxa"/>
            <w:vAlign w:val="center"/>
          </w:tcPr>
          <w:p w:rsidR="009D7166" w:rsidRPr="009D7166" w:rsidRDefault="009D7166" w:rsidP="002428F9">
            <w:pPr>
              <w:rPr>
                <w:sz w:val="24"/>
              </w:rPr>
            </w:pPr>
            <w:r w:rsidRPr="009D7166">
              <w:rPr>
                <w:sz w:val="24"/>
              </w:rPr>
              <w:t>-</w:t>
            </w:r>
          </w:p>
        </w:tc>
        <w:tc>
          <w:tcPr>
            <w:tcW w:w="1654" w:type="dxa"/>
            <w:vAlign w:val="center"/>
          </w:tcPr>
          <w:p w:rsidR="009D7166" w:rsidRPr="009D7166" w:rsidRDefault="009D7166" w:rsidP="002428F9">
            <w:pPr>
              <w:rPr>
                <w:sz w:val="24"/>
                <w:lang w:val="en-US"/>
              </w:rPr>
            </w:pPr>
            <w:r w:rsidRPr="009D7166">
              <w:rPr>
                <w:sz w:val="24"/>
                <w:lang w:val="en-US"/>
              </w:rPr>
              <w:t>3</w:t>
            </w:r>
          </w:p>
        </w:tc>
      </w:tr>
    </w:tbl>
    <w:p w:rsidR="009D7166" w:rsidRDefault="009D7166" w:rsidP="009C1A3D"/>
    <w:p w:rsidR="00FB69FE" w:rsidRDefault="00FB69FE" w:rsidP="009C1A3D"/>
    <w:p w:rsidR="009D7166" w:rsidRDefault="009D7166" w:rsidP="009C1A3D"/>
    <w:p w:rsidR="009D7166" w:rsidRPr="009D7166" w:rsidRDefault="009D7166" w:rsidP="009D7166">
      <w:pPr>
        <w:pStyle w:val="22"/>
      </w:pPr>
      <w:bookmarkStart w:id="68" w:name="_Toc246929420"/>
      <w:bookmarkStart w:id="69" w:name="_Toc246929595"/>
      <w:bookmarkStart w:id="70" w:name="_Toc246929777"/>
      <w:bookmarkStart w:id="71" w:name="_Toc246929939"/>
      <w:bookmarkStart w:id="72" w:name="_Toc246930101"/>
      <w:bookmarkStart w:id="73" w:name="_Toc318158358"/>
      <w:r w:rsidRPr="009D7166">
        <w:t>2.2. Природно-ресурсный потенциал</w:t>
      </w:r>
      <w:bookmarkEnd w:id="68"/>
      <w:bookmarkEnd w:id="69"/>
      <w:bookmarkEnd w:id="70"/>
      <w:bookmarkEnd w:id="71"/>
      <w:bookmarkEnd w:id="72"/>
      <w:bookmarkEnd w:id="73"/>
    </w:p>
    <w:p w:rsidR="009D7166" w:rsidRPr="00CC480F" w:rsidRDefault="009D7166" w:rsidP="009D7166"/>
    <w:p w:rsidR="009D7166" w:rsidRPr="0027726C" w:rsidRDefault="009D7166" w:rsidP="0027726C">
      <w:pPr>
        <w:pStyle w:val="30"/>
      </w:pPr>
      <w:bookmarkStart w:id="74" w:name="_Toc237766760"/>
      <w:bookmarkStart w:id="75" w:name="_Toc238028537"/>
      <w:bookmarkStart w:id="76" w:name="_Toc246929421"/>
      <w:bookmarkStart w:id="77" w:name="_Toc246929596"/>
      <w:bookmarkStart w:id="78" w:name="_Toc246929778"/>
      <w:bookmarkStart w:id="79" w:name="_Toc246929940"/>
      <w:bookmarkStart w:id="80" w:name="_Toc246930102"/>
      <w:bookmarkStart w:id="81" w:name="_Toc318158359"/>
      <w:r w:rsidRPr="009D7166">
        <w:t>2.2.1. Минерально-сырьевые ресурсы</w:t>
      </w:r>
      <w:bookmarkEnd w:id="74"/>
      <w:bookmarkEnd w:id="75"/>
      <w:bookmarkEnd w:id="76"/>
      <w:bookmarkEnd w:id="77"/>
      <w:bookmarkEnd w:id="78"/>
      <w:bookmarkEnd w:id="79"/>
      <w:bookmarkEnd w:id="80"/>
      <w:bookmarkEnd w:id="81"/>
    </w:p>
    <w:p w:rsidR="009D7166" w:rsidRPr="00AC5A50" w:rsidRDefault="009D7166" w:rsidP="009D7166">
      <w:pPr>
        <w:widowControl w:val="0"/>
        <w:shd w:val="clear" w:color="auto" w:fill="FFFFFF"/>
        <w:autoSpaceDE w:val="0"/>
        <w:autoSpaceDN w:val="0"/>
        <w:adjustRightInd w:val="0"/>
        <w:ind w:firstLine="720"/>
        <w:rPr>
          <w:rFonts w:eastAsia="Times New Roman"/>
          <w:szCs w:val="28"/>
        </w:rPr>
      </w:pPr>
      <w:r w:rsidRPr="00AC5A50">
        <w:rPr>
          <w:rFonts w:eastAsia="Times New Roman"/>
          <w:szCs w:val="28"/>
        </w:rPr>
        <w:t xml:space="preserve">В целом минерально-сырьевые ресурсы Сусанинского района представлены нерудными полезными ископаемыми, это строительные материалы, представленные глинами и суглинками для производства кирпича и керамзита, песками, валунами, гравием, песчано-гравийными смесями, а также торфами и болотными туфами. Существенным недостатком является нехватка разведанных и утвержденных запасов, что приводит к стихийной отработке имеющихся полезных ископаемых (например, песка). </w:t>
      </w:r>
    </w:p>
    <w:p w:rsidR="0027726C" w:rsidRPr="0027726C" w:rsidRDefault="0027726C" w:rsidP="002A203D">
      <w:pPr>
        <w:widowControl w:val="0"/>
        <w:shd w:val="clear" w:color="auto" w:fill="FFFFFF"/>
        <w:autoSpaceDE w:val="0"/>
        <w:autoSpaceDN w:val="0"/>
        <w:adjustRightInd w:val="0"/>
        <w:ind w:firstLine="720"/>
        <w:rPr>
          <w:rFonts w:eastAsia="Times New Roman"/>
          <w:i/>
          <w:szCs w:val="28"/>
        </w:rPr>
      </w:pPr>
      <w:bookmarkStart w:id="82" w:name="_Toc246929422"/>
      <w:bookmarkStart w:id="83" w:name="_Toc246929597"/>
      <w:bookmarkStart w:id="84" w:name="_Toc246929779"/>
      <w:bookmarkStart w:id="85" w:name="_Toc246929941"/>
      <w:bookmarkStart w:id="86" w:name="_Toc246930103"/>
      <w:bookmarkStart w:id="87" w:name="_Toc229309647"/>
      <w:r w:rsidRPr="0027726C">
        <w:rPr>
          <w:rFonts w:eastAsia="Times New Roman"/>
          <w:szCs w:val="28"/>
        </w:rPr>
        <w:t>На территории поселения присутствуют месторождения торфа</w:t>
      </w:r>
      <w:r>
        <w:rPr>
          <w:rFonts w:eastAsia="Times New Roman"/>
          <w:i/>
          <w:szCs w:val="28"/>
        </w:rPr>
        <w:t>.</w:t>
      </w:r>
    </w:p>
    <w:p w:rsidR="009D7166" w:rsidRPr="002A203D" w:rsidRDefault="009D7166" w:rsidP="002A203D">
      <w:pPr>
        <w:widowControl w:val="0"/>
        <w:shd w:val="clear" w:color="auto" w:fill="FFFFFF"/>
        <w:autoSpaceDE w:val="0"/>
        <w:autoSpaceDN w:val="0"/>
        <w:adjustRightInd w:val="0"/>
        <w:ind w:firstLine="720"/>
        <w:rPr>
          <w:rFonts w:eastAsia="Times New Roman"/>
          <w:bCs/>
          <w:szCs w:val="28"/>
        </w:rPr>
      </w:pPr>
      <w:r w:rsidRPr="002A203D">
        <w:rPr>
          <w:i/>
        </w:rPr>
        <w:t>Месторождения торфа</w:t>
      </w:r>
      <w:bookmarkEnd w:id="82"/>
      <w:bookmarkEnd w:id="83"/>
      <w:bookmarkEnd w:id="84"/>
      <w:bookmarkEnd w:id="85"/>
      <w:bookmarkEnd w:id="86"/>
    </w:p>
    <w:p w:rsidR="009D7166" w:rsidRPr="00AC5A50" w:rsidRDefault="009D7166" w:rsidP="009D7166">
      <w:pPr>
        <w:widowControl w:val="0"/>
        <w:shd w:val="clear" w:color="auto" w:fill="FFFFFF"/>
        <w:autoSpaceDE w:val="0"/>
        <w:autoSpaceDN w:val="0"/>
        <w:adjustRightInd w:val="0"/>
        <w:ind w:firstLine="720"/>
        <w:rPr>
          <w:rFonts w:eastAsia="Times New Roman"/>
          <w:szCs w:val="28"/>
        </w:rPr>
      </w:pPr>
      <w:r w:rsidRPr="00AC5A50">
        <w:rPr>
          <w:rFonts w:eastAsia="Times New Roman"/>
          <w:szCs w:val="28"/>
        </w:rPr>
        <w:t>Общие торфяные ресурсы выявлены во всех муниципальных районах Костромской области. Месторождения торфа различны по площадям и запасам. Наиболее значительными торфяными запасами и ресурсами располагают северо-западные и западные районы области, из них на Сусанинский район приходится 32.1 млн. тонн. Разведанные месторождения торфа обеспечивают топливом предприятия местного значения. Увеличение запасов возможно за счет доразведки известных месторождений, а также постановки геологоразведочных работ в районах развития болот с торфяным покровом. Обводненность торфяников затрудняет их разработку и осложняет освоение заболоченных земель. Наиболее значительные месторождения Карасево-Юрос, Сусанино-</w:t>
      </w:r>
      <w:r>
        <w:rPr>
          <w:rFonts w:eastAsia="Times New Roman"/>
          <w:szCs w:val="28"/>
        </w:rPr>
        <w:t>И</w:t>
      </w:r>
      <w:r w:rsidRPr="00AC5A50">
        <w:rPr>
          <w:rFonts w:eastAsia="Times New Roman"/>
          <w:szCs w:val="28"/>
        </w:rPr>
        <w:t xml:space="preserve">суповское, Семеновское, Лобазовское. Отдельные участки </w:t>
      </w:r>
      <w:r w:rsidRPr="00AC5A50">
        <w:rPr>
          <w:rFonts w:eastAsia="Times New Roman"/>
          <w:szCs w:val="28"/>
        </w:rPr>
        <w:lastRenderedPageBreak/>
        <w:t xml:space="preserve">отнесены к особо охраняемым природным территориям регионального значения — ГПЗ «Сусанинское болото», площадью </w:t>
      </w:r>
      <w:smartTag w:uri="urn:schemas-microsoft-com:office:smarttags" w:element="metricconverter">
        <w:smartTagPr>
          <w:attr w:name="ProductID" w:val="1009 га"/>
        </w:smartTagPr>
        <w:r w:rsidRPr="00AC5A50">
          <w:rPr>
            <w:rFonts w:eastAsia="Times New Roman"/>
            <w:szCs w:val="28"/>
          </w:rPr>
          <w:t>1009 га</w:t>
        </w:r>
      </w:smartTag>
      <w:r w:rsidRPr="00AC5A50">
        <w:rPr>
          <w:rFonts w:eastAsia="Times New Roman"/>
          <w:szCs w:val="28"/>
        </w:rPr>
        <w:t>.</w:t>
      </w:r>
    </w:p>
    <w:p w:rsidR="009D7166" w:rsidRPr="00AC5A50" w:rsidRDefault="009D7166" w:rsidP="009D7166">
      <w:pPr>
        <w:widowControl w:val="0"/>
        <w:shd w:val="clear" w:color="auto" w:fill="FFFFFF"/>
        <w:autoSpaceDE w:val="0"/>
        <w:autoSpaceDN w:val="0"/>
        <w:adjustRightInd w:val="0"/>
        <w:ind w:firstLine="720"/>
        <w:rPr>
          <w:rFonts w:eastAsia="Times New Roman"/>
          <w:szCs w:val="28"/>
        </w:rPr>
      </w:pPr>
      <w:r w:rsidRPr="00AC5A50">
        <w:rPr>
          <w:rFonts w:eastAsia="Times New Roman"/>
          <w:bCs/>
          <w:i/>
          <w:szCs w:val="28"/>
        </w:rPr>
        <w:t>Известковые туфы и болотные мергели</w:t>
      </w:r>
      <w:r w:rsidRPr="00AC5A50">
        <w:rPr>
          <w:rFonts w:eastAsia="Times New Roman"/>
          <w:bCs/>
          <w:szCs w:val="28"/>
        </w:rPr>
        <w:t xml:space="preserve"> встречаются на склонах речных долин (рек Шачи, Письмы), оврагов и в поймах рек. Залегают туфы и мергели в виде небольших гнезд и линз, мощностью от 0.2 до </w:t>
      </w:r>
      <w:smartTag w:uri="urn:schemas-microsoft-com:office:smarttags" w:element="metricconverter">
        <w:smartTagPr>
          <w:attr w:name="ProductID" w:val="4.0 м"/>
        </w:smartTagPr>
        <w:r w:rsidRPr="00AC5A50">
          <w:rPr>
            <w:rFonts w:eastAsia="Times New Roman"/>
            <w:bCs/>
            <w:szCs w:val="28"/>
          </w:rPr>
          <w:t>4.0 м</w:t>
        </w:r>
      </w:smartTag>
      <w:r w:rsidRPr="00AC5A50">
        <w:rPr>
          <w:rFonts w:eastAsia="Times New Roman"/>
          <w:bCs/>
          <w:szCs w:val="28"/>
        </w:rPr>
        <w:t>. Мергели обычно рыхлые, иловатые и обводненные, средняя мощность полезной толщи 1.5-</w:t>
      </w:r>
      <w:smartTag w:uri="urn:schemas-microsoft-com:office:smarttags" w:element="metricconverter">
        <w:smartTagPr>
          <w:attr w:name="ProductID" w:val="2.0 м"/>
        </w:smartTagPr>
        <w:r w:rsidRPr="00AC5A50">
          <w:rPr>
            <w:rFonts w:eastAsia="Times New Roman"/>
            <w:bCs/>
            <w:szCs w:val="28"/>
          </w:rPr>
          <w:t>2.0 м</w:t>
        </w:r>
      </w:smartTag>
      <w:r w:rsidRPr="00AC5A50">
        <w:rPr>
          <w:rFonts w:eastAsia="Times New Roman"/>
          <w:bCs/>
          <w:szCs w:val="28"/>
        </w:rPr>
        <w:t>, средняя мощность вскрыши 0.3-</w:t>
      </w:r>
      <w:smartTag w:uri="urn:schemas-microsoft-com:office:smarttags" w:element="metricconverter">
        <w:smartTagPr>
          <w:attr w:name="ProductID" w:val="0.4 м"/>
        </w:smartTagPr>
        <w:r w:rsidRPr="00AC5A50">
          <w:rPr>
            <w:rFonts w:eastAsia="Times New Roman"/>
            <w:bCs/>
            <w:szCs w:val="28"/>
          </w:rPr>
          <w:t>0.4 м</w:t>
        </w:r>
      </w:smartTag>
      <w:r w:rsidRPr="00AC5A50">
        <w:rPr>
          <w:rFonts w:eastAsia="Times New Roman"/>
          <w:bCs/>
          <w:szCs w:val="28"/>
        </w:rPr>
        <w:t>. При эксплуатации месторождений потребуется проведение осушительных работ.</w:t>
      </w:r>
    </w:p>
    <w:p w:rsidR="009D7166" w:rsidRDefault="009D7166" w:rsidP="0027726C">
      <w:pPr>
        <w:widowControl w:val="0"/>
        <w:shd w:val="clear" w:color="auto" w:fill="FFFFFF"/>
        <w:autoSpaceDE w:val="0"/>
        <w:autoSpaceDN w:val="0"/>
        <w:adjustRightInd w:val="0"/>
        <w:ind w:firstLine="720"/>
        <w:rPr>
          <w:rFonts w:eastAsia="Times New Roman"/>
          <w:bCs/>
          <w:szCs w:val="28"/>
        </w:rPr>
      </w:pPr>
      <w:r w:rsidRPr="00AC5A50">
        <w:rPr>
          <w:rFonts w:eastAsia="Times New Roman"/>
          <w:bCs/>
          <w:szCs w:val="28"/>
        </w:rPr>
        <w:t>Подстилаются известковые туфы и мергели аллювиальными суглинками и песками. На территории разведано месторождения известковых туфов (Головинское) и  болотного мергеля (Погорелкинск</w:t>
      </w:r>
      <w:r w:rsidRPr="00AC5A50">
        <w:rPr>
          <w:rFonts w:eastAsia="Times New Roman"/>
          <w:b/>
          <w:bCs/>
          <w:szCs w:val="28"/>
        </w:rPr>
        <w:t>и</w:t>
      </w:r>
      <w:r w:rsidRPr="00AC5A50">
        <w:rPr>
          <w:rFonts w:eastAsia="Times New Roman"/>
          <w:bCs/>
          <w:szCs w:val="28"/>
        </w:rPr>
        <w:t>е, Кормилицинское, Григоровское). Месторождения известкового туфа и болотного мергеля используются в основном как удобрение и для обжига на известь. Месторождения промышленного значения не имеют.</w:t>
      </w:r>
      <w:bookmarkEnd w:id="87"/>
    </w:p>
    <w:p w:rsidR="0027726C" w:rsidRPr="0027726C" w:rsidRDefault="0027726C" w:rsidP="0027726C">
      <w:pPr>
        <w:widowControl w:val="0"/>
        <w:shd w:val="clear" w:color="auto" w:fill="FFFFFF"/>
        <w:autoSpaceDE w:val="0"/>
        <w:autoSpaceDN w:val="0"/>
        <w:adjustRightInd w:val="0"/>
        <w:ind w:firstLine="720"/>
        <w:rPr>
          <w:rFonts w:eastAsia="Times New Roman"/>
          <w:bCs/>
          <w:szCs w:val="28"/>
        </w:rPr>
      </w:pPr>
    </w:p>
    <w:p w:rsidR="009D7166" w:rsidRPr="0027726C" w:rsidRDefault="009D7166" w:rsidP="0027726C">
      <w:pPr>
        <w:ind w:firstLine="720"/>
        <w:rPr>
          <w:b/>
          <w:i/>
          <w:szCs w:val="28"/>
        </w:rPr>
      </w:pPr>
      <w:r w:rsidRPr="00895D7A">
        <w:rPr>
          <w:b/>
          <w:i/>
          <w:szCs w:val="28"/>
        </w:rPr>
        <w:t xml:space="preserve">Выводы: </w:t>
      </w:r>
      <w:r w:rsidRPr="00895D7A">
        <w:rPr>
          <w:szCs w:val="28"/>
        </w:rPr>
        <w:t xml:space="preserve"> </w:t>
      </w:r>
    </w:p>
    <w:p w:rsidR="005E5189" w:rsidRPr="0027726C" w:rsidRDefault="009D7166" w:rsidP="0027726C">
      <w:pPr>
        <w:shd w:val="clear" w:color="auto" w:fill="FFFFFF"/>
        <w:ind w:firstLine="709"/>
        <w:rPr>
          <w:szCs w:val="28"/>
        </w:rPr>
      </w:pPr>
      <w:r>
        <w:rPr>
          <w:szCs w:val="28"/>
        </w:rPr>
        <w:t>Большинство месторождени</w:t>
      </w:r>
      <w:r w:rsidR="0027726C">
        <w:rPr>
          <w:szCs w:val="28"/>
        </w:rPr>
        <w:t>й не имеет утвержденных запасов.</w:t>
      </w:r>
      <w:r>
        <w:rPr>
          <w:szCs w:val="28"/>
        </w:rPr>
        <w:t xml:space="preserve"> </w:t>
      </w:r>
      <w:r w:rsidRPr="001B6B9C">
        <w:rPr>
          <w:szCs w:val="28"/>
        </w:rPr>
        <w:t>Для упорядочения и прироста имеющихся запасов</w:t>
      </w:r>
      <w:r>
        <w:rPr>
          <w:szCs w:val="28"/>
        </w:rPr>
        <w:t xml:space="preserve">, а также </w:t>
      </w:r>
      <w:r w:rsidRPr="00A62C5A">
        <w:rPr>
          <w:szCs w:val="28"/>
        </w:rPr>
        <w:t>расширени</w:t>
      </w:r>
      <w:r>
        <w:rPr>
          <w:szCs w:val="28"/>
        </w:rPr>
        <w:t>я</w:t>
      </w:r>
      <w:r w:rsidRPr="00A62C5A">
        <w:rPr>
          <w:szCs w:val="28"/>
        </w:rPr>
        <w:t xml:space="preserve"> минерально-сырьевой базы </w:t>
      </w:r>
      <w:r w:rsidR="0027726C">
        <w:rPr>
          <w:szCs w:val="28"/>
        </w:rPr>
        <w:t>поселения</w:t>
      </w:r>
      <w:r w:rsidRPr="001B6B9C">
        <w:rPr>
          <w:szCs w:val="28"/>
        </w:rPr>
        <w:t xml:space="preserve"> рекомендуется проведение геологоразведочных и комплексных геофизических работ</w:t>
      </w:r>
      <w:r w:rsidRPr="00A62C5A">
        <w:rPr>
          <w:szCs w:val="28"/>
        </w:rPr>
        <w:t>.</w:t>
      </w:r>
    </w:p>
    <w:p w:rsidR="005E5189" w:rsidRDefault="005E5189" w:rsidP="009C1A3D">
      <w:pPr>
        <w:rPr>
          <w:highlight w:val="yellow"/>
        </w:rPr>
      </w:pPr>
    </w:p>
    <w:p w:rsidR="005E5189" w:rsidRDefault="005E5189" w:rsidP="002428F9">
      <w:pPr>
        <w:rPr>
          <w:b/>
          <w:szCs w:val="28"/>
        </w:rPr>
      </w:pPr>
    </w:p>
    <w:p w:rsidR="0027726C" w:rsidRDefault="00663DA9" w:rsidP="002428F9">
      <w:pPr>
        <w:rPr>
          <w:b/>
          <w:szCs w:val="28"/>
        </w:rPr>
      </w:pPr>
      <w:r w:rsidRPr="00663DA9">
        <w:rPr>
          <w:b/>
          <w:szCs w:val="28"/>
        </w:rPr>
        <w:t>Месторождения нерудных полезных ископаемых поселения</w:t>
      </w:r>
    </w:p>
    <w:tbl>
      <w:tblPr>
        <w:tblStyle w:val="af6"/>
        <w:tblW w:w="0" w:type="auto"/>
        <w:tblLook w:val="04A0"/>
      </w:tblPr>
      <w:tblGrid>
        <w:gridCol w:w="1663"/>
        <w:gridCol w:w="1939"/>
        <w:gridCol w:w="1289"/>
        <w:gridCol w:w="1467"/>
        <w:gridCol w:w="1505"/>
        <w:gridCol w:w="1708"/>
      </w:tblGrid>
      <w:tr w:rsidR="0027726C" w:rsidRPr="00663DA9" w:rsidTr="00663DA9">
        <w:tc>
          <w:tcPr>
            <w:tcW w:w="1663" w:type="dxa"/>
            <w:vAlign w:val="center"/>
          </w:tcPr>
          <w:p w:rsidR="0027726C" w:rsidRPr="00663DA9" w:rsidRDefault="0027726C" w:rsidP="001A55FC">
            <w:pPr>
              <w:jc w:val="center"/>
              <w:rPr>
                <w:b/>
                <w:sz w:val="20"/>
                <w:szCs w:val="22"/>
              </w:rPr>
            </w:pPr>
            <w:r w:rsidRPr="00663DA9">
              <w:rPr>
                <w:b/>
                <w:sz w:val="20"/>
                <w:szCs w:val="22"/>
              </w:rPr>
              <w:t>Название месторождения, номер месторождения на карте</w:t>
            </w:r>
          </w:p>
        </w:tc>
        <w:tc>
          <w:tcPr>
            <w:tcW w:w="1939" w:type="dxa"/>
            <w:vAlign w:val="center"/>
          </w:tcPr>
          <w:p w:rsidR="0027726C" w:rsidRPr="00663DA9" w:rsidRDefault="0027726C" w:rsidP="001A55FC">
            <w:pPr>
              <w:jc w:val="center"/>
              <w:rPr>
                <w:b/>
                <w:sz w:val="20"/>
                <w:szCs w:val="22"/>
              </w:rPr>
            </w:pPr>
            <w:r w:rsidRPr="00663DA9">
              <w:rPr>
                <w:b/>
                <w:sz w:val="20"/>
                <w:szCs w:val="22"/>
              </w:rPr>
              <w:t>Местоположение: населенный пункт, расстояние до ж.д.</w:t>
            </w:r>
          </w:p>
        </w:tc>
        <w:tc>
          <w:tcPr>
            <w:tcW w:w="1289" w:type="dxa"/>
            <w:vAlign w:val="center"/>
          </w:tcPr>
          <w:p w:rsidR="0027726C" w:rsidRPr="00663DA9" w:rsidRDefault="0027726C" w:rsidP="001A55FC">
            <w:pPr>
              <w:jc w:val="center"/>
              <w:rPr>
                <w:b/>
                <w:sz w:val="20"/>
                <w:szCs w:val="22"/>
              </w:rPr>
            </w:pPr>
            <w:r w:rsidRPr="00663DA9">
              <w:rPr>
                <w:b/>
                <w:sz w:val="20"/>
                <w:szCs w:val="22"/>
              </w:rPr>
              <w:t xml:space="preserve">Площадь подсчета запасов, </w:t>
            </w:r>
          </w:p>
          <w:p w:rsidR="0027726C" w:rsidRPr="00663DA9" w:rsidRDefault="0027726C" w:rsidP="001A55FC">
            <w:pPr>
              <w:jc w:val="center"/>
              <w:rPr>
                <w:b/>
                <w:sz w:val="20"/>
                <w:szCs w:val="22"/>
              </w:rPr>
            </w:pPr>
            <w:r w:rsidRPr="00663DA9">
              <w:rPr>
                <w:b/>
                <w:sz w:val="20"/>
                <w:szCs w:val="22"/>
              </w:rPr>
              <w:t xml:space="preserve"> га</w:t>
            </w:r>
          </w:p>
        </w:tc>
        <w:tc>
          <w:tcPr>
            <w:tcW w:w="1467" w:type="dxa"/>
            <w:vAlign w:val="center"/>
          </w:tcPr>
          <w:p w:rsidR="0027726C" w:rsidRPr="00663DA9" w:rsidRDefault="0027726C" w:rsidP="001A55FC">
            <w:pPr>
              <w:jc w:val="center"/>
              <w:rPr>
                <w:b/>
                <w:sz w:val="20"/>
                <w:szCs w:val="22"/>
              </w:rPr>
            </w:pPr>
            <w:r w:rsidRPr="00663DA9">
              <w:rPr>
                <w:b/>
                <w:sz w:val="20"/>
                <w:szCs w:val="22"/>
              </w:rPr>
              <w:t>Запасы и прогнозные ресурсы, (авторские)</w:t>
            </w:r>
          </w:p>
        </w:tc>
        <w:tc>
          <w:tcPr>
            <w:tcW w:w="1505" w:type="dxa"/>
            <w:vAlign w:val="center"/>
          </w:tcPr>
          <w:p w:rsidR="0027726C" w:rsidRPr="00663DA9" w:rsidRDefault="0027726C" w:rsidP="001A55FC">
            <w:pPr>
              <w:jc w:val="center"/>
              <w:rPr>
                <w:b/>
                <w:sz w:val="20"/>
                <w:szCs w:val="22"/>
              </w:rPr>
            </w:pPr>
            <w:r w:rsidRPr="00663DA9">
              <w:rPr>
                <w:b/>
                <w:sz w:val="20"/>
                <w:szCs w:val="22"/>
              </w:rPr>
              <w:t xml:space="preserve">Вид полезного ископаемого </w:t>
            </w:r>
          </w:p>
        </w:tc>
        <w:tc>
          <w:tcPr>
            <w:tcW w:w="1708" w:type="dxa"/>
            <w:vAlign w:val="center"/>
          </w:tcPr>
          <w:p w:rsidR="0027726C" w:rsidRPr="00663DA9" w:rsidRDefault="0027726C" w:rsidP="001A55FC">
            <w:pPr>
              <w:jc w:val="center"/>
              <w:rPr>
                <w:b/>
                <w:sz w:val="20"/>
                <w:szCs w:val="22"/>
              </w:rPr>
            </w:pPr>
            <w:r w:rsidRPr="00663DA9">
              <w:rPr>
                <w:b/>
                <w:sz w:val="20"/>
                <w:szCs w:val="22"/>
              </w:rPr>
              <w:t xml:space="preserve">Использование </w:t>
            </w:r>
          </w:p>
        </w:tc>
      </w:tr>
      <w:tr w:rsidR="00663DA9" w:rsidRPr="00663DA9" w:rsidTr="001A55FC">
        <w:tc>
          <w:tcPr>
            <w:tcW w:w="9571" w:type="dxa"/>
            <w:gridSpan w:val="6"/>
          </w:tcPr>
          <w:p w:rsidR="00663DA9" w:rsidRPr="00663DA9" w:rsidRDefault="00663DA9" w:rsidP="00663DA9">
            <w:pPr>
              <w:jc w:val="center"/>
              <w:rPr>
                <w:b/>
                <w:sz w:val="20"/>
                <w:szCs w:val="28"/>
              </w:rPr>
            </w:pPr>
            <w:r w:rsidRPr="00663DA9">
              <w:rPr>
                <w:b/>
                <w:sz w:val="20"/>
                <w:szCs w:val="28"/>
              </w:rPr>
              <w:t>Топливно-энергетические ресурсы</w:t>
            </w:r>
          </w:p>
          <w:p w:rsidR="00663DA9" w:rsidRPr="00663DA9" w:rsidRDefault="00663DA9" w:rsidP="00663DA9">
            <w:pPr>
              <w:jc w:val="center"/>
              <w:rPr>
                <w:b/>
                <w:sz w:val="20"/>
                <w:szCs w:val="28"/>
              </w:rPr>
            </w:pPr>
            <w:r w:rsidRPr="00663DA9">
              <w:rPr>
                <w:b/>
                <w:sz w:val="20"/>
                <w:szCs w:val="28"/>
              </w:rPr>
              <w:t>Торф</w:t>
            </w:r>
          </w:p>
        </w:tc>
      </w:tr>
      <w:tr w:rsidR="0027726C" w:rsidRPr="00663DA9" w:rsidTr="00663DA9">
        <w:tc>
          <w:tcPr>
            <w:tcW w:w="1663" w:type="dxa"/>
            <w:vAlign w:val="center"/>
          </w:tcPr>
          <w:p w:rsidR="0027726C" w:rsidRPr="00663DA9" w:rsidRDefault="0027726C" w:rsidP="001A55FC">
            <w:pPr>
              <w:shd w:val="clear" w:color="auto" w:fill="FFFFFF"/>
              <w:jc w:val="center"/>
              <w:rPr>
                <w:b/>
                <w:sz w:val="20"/>
                <w:szCs w:val="22"/>
              </w:rPr>
            </w:pPr>
            <w:r w:rsidRPr="00663DA9">
              <w:rPr>
                <w:b/>
                <w:sz w:val="20"/>
                <w:szCs w:val="22"/>
              </w:rPr>
              <w:t>20</w:t>
            </w:r>
          </w:p>
          <w:p w:rsidR="0027726C" w:rsidRPr="00663DA9" w:rsidRDefault="0027726C" w:rsidP="001A55FC">
            <w:pPr>
              <w:shd w:val="clear" w:color="auto" w:fill="FFFFFF"/>
              <w:jc w:val="center"/>
              <w:rPr>
                <w:sz w:val="20"/>
                <w:szCs w:val="22"/>
              </w:rPr>
            </w:pPr>
            <w:r w:rsidRPr="00663DA9">
              <w:rPr>
                <w:sz w:val="20"/>
                <w:szCs w:val="22"/>
              </w:rPr>
              <w:t>Карасево-Юрос</w:t>
            </w:r>
          </w:p>
        </w:tc>
        <w:tc>
          <w:tcPr>
            <w:tcW w:w="1939" w:type="dxa"/>
            <w:vAlign w:val="center"/>
          </w:tcPr>
          <w:p w:rsidR="0027726C" w:rsidRPr="00663DA9" w:rsidRDefault="0027726C" w:rsidP="001A55FC">
            <w:pPr>
              <w:shd w:val="clear" w:color="auto" w:fill="FFFFFF"/>
              <w:rPr>
                <w:sz w:val="20"/>
                <w:szCs w:val="22"/>
              </w:rPr>
            </w:pPr>
            <w:r w:rsidRPr="00663DA9">
              <w:rPr>
                <w:sz w:val="20"/>
                <w:szCs w:val="22"/>
              </w:rPr>
              <w:t xml:space="preserve">В </w:t>
            </w:r>
            <w:smartTag w:uri="urn:schemas-microsoft-com:office:smarttags" w:element="metricconverter">
              <w:smartTagPr>
                <w:attr w:name="ProductID" w:val="20 км"/>
              </w:smartTagPr>
              <w:r w:rsidRPr="00663DA9">
                <w:rPr>
                  <w:sz w:val="20"/>
                  <w:szCs w:val="22"/>
                </w:rPr>
                <w:t>20 км</w:t>
              </w:r>
            </w:smartTag>
            <w:r w:rsidRPr="00663DA9">
              <w:rPr>
                <w:sz w:val="20"/>
                <w:szCs w:val="22"/>
              </w:rPr>
              <w:t xml:space="preserve"> западнее п.Сусанино, в </w:t>
            </w:r>
            <w:smartTag w:uri="urn:schemas-microsoft-com:office:smarttags" w:element="metricconverter">
              <w:smartTagPr>
                <w:attr w:name="ProductID" w:val="2 км"/>
              </w:smartTagPr>
              <w:r w:rsidRPr="00663DA9">
                <w:rPr>
                  <w:sz w:val="20"/>
                  <w:szCs w:val="22"/>
                </w:rPr>
                <w:t>2 км</w:t>
              </w:r>
            </w:smartTag>
            <w:r w:rsidRPr="00663DA9">
              <w:rPr>
                <w:sz w:val="20"/>
                <w:szCs w:val="22"/>
              </w:rPr>
              <w:t xml:space="preserve"> севернее д.Харино</w:t>
            </w:r>
          </w:p>
        </w:tc>
        <w:tc>
          <w:tcPr>
            <w:tcW w:w="1289" w:type="dxa"/>
            <w:vAlign w:val="center"/>
          </w:tcPr>
          <w:p w:rsidR="0027726C" w:rsidRPr="00663DA9" w:rsidRDefault="0027726C" w:rsidP="001A55FC">
            <w:pPr>
              <w:shd w:val="clear" w:color="auto" w:fill="FFFFFF"/>
              <w:jc w:val="center"/>
              <w:rPr>
                <w:sz w:val="20"/>
                <w:szCs w:val="22"/>
              </w:rPr>
            </w:pPr>
            <w:r w:rsidRPr="00663DA9">
              <w:rPr>
                <w:sz w:val="20"/>
                <w:szCs w:val="22"/>
              </w:rPr>
              <w:t>5381,0</w:t>
            </w:r>
          </w:p>
        </w:tc>
        <w:tc>
          <w:tcPr>
            <w:tcW w:w="1467" w:type="dxa"/>
            <w:vAlign w:val="center"/>
          </w:tcPr>
          <w:p w:rsidR="0027726C" w:rsidRPr="00663DA9" w:rsidRDefault="0027726C" w:rsidP="001A55FC">
            <w:pPr>
              <w:shd w:val="clear" w:color="auto" w:fill="FFFFFF"/>
              <w:jc w:val="center"/>
              <w:rPr>
                <w:sz w:val="20"/>
                <w:szCs w:val="22"/>
              </w:rPr>
            </w:pPr>
            <w:r w:rsidRPr="00663DA9">
              <w:rPr>
                <w:sz w:val="20"/>
                <w:szCs w:val="22"/>
              </w:rPr>
              <w:t>51953</w:t>
            </w:r>
          </w:p>
        </w:tc>
        <w:tc>
          <w:tcPr>
            <w:tcW w:w="1505" w:type="dxa"/>
            <w:vAlign w:val="center"/>
          </w:tcPr>
          <w:p w:rsidR="0027726C" w:rsidRPr="00663DA9" w:rsidRDefault="0027726C" w:rsidP="001A55FC">
            <w:pPr>
              <w:shd w:val="clear" w:color="auto" w:fill="FFFFFF"/>
              <w:jc w:val="center"/>
              <w:rPr>
                <w:sz w:val="20"/>
                <w:szCs w:val="22"/>
              </w:rPr>
            </w:pPr>
            <w:r w:rsidRPr="00663DA9">
              <w:rPr>
                <w:sz w:val="20"/>
                <w:szCs w:val="22"/>
              </w:rPr>
              <w:t>Торф</w:t>
            </w:r>
          </w:p>
        </w:tc>
        <w:tc>
          <w:tcPr>
            <w:tcW w:w="1708" w:type="dxa"/>
            <w:vAlign w:val="center"/>
          </w:tcPr>
          <w:p w:rsidR="0027726C" w:rsidRPr="00663DA9" w:rsidRDefault="0027726C" w:rsidP="001A55FC">
            <w:pPr>
              <w:shd w:val="clear" w:color="auto" w:fill="FFFFFF"/>
              <w:jc w:val="center"/>
              <w:rPr>
                <w:sz w:val="20"/>
                <w:szCs w:val="22"/>
              </w:rPr>
            </w:pPr>
            <w:r w:rsidRPr="00663DA9">
              <w:rPr>
                <w:sz w:val="20"/>
                <w:szCs w:val="22"/>
              </w:rPr>
              <w:t>Разрабатывается Костромской ТЭЦ</w:t>
            </w:r>
          </w:p>
        </w:tc>
      </w:tr>
    </w:tbl>
    <w:p w:rsidR="005E5189" w:rsidRDefault="005E5189" w:rsidP="009C1A3D">
      <w:pPr>
        <w:rPr>
          <w:highlight w:val="yellow"/>
        </w:rPr>
        <w:sectPr w:rsidR="005E5189" w:rsidSect="00663DA9">
          <w:headerReference w:type="default" r:id="rId12"/>
          <w:footerReference w:type="default" r:id="rId13"/>
          <w:footerReference w:type="first" r:id="rId14"/>
          <w:pgSz w:w="11906" w:h="16838"/>
          <w:pgMar w:top="1134" w:right="1134" w:bottom="1134" w:left="1134" w:header="624" w:footer="624" w:gutter="0"/>
          <w:cols w:space="708"/>
          <w:titlePg/>
          <w:docGrid w:linePitch="360"/>
        </w:sectPr>
      </w:pPr>
    </w:p>
    <w:p w:rsidR="00B56A56" w:rsidRDefault="00B56A56" w:rsidP="00B56A56">
      <w:pPr>
        <w:pStyle w:val="10"/>
      </w:pPr>
      <w:bookmarkStart w:id="88" w:name="_Toc305447543"/>
      <w:bookmarkStart w:id="89" w:name="_Toc318158360"/>
      <w:r w:rsidRPr="00603F6B">
        <w:lastRenderedPageBreak/>
        <w:t>3. ОЦЕНКА ПОТЕНЦИАЛА РАЗВИТИЯ ТЕРРИТОРИИ</w:t>
      </w:r>
      <w:bookmarkEnd w:id="88"/>
      <w:bookmarkEnd w:id="89"/>
    </w:p>
    <w:p w:rsidR="007C26D5" w:rsidRDefault="007C26D5" w:rsidP="007C26D5"/>
    <w:p w:rsidR="007C26D5" w:rsidRPr="007C26D5" w:rsidRDefault="007C26D5" w:rsidP="007C26D5">
      <w:pPr>
        <w:pStyle w:val="22"/>
      </w:pPr>
      <w:bookmarkStart w:id="90" w:name="_Toc248651107"/>
      <w:bookmarkStart w:id="91" w:name="_Toc248916753"/>
      <w:bookmarkStart w:id="92" w:name="_Toc249167524"/>
      <w:bookmarkStart w:id="93" w:name="_Toc249167887"/>
      <w:bookmarkStart w:id="94" w:name="_Toc305447544"/>
      <w:bookmarkStart w:id="95" w:name="_Toc318158361"/>
      <w:r w:rsidRPr="007C26D5">
        <w:t xml:space="preserve">3.1. </w:t>
      </w:r>
      <w:bookmarkEnd w:id="90"/>
      <w:bookmarkEnd w:id="91"/>
      <w:bookmarkEnd w:id="92"/>
      <w:bookmarkEnd w:id="93"/>
      <w:bookmarkEnd w:id="94"/>
      <w:r w:rsidRPr="007C26D5">
        <w:t>Социально-демографичесческое развитие</w:t>
      </w:r>
      <w:bookmarkEnd w:id="95"/>
    </w:p>
    <w:p w:rsidR="007C26D5" w:rsidRDefault="007C26D5" w:rsidP="007C26D5">
      <w:pPr>
        <w:pStyle w:val="30"/>
      </w:pPr>
    </w:p>
    <w:p w:rsidR="007C26D5" w:rsidRPr="007C26D5" w:rsidRDefault="007C26D5" w:rsidP="007C26D5">
      <w:pPr>
        <w:pStyle w:val="30"/>
      </w:pPr>
      <w:bookmarkStart w:id="96" w:name="_Toc318158362"/>
      <w:r>
        <w:t>3.1.1</w:t>
      </w:r>
      <w:r w:rsidRPr="007C26D5">
        <w:t>. Демографический потенциал</w:t>
      </w:r>
      <w:bookmarkEnd w:id="96"/>
    </w:p>
    <w:p w:rsidR="007C26D5" w:rsidRPr="00576458" w:rsidRDefault="007C26D5" w:rsidP="007C26D5">
      <w:pPr>
        <w:pStyle w:val="25"/>
        <w:widowControl w:val="0"/>
        <w:spacing w:after="0" w:line="240" w:lineRule="auto"/>
        <w:ind w:left="0" w:firstLine="709"/>
        <w:rPr>
          <w:rFonts w:ascii="Bookman Old Style" w:hAnsi="Bookman Old Style" w:cs="Arial"/>
          <w:iCs/>
          <w:color w:val="000000"/>
          <w:sz w:val="16"/>
          <w:szCs w:val="16"/>
        </w:rPr>
      </w:pPr>
    </w:p>
    <w:p w:rsidR="007C26D5" w:rsidRPr="00405F40" w:rsidRDefault="00600D63" w:rsidP="007C26D5">
      <w:pPr>
        <w:spacing w:before="40" w:after="40"/>
        <w:ind w:firstLine="709"/>
      </w:pPr>
      <w:r>
        <w:rPr>
          <w:iCs/>
        </w:rPr>
        <w:t>Сусанинск</w:t>
      </w:r>
      <w:r w:rsidR="007C26D5" w:rsidRPr="00405F40">
        <w:rPr>
          <w:iCs/>
        </w:rPr>
        <w:t xml:space="preserve">ий район относится к числу </w:t>
      </w:r>
      <w:r>
        <w:rPr>
          <w:iCs/>
        </w:rPr>
        <w:t>Костромск</w:t>
      </w:r>
      <w:r w:rsidR="007C26D5" w:rsidRPr="00405F40">
        <w:rPr>
          <w:iCs/>
        </w:rPr>
        <w:t>их районов, которые в последние 15 лет интенсивно теряли население за счет существенного превышения смертности над рождаемостью. В течение расчетного срока Схемы территориального планирования в районе сохранятся существующие тенденции социально-демографического развития.</w:t>
      </w:r>
    </w:p>
    <w:p w:rsidR="007C26D5" w:rsidRPr="00405F40" w:rsidRDefault="007C26D5" w:rsidP="007C26D5">
      <w:pPr>
        <w:pStyle w:val="25"/>
        <w:widowControl w:val="0"/>
        <w:spacing w:before="40" w:after="40" w:line="240" w:lineRule="auto"/>
        <w:ind w:left="0"/>
        <w:jc w:val="center"/>
        <w:rPr>
          <w:b/>
          <w:i/>
          <w:iCs/>
          <w:color w:val="000000"/>
          <w:highlight w:val="green"/>
          <w:u w:val="single"/>
        </w:rPr>
      </w:pPr>
    </w:p>
    <w:p w:rsidR="007C26D5" w:rsidRPr="00D62C6D" w:rsidRDefault="007C26D5" w:rsidP="00D62C6D">
      <w:pPr>
        <w:jc w:val="left"/>
        <w:rPr>
          <w:b/>
        </w:rPr>
      </w:pPr>
      <w:r w:rsidRPr="00D62C6D">
        <w:rPr>
          <w:b/>
        </w:rPr>
        <w:t>Существующая демографическая ситуация</w:t>
      </w:r>
    </w:p>
    <w:p w:rsidR="007C26D5" w:rsidRPr="00913DA9" w:rsidRDefault="001B00D0" w:rsidP="007C26D5">
      <w:pPr>
        <w:ind w:firstLine="540"/>
      </w:pPr>
      <w:r>
        <w:rPr>
          <w:bCs/>
          <w:iCs/>
        </w:rPr>
        <w:t>На начало 2010</w:t>
      </w:r>
      <w:r w:rsidR="007C26D5" w:rsidRPr="00405F40">
        <w:rPr>
          <w:bCs/>
          <w:iCs/>
        </w:rPr>
        <w:t xml:space="preserve"> г. численность населения </w:t>
      </w:r>
      <w:r w:rsidR="00600D63">
        <w:rPr>
          <w:bCs/>
          <w:iCs/>
        </w:rPr>
        <w:t>Андреевск</w:t>
      </w:r>
      <w:r w:rsidR="007C26D5" w:rsidRPr="00405F40">
        <w:rPr>
          <w:bCs/>
          <w:iCs/>
        </w:rPr>
        <w:t xml:space="preserve">ого сельского поселения </w:t>
      </w:r>
      <w:r w:rsidR="00600D63">
        <w:rPr>
          <w:bCs/>
          <w:iCs/>
        </w:rPr>
        <w:t>Сусанинск</w:t>
      </w:r>
      <w:r w:rsidR="007C26D5" w:rsidRPr="00405F40">
        <w:rPr>
          <w:bCs/>
          <w:iCs/>
        </w:rPr>
        <w:t xml:space="preserve">ого района составила </w:t>
      </w:r>
      <w:r>
        <w:rPr>
          <w:bCs/>
          <w:iCs/>
        </w:rPr>
        <w:t>5</w:t>
      </w:r>
      <w:r w:rsidR="00913DA9">
        <w:rPr>
          <w:bCs/>
          <w:iCs/>
        </w:rPr>
        <w:t>33</w:t>
      </w:r>
      <w:r w:rsidR="007C26D5" w:rsidRPr="00405F40">
        <w:rPr>
          <w:bCs/>
          <w:iCs/>
        </w:rPr>
        <w:t xml:space="preserve"> че</w:t>
      </w:r>
      <w:r w:rsidR="007C26D5" w:rsidRPr="00913DA9">
        <w:rPr>
          <w:bCs/>
          <w:iCs/>
        </w:rPr>
        <w:t xml:space="preserve">л., в т.ч. в </w:t>
      </w:r>
      <w:r w:rsidR="00746E14" w:rsidRPr="00913DA9">
        <w:rPr>
          <w:bCs/>
          <w:iCs/>
        </w:rPr>
        <w:t xml:space="preserve">Селе Андреевском </w:t>
      </w:r>
      <w:r w:rsidR="007C26D5" w:rsidRPr="00913DA9">
        <w:rPr>
          <w:bCs/>
          <w:iCs/>
        </w:rPr>
        <w:t xml:space="preserve">проживает </w:t>
      </w:r>
      <w:r w:rsidR="00913DA9" w:rsidRPr="00913DA9">
        <w:rPr>
          <w:bCs/>
          <w:iCs/>
        </w:rPr>
        <w:t>335</w:t>
      </w:r>
      <w:r w:rsidR="007C26D5" w:rsidRPr="00913DA9">
        <w:rPr>
          <w:bCs/>
          <w:iCs/>
        </w:rPr>
        <w:t xml:space="preserve"> чел.</w:t>
      </w:r>
      <w:r w:rsidR="00913DA9" w:rsidRPr="00913DA9">
        <w:rPr>
          <w:bCs/>
          <w:iCs/>
        </w:rPr>
        <w:t>.</w:t>
      </w:r>
    </w:p>
    <w:p w:rsidR="007C26D5" w:rsidRPr="00405F40" w:rsidRDefault="007C26D5" w:rsidP="007C26D5">
      <w:pPr>
        <w:ind w:firstLine="540"/>
        <w:rPr>
          <w:bCs/>
          <w:iCs/>
        </w:rPr>
      </w:pPr>
      <w:r w:rsidRPr="00913DA9">
        <w:rPr>
          <w:bCs/>
          <w:iCs/>
        </w:rPr>
        <w:t xml:space="preserve">Для населения </w:t>
      </w:r>
      <w:r w:rsidR="00600D63" w:rsidRPr="00913DA9">
        <w:rPr>
          <w:bCs/>
          <w:iCs/>
        </w:rPr>
        <w:t>Андреевск</w:t>
      </w:r>
      <w:r w:rsidRPr="00913DA9">
        <w:rPr>
          <w:bCs/>
          <w:iCs/>
        </w:rPr>
        <w:t xml:space="preserve">ого сельского поселения </w:t>
      </w:r>
      <w:r w:rsidR="00600D63" w:rsidRPr="00913DA9">
        <w:rPr>
          <w:bCs/>
          <w:iCs/>
        </w:rPr>
        <w:t>Сусанинск</w:t>
      </w:r>
      <w:r w:rsidRPr="00913DA9">
        <w:rPr>
          <w:bCs/>
          <w:iCs/>
        </w:rPr>
        <w:t>ого района (как и для России в целом) характерна депопуляция, ее скорость составляет в среднем 3% в год.</w:t>
      </w:r>
    </w:p>
    <w:p w:rsidR="007C26D5" w:rsidRPr="00576458" w:rsidRDefault="007C26D5" w:rsidP="007C26D5">
      <w:pPr>
        <w:ind w:firstLine="540"/>
        <w:rPr>
          <w:rFonts w:ascii="Bookman Old Style" w:hAnsi="Bookman Old Style" w:cs="Arial"/>
          <w:bCs/>
          <w:iCs/>
        </w:rPr>
      </w:pPr>
    </w:p>
    <w:p w:rsidR="007C26D5" w:rsidRPr="00D62C6D" w:rsidRDefault="007C26D5" w:rsidP="007C26D5">
      <w:pPr>
        <w:jc w:val="center"/>
        <w:rPr>
          <w:b/>
        </w:rPr>
      </w:pPr>
      <w:r w:rsidRPr="00D62C6D">
        <w:rPr>
          <w:b/>
        </w:rPr>
        <w:t>Динамика численности населения</w:t>
      </w:r>
    </w:p>
    <w:tbl>
      <w:tblPr>
        <w:tblW w:w="9401" w:type="dxa"/>
        <w:tblInd w:w="93" w:type="dxa"/>
        <w:tblLayout w:type="fixed"/>
        <w:tblLook w:val="04A0"/>
      </w:tblPr>
      <w:tblGrid>
        <w:gridCol w:w="3134"/>
        <w:gridCol w:w="709"/>
        <w:gridCol w:w="1134"/>
        <w:gridCol w:w="1106"/>
        <w:gridCol w:w="1106"/>
        <w:gridCol w:w="1106"/>
        <w:gridCol w:w="1106"/>
      </w:tblGrid>
      <w:tr w:rsidR="0048431C" w:rsidRPr="00405F40" w:rsidTr="0048431C">
        <w:trPr>
          <w:trHeight w:val="1868"/>
        </w:trPr>
        <w:tc>
          <w:tcPr>
            <w:tcW w:w="3134" w:type="dxa"/>
            <w:tcBorders>
              <w:top w:val="single" w:sz="8" w:space="0" w:color="auto"/>
              <w:left w:val="single" w:sz="8" w:space="0" w:color="auto"/>
              <w:bottom w:val="single" w:sz="8" w:space="0" w:color="auto"/>
              <w:right w:val="single" w:sz="8" w:space="0" w:color="auto"/>
            </w:tcBorders>
            <w:shd w:val="clear" w:color="auto" w:fill="auto"/>
            <w:hideMark/>
          </w:tcPr>
          <w:p w:rsidR="0048431C" w:rsidRPr="00405F40" w:rsidRDefault="0048431C" w:rsidP="004475EE">
            <w:pPr>
              <w:jc w:val="center"/>
              <w:rPr>
                <w:rFonts w:eastAsia="Times New Roman"/>
                <w:b/>
                <w:bCs/>
                <w:sz w:val="24"/>
              </w:rPr>
            </w:pPr>
            <w:r w:rsidRPr="00405F40">
              <w:rPr>
                <w:rFonts w:eastAsia="Times New Roman"/>
                <w:b/>
                <w:bCs/>
                <w:sz w:val="24"/>
              </w:rPr>
              <w:t>Показатель</w:t>
            </w:r>
          </w:p>
        </w:tc>
        <w:tc>
          <w:tcPr>
            <w:tcW w:w="709" w:type="dxa"/>
            <w:tcBorders>
              <w:top w:val="single" w:sz="8" w:space="0" w:color="auto"/>
              <w:left w:val="nil"/>
              <w:bottom w:val="single" w:sz="8" w:space="0" w:color="auto"/>
              <w:right w:val="single" w:sz="8" w:space="0" w:color="auto"/>
            </w:tcBorders>
            <w:shd w:val="clear" w:color="auto" w:fill="auto"/>
            <w:hideMark/>
          </w:tcPr>
          <w:p w:rsidR="0048431C" w:rsidRPr="00405F40" w:rsidRDefault="0048431C" w:rsidP="004475EE">
            <w:pPr>
              <w:jc w:val="center"/>
              <w:rPr>
                <w:rFonts w:eastAsia="Times New Roman"/>
                <w:b/>
                <w:bCs/>
                <w:sz w:val="24"/>
              </w:rPr>
            </w:pPr>
            <w:r w:rsidRPr="00405F40">
              <w:rPr>
                <w:rFonts w:eastAsia="Times New Roman"/>
                <w:b/>
                <w:bCs/>
                <w:sz w:val="24"/>
              </w:rPr>
              <w:t>Ед.измерения</w:t>
            </w:r>
          </w:p>
        </w:tc>
        <w:tc>
          <w:tcPr>
            <w:tcW w:w="1134" w:type="dxa"/>
            <w:tcBorders>
              <w:top w:val="single" w:sz="8" w:space="0" w:color="auto"/>
              <w:left w:val="nil"/>
              <w:bottom w:val="single" w:sz="8" w:space="0" w:color="auto"/>
              <w:right w:val="single" w:sz="8" w:space="0" w:color="auto"/>
            </w:tcBorders>
            <w:shd w:val="clear" w:color="auto" w:fill="auto"/>
            <w:hideMark/>
          </w:tcPr>
          <w:p w:rsidR="0048431C" w:rsidRPr="00405F40" w:rsidRDefault="0048431C" w:rsidP="004475EE">
            <w:pPr>
              <w:jc w:val="center"/>
              <w:rPr>
                <w:rFonts w:eastAsia="Times New Roman"/>
                <w:b/>
                <w:bCs/>
                <w:sz w:val="24"/>
              </w:rPr>
            </w:pPr>
            <w:r w:rsidRPr="00405F40">
              <w:rPr>
                <w:rFonts w:eastAsia="Times New Roman"/>
                <w:b/>
                <w:bCs/>
                <w:sz w:val="24"/>
              </w:rPr>
              <w:t>Источник информации</w:t>
            </w:r>
          </w:p>
        </w:tc>
        <w:tc>
          <w:tcPr>
            <w:tcW w:w="1106" w:type="dxa"/>
            <w:tcBorders>
              <w:top w:val="single" w:sz="8" w:space="0" w:color="auto"/>
              <w:left w:val="nil"/>
              <w:bottom w:val="single" w:sz="8" w:space="0" w:color="auto"/>
              <w:right w:val="single" w:sz="8" w:space="0" w:color="auto"/>
            </w:tcBorders>
            <w:shd w:val="clear" w:color="auto" w:fill="auto"/>
            <w:hideMark/>
          </w:tcPr>
          <w:p w:rsidR="0048431C" w:rsidRPr="00405F40" w:rsidRDefault="0048431C" w:rsidP="00893795">
            <w:pPr>
              <w:jc w:val="center"/>
              <w:rPr>
                <w:rFonts w:eastAsia="Times New Roman"/>
                <w:b/>
                <w:bCs/>
                <w:sz w:val="24"/>
              </w:rPr>
            </w:pPr>
            <w:r>
              <w:rPr>
                <w:rFonts w:eastAsia="Times New Roman"/>
                <w:b/>
                <w:bCs/>
                <w:sz w:val="24"/>
              </w:rPr>
              <w:t>2007</w:t>
            </w:r>
          </w:p>
        </w:tc>
        <w:tc>
          <w:tcPr>
            <w:tcW w:w="1106" w:type="dxa"/>
            <w:tcBorders>
              <w:top w:val="single" w:sz="8" w:space="0" w:color="auto"/>
              <w:left w:val="nil"/>
              <w:bottom w:val="single" w:sz="8" w:space="0" w:color="auto"/>
              <w:right w:val="single" w:sz="4" w:space="0" w:color="auto"/>
            </w:tcBorders>
          </w:tcPr>
          <w:p w:rsidR="0048431C" w:rsidRPr="00405F40" w:rsidRDefault="0048431C" w:rsidP="001B00D0">
            <w:pPr>
              <w:jc w:val="center"/>
              <w:rPr>
                <w:rFonts w:eastAsia="Times New Roman"/>
                <w:b/>
                <w:bCs/>
                <w:sz w:val="24"/>
              </w:rPr>
            </w:pPr>
            <w:r w:rsidRPr="00405F40">
              <w:rPr>
                <w:rFonts w:eastAsia="Times New Roman"/>
                <w:b/>
                <w:bCs/>
                <w:sz w:val="24"/>
              </w:rPr>
              <w:t>200</w:t>
            </w:r>
            <w:r>
              <w:rPr>
                <w:rFonts w:eastAsia="Times New Roman"/>
                <w:b/>
                <w:bCs/>
                <w:sz w:val="24"/>
              </w:rPr>
              <w:t>8</w:t>
            </w:r>
          </w:p>
        </w:tc>
        <w:tc>
          <w:tcPr>
            <w:tcW w:w="1106" w:type="dxa"/>
            <w:tcBorders>
              <w:top w:val="single" w:sz="8" w:space="0" w:color="auto"/>
              <w:left w:val="single" w:sz="4" w:space="0" w:color="auto"/>
              <w:bottom w:val="single" w:sz="8" w:space="0" w:color="auto"/>
              <w:right w:val="single" w:sz="4" w:space="0" w:color="auto"/>
            </w:tcBorders>
          </w:tcPr>
          <w:p w:rsidR="0048431C" w:rsidRPr="00405F40" w:rsidRDefault="0048431C" w:rsidP="001B00D0">
            <w:pPr>
              <w:jc w:val="center"/>
              <w:rPr>
                <w:rFonts w:eastAsia="Times New Roman"/>
                <w:b/>
                <w:bCs/>
                <w:sz w:val="24"/>
              </w:rPr>
            </w:pPr>
            <w:r w:rsidRPr="00405F40">
              <w:rPr>
                <w:rFonts w:eastAsia="Times New Roman"/>
                <w:b/>
                <w:bCs/>
                <w:sz w:val="24"/>
              </w:rPr>
              <w:t>2010</w:t>
            </w:r>
          </w:p>
        </w:tc>
        <w:tc>
          <w:tcPr>
            <w:tcW w:w="1106" w:type="dxa"/>
            <w:tcBorders>
              <w:top w:val="single" w:sz="8" w:space="0" w:color="auto"/>
              <w:left w:val="single" w:sz="4" w:space="0" w:color="auto"/>
              <w:bottom w:val="single" w:sz="8" w:space="0" w:color="auto"/>
              <w:right w:val="single" w:sz="4" w:space="0" w:color="auto"/>
            </w:tcBorders>
          </w:tcPr>
          <w:p w:rsidR="0048431C" w:rsidRPr="00405F40" w:rsidRDefault="0048431C" w:rsidP="001B00D0">
            <w:pPr>
              <w:jc w:val="center"/>
              <w:rPr>
                <w:rFonts w:eastAsia="Times New Roman"/>
                <w:b/>
                <w:bCs/>
                <w:sz w:val="24"/>
              </w:rPr>
            </w:pPr>
            <w:r>
              <w:rPr>
                <w:rFonts w:eastAsia="Times New Roman"/>
                <w:b/>
                <w:bCs/>
                <w:sz w:val="24"/>
              </w:rPr>
              <w:t>2011</w:t>
            </w:r>
          </w:p>
        </w:tc>
      </w:tr>
      <w:tr w:rsidR="0048431C" w:rsidRPr="00405F40" w:rsidTr="0048431C">
        <w:trPr>
          <w:trHeight w:val="549"/>
        </w:trPr>
        <w:tc>
          <w:tcPr>
            <w:tcW w:w="3134" w:type="dxa"/>
            <w:tcBorders>
              <w:top w:val="nil"/>
              <w:left w:val="single" w:sz="8" w:space="0" w:color="auto"/>
              <w:bottom w:val="single" w:sz="4" w:space="0" w:color="auto"/>
              <w:right w:val="single" w:sz="8" w:space="0" w:color="auto"/>
            </w:tcBorders>
            <w:shd w:val="clear" w:color="auto" w:fill="auto"/>
            <w:hideMark/>
          </w:tcPr>
          <w:p w:rsidR="0048431C" w:rsidRPr="0031474F" w:rsidRDefault="0048431C" w:rsidP="0031474F">
            <w:pPr>
              <w:jc w:val="left"/>
              <w:rPr>
                <w:b/>
                <w:sz w:val="24"/>
              </w:rPr>
            </w:pPr>
            <w:r w:rsidRPr="0031474F">
              <w:rPr>
                <w:b/>
                <w:sz w:val="24"/>
              </w:rPr>
              <w:t>Андреевское сельское поселение</w:t>
            </w:r>
          </w:p>
        </w:tc>
        <w:tc>
          <w:tcPr>
            <w:tcW w:w="709" w:type="dxa"/>
            <w:tcBorders>
              <w:top w:val="nil"/>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Чел.</w:t>
            </w:r>
          </w:p>
        </w:tc>
        <w:tc>
          <w:tcPr>
            <w:tcW w:w="1134" w:type="dxa"/>
            <w:tcBorders>
              <w:top w:val="nil"/>
              <w:left w:val="nil"/>
              <w:bottom w:val="single" w:sz="4" w:space="0" w:color="auto"/>
              <w:right w:val="single" w:sz="8" w:space="0" w:color="auto"/>
            </w:tcBorders>
            <w:shd w:val="clear" w:color="auto" w:fill="auto"/>
            <w:hideMark/>
          </w:tcPr>
          <w:p w:rsidR="0048431C" w:rsidRPr="00405F40" w:rsidRDefault="0048431C" w:rsidP="002428F9">
            <w:pPr>
              <w:jc w:val="center"/>
              <w:rPr>
                <w:rFonts w:eastAsia="Times New Roman"/>
                <w:sz w:val="24"/>
              </w:rPr>
            </w:pPr>
            <w:r>
              <w:rPr>
                <w:rFonts w:eastAsia="Times New Roman"/>
                <w:sz w:val="24"/>
              </w:rPr>
              <w:t>Адм. поселения</w:t>
            </w:r>
            <w:r w:rsidRPr="00405F40">
              <w:rPr>
                <w:rFonts w:eastAsia="Times New Roman"/>
                <w:sz w:val="24"/>
              </w:rPr>
              <w:t> </w:t>
            </w:r>
          </w:p>
        </w:tc>
        <w:tc>
          <w:tcPr>
            <w:tcW w:w="1106" w:type="dxa"/>
            <w:tcBorders>
              <w:top w:val="nil"/>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709</w:t>
            </w:r>
          </w:p>
        </w:tc>
        <w:tc>
          <w:tcPr>
            <w:tcW w:w="1106" w:type="dxa"/>
            <w:tcBorders>
              <w:top w:val="nil"/>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596</w:t>
            </w:r>
          </w:p>
        </w:tc>
        <w:tc>
          <w:tcPr>
            <w:tcW w:w="1106" w:type="dxa"/>
            <w:tcBorders>
              <w:top w:val="nil"/>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545</w:t>
            </w:r>
          </w:p>
        </w:tc>
        <w:tc>
          <w:tcPr>
            <w:tcW w:w="1106" w:type="dxa"/>
            <w:tcBorders>
              <w:top w:val="nil"/>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533</w:t>
            </w:r>
          </w:p>
        </w:tc>
      </w:tr>
      <w:tr w:rsidR="0048431C" w:rsidRPr="00405F40" w:rsidTr="0048431C">
        <w:trPr>
          <w:trHeight w:val="324"/>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Село Андреевское</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410</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358</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345</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335</w:t>
            </w:r>
          </w:p>
        </w:tc>
      </w:tr>
      <w:tr w:rsidR="0048431C" w:rsidRPr="00405F40" w:rsidTr="0048431C">
        <w:trPr>
          <w:trHeight w:val="481"/>
        </w:trPr>
        <w:tc>
          <w:tcPr>
            <w:tcW w:w="3134" w:type="dxa"/>
            <w:tcBorders>
              <w:top w:val="single" w:sz="4" w:space="0" w:color="auto"/>
              <w:left w:val="single" w:sz="8" w:space="0" w:color="auto"/>
              <w:bottom w:val="nil"/>
              <w:right w:val="single" w:sz="8" w:space="0" w:color="auto"/>
            </w:tcBorders>
            <w:shd w:val="clear" w:color="auto" w:fill="auto"/>
            <w:hideMark/>
          </w:tcPr>
          <w:p w:rsidR="0048431C" w:rsidRPr="00E94D55" w:rsidRDefault="0048431C" w:rsidP="00E94D55">
            <w:pPr>
              <w:rPr>
                <w:sz w:val="24"/>
              </w:rPr>
            </w:pPr>
            <w:r w:rsidRPr="00E94D55">
              <w:rPr>
                <w:sz w:val="24"/>
              </w:rPr>
              <w:t>Деревня Быстрово</w:t>
            </w:r>
          </w:p>
        </w:tc>
        <w:tc>
          <w:tcPr>
            <w:tcW w:w="709" w:type="dxa"/>
            <w:tcBorders>
              <w:top w:val="single" w:sz="4" w:space="0" w:color="auto"/>
              <w:left w:val="nil"/>
              <w:bottom w:val="nil"/>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nil"/>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nil"/>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100</w:t>
            </w:r>
          </w:p>
        </w:tc>
        <w:tc>
          <w:tcPr>
            <w:tcW w:w="1106" w:type="dxa"/>
            <w:tcBorders>
              <w:top w:val="single" w:sz="4" w:space="0" w:color="auto"/>
              <w:left w:val="nil"/>
              <w:bottom w:val="nil"/>
              <w:right w:val="single" w:sz="4" w:space="0" w:color="auto"/>
            </w:tcBorders>
          </w:tcPr>
          <w:p w:rsidR="0048431C" w:rsidRPr="00405F40" w:rsidRDefault="0048431C" w:rsidP="001B00D0">
            <w:pPr>
              <w:jc w:val="center"/>
              <w:rPr>
                <w:rFonts w:eastAsia="Times New Roman"/>
                <w:sz w:val="24"/>
              </w:rPr>
            </w:pPr>
            <w:r>
              <w:rPr>
                <w:rFonts w:eastAsia="Times New Roman"/>
                <w:sz w:val="24"/>
              </w:rPr>
              <w:t>91</w:t>
            </w:r>
          </w:p>
        </w:tc>
        <w:tc>
          <w:tcPr>
            <w:tcW w:w="1106" w:type="dxa"/>
            <w:tcBorders>
              <w:top w:val="single" w:sz="4" w:space="0" w:color="auto"/>
              <w:left w:val="single" w:sz="4" w:space="0" w:color="auto"/>
              <w:bottom w:val="nil"/>
              <w:right w:val="single" w:sz="4" w:space="0" w:color="auto"/>
            </w:tcBorders>
          </w:tcPr>
          <w:p w:rsidR="0048431C" w:rsidRPr="00405F40" w:rsidRDefault="0048431C" w:rsidP="001B00D0">
            <w:pPr>
              <w:jc w:val="center"/>
              <w:rPr>
                <w:rFonts w:eastAsia="Times New Roman"/>
                <w:sz w:val="24"/>
              </w:rPr>
            </w:pPr>
            <w:r>
              <w:rPr>
                <w:rFonts w:eastAsia="Times New Roman"/>
                <w:sz w:val="24"/>
              </w:rPr>
              <w:t>79</w:t>
            </w:r>
          </w:p>
        </w:tc>
        <w:tc>
          <w:tcPr>
            <w:tcW w:w="1106" w:type="dxa"/>
            <w:tcBorders>
              <w:top w:val="single" w:sz="4" w:space="0" w:color="auto"/>
              <w:left w:val="single" w:sz="4" w:space="0" w:color="auto"/>
              <w:bottom w:val="nil"/>
              <w:right w:val="single" w:sz="4" w:space="0" w:color="auto"/>
            </w:tcBorders>
          </w:tcPr>
          <w:p w:rsidR="0048431C" w:rsidRDefault="0048431C" w:rsidP="001B00D0">
            <w:pPr>
              <w:jc w:val="center"/>
              <w:rPr>
                <w:rFonts w:eastAsia="Times New Roman"/>
                <w:sz w:val="24"/>
              </w:rPr>
            </w:pPr>
            <w:r>
              <w:rPr>
                <w:rFonts w:eastAsia="Times New Roman"/>
                <w:sz w:val="24"/>
              </w:rPr>
              <w:t>82</w:t>
            </w:r>
          </w:p>
        </w:tc>
      </w:tr>
      <w:tr w:rsidR="0048431C" w:rsidRPr="00405F40" w:rsidTr="0048431C">
        <w:trPr>
          <w:trHeight w:val="435"/>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746E14">
            <w:pPr>
              <w:rPr>
                <w:sz w:val="24"/>
              </w:rPr>
            </w:pPr>
            <w:r w:rsidRPr="00E94D55">
              <w:rPr>
                <w:sz w:val="24"/>
              </w:rPr>
              <w:t xml:space="preserve">Деревня </w:t>
            </w:r>
            <w:r>
              <w:rPr>
                <w:sz w:val="24"/>
              </w:rPr>
              <w:t>Волково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w:t>
            </w:r>
          </w:p>
        </w:tc>
      </w:tr>
      <w:tr w:rsidR="0048431C" w:rsidRPr="00405F40" w:rsidTr="0048431C">
        <w:trPr>
          <w:trHeight w:val="435"/>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Гульнево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12</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Карповское</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41</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26</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22</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17</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Кирилково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Козленево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lastRenderedPageBreak/>
              <w:t>Деревня Мальгино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7</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3</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2</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2</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48431C">
            <w:pPr>
              <w:rPr>
                <w:sz w:val="24"/>
              </w:rPr>
            </w:pPr>
            <w:r w:rsidRPr="00E94D55">
              <w:rPr>
                <w:sz w:val="24"/>
              </w:rPr>
              <w:t>Деревня Панкратов</w:t>
            </w:r>
            <w:r>
              <w:rPr>
                <w:sz w:val="24"/>
              </w:rPr>
              <w:t>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1</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1</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1</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Пырино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10</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4</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3</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3</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Ракуниха</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6</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6</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4</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4</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Тыково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8</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4</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3</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2</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Фефелово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10</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9</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7</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6</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Хорзино</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101</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85</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71</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73</w:t>
            </w:r>
          </w:p>
        </w:tc>
      </w:tr>
      <w:tr w:rsidR="0048431C" w:rsidRPr="00405F40" w:rsidTr="0048431C">
        <w:trPr>
          <w:trHeight w:val="450"/>
        </w:trPr>
        <w:tc>
          <w:tcPr>
            <w:tcW w:w="3134" w:type="dxa"/>
            <w:tcBorders>
              <w:top w:val="single" w:sz="4" w:space="0" w:color="auto"/>
              <w:left w:val="single" w:sz="8" w:space="0" w:color="auto"/>
              <w:bottom w:val="single" w:sz="4" w:space="0" w:color="auto"/>
              <w:right w:val="single" w:sz="8" w:space="0" w:color="auto"/>
            </w:tcBorders>
            <w:shd w:val="clear" w:color="auto" w:fill="auto"/>
            <w:hideMark/>
          </w:tcPr>
          <w:p w:rsidR="0048431C" w:rsidRPr="00E94D55" w:rsidRDefault="0048431C" w:rsidP="00E94D55">
            <w:pPr>
              <w:rPr>
                <w:sz w:val="24"/>
              </w:rPr>
            </w:pPr>
            <w:r w:rsidRPr="00E94D55">
              <w:rPr>
                <w:sz w:val="24"/>
              </w:rPr>
              <w:t>Деревня Ямок</w:t>
            </w:r>
          </w:p>
        </w:tc>
        <w:tc>
          <w:tcPr>
            <w:tcW w:w="709"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p>
        </w:tc>
        <w:tc>
          <w:tcPr>
            <w:tcW w:w="1134"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w:t>
            </w:r>
          </w:p>
        </w:tc>
        <w:tc>
          <w:tcPr>
            <w:tcW w:w="1106" w:type="dxa"/>
            <w:tcBorders>
              <w:top w:val="single" w:sz="4" w:space="0" w:color="auto"/>
              <w:left w:val="nil"/>
              <w:bottom w:val="single" w:sz="4" w:space="0" w:color="auto"/>
              <w:right w:val="single" w:sz="8" w:space="0" w:color="auto"/>
            </w:tcBorders>
            <w:shd w:val="clear" w:color="auto" w:fill="auto"/>
            <w:hideMark/>
          </w:tcPr>
          <w:p w:rsidR="0048431C" w:rsidRPr="00405F40" w:rsidRDefault="0048431C" w:rsidP="004475EE">
            <w:pPr>
              <w:jc w:val="center"/>
              <w:rPr>
                <w:rFonts w:eastAsia="Times New Roman"/>
                <w:sz w:val="24"/>
              </w:rPr>
            </w:pPr>
            <w:r>
              <w:rPr>
                <w:rFonts w:eastAsia="Times New Roman"/>
                <w:sz w:val="24"/>
              </w:rPr>
              <w:t>13</w:t>
            </w:r>
          </w:p>
        </w:tc>
        <w:tc>
          <w:tcPr>
            <w:tcW w:w="1106" w:type="dxa"/>
            <w:tcBorders>
              <w:top w:val="single" w:sz="4" w:space="0" w:color="auto"/>
              <w:left w:val="nil"/>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9</w:t>
            </w:r>
          </w:p>
        </w:tc>
        <w:tc>
          <w:tcPr>
            <w:tcW w:w="1106" w:type="dxa"/>
            <w:tcBorders>
              <w:top w:val="single" w:sz="4" w:space="0" w:color="auto"/>
              <w:left w:val="single" w:sz="4" w:space="0" w:color="auto"/>
              <w:bottom w:val="single" w:sz="4" w:space="0" w:color="auto"/>
              <w:right w:val="single" w:sz="4" w:space="0" w:color="auto"/>
            </w:tcBorders>
          </w:tcPr>
          <w:p w:rsidR="0048431C" w:rsidRPr="00405F40" w:rsidRDefault="0048431C" w:rsidP="001B00D0">
            <w:pPr>
              <w:jc w:val="center"/>
              <w:rPr>
                <w:rFonts w:eastAsia="Times New Roman"/>
                <w:sz w:val="24"/>
              </w:rPr>
            </w:pPr>
            <w:r>
              <w:rPr>
                <w:rFonts w:eastAsia="Times New Roman"/>
                <w:sz w:val="24"/>
              </w:rPr>
              <w:t>8</w:t>
            </w:r>
          </w:p>
        </w:tc>
        <w:tc>
          <w:tcPr>
            <w:tcW w:w="1106" w:type="dxa"/>
            <w:tcBorders>
              <w:top w:val="single" w:sz="4" w:space="0" w:color="auto"/>
              <w:left w:val="single" w:sz="4" w:space="0" w:color="auto"/>
              <w:bottom w:val="single" w:sz="4" w:space="0" w:color="auto"/>
              <w:right w:val="single" w:sz="4" w:space="0" w:color="auto"/>
            </w:tcBorders>
          </w:tcPr>
          <w:p w:rsidR="0048431C" w:rsidRDefault="0048431C" w:rsidP="001B00D0">
            <w:pPr>
              <w:jc w:val="center"/>
              <w:rPr>
                <w:rFonts w:eastAsia="Times New Roman"/>
                <w:sz w:val="24"/>
              </w:rPr>
            </w:pPr>
            <w:r>
              <w:rPr>
                <w:rFonts w:eastAsia="Times New Roman"/>
                <w:sz w:val="24"/>
              </w:rPr>
              <w:t>8</w:t>
            </w:r>
          </w:p>
        </w:tc>
      </w:tr>
    </w:tbl>
    <w:p w:rsidR="007C26D5" w:rsidRDefault="007C26D5" w:rsidP="007C26D5">
      <w:pPr>
        <w:jc w:val="center"/>
        <w:rPr>
          <w:b/>
          <w:bCs/>
          <w:szCs w:val="22"/>
          <w:highlight w:val="green"/>
        </w:rPr>
      </w:pPr>
    </w:p>
    <w:p w:rsidR="00893795" w:rsidRDefault="00893795" w:rsidP="007C26D5">
      <w:pPr>
        <w:jc w:val="center"/>
        <w:rPr>
          <w:b/>
          <w:bCs/>
          <w:szCs w:val="22"/>
          <w:highlight w:val="green"/>
        </w:rPr>
      </w:pPr>
    </w:p>
    <w:p w:rsidR="00893795" w:rsidRPr="00405F40" w:rsidRDefault="00893795" w:rsidP="007C26D5">
      <w:pPr>
        <w:jc w:val="center"/>
        <w:rPr>
          <w:b/>
          <w:bCs/>
          <w:szCs w:val="22"/>
          <w:highlight w:val="green"/>
        </w:rPr>
      </w:pPr>
    </w:p>
    <w:p w:rsidR="007C26D5" w:rsidRPr="00405F40" w:rsidRDefault="007C26D5" w:rsidP="007C26D5">
      <w:pPr>
        <w:ind w:firstLine="720"/>
      </w:pPr>
      <w:r w:rsidRPr="00405F40">
        <w:t>Показатели естественной убыли населения в последнее время постепенно сокращаются, что обусловлено некоторым снижением смертности.</w:t>
      </w:r>
    </w:p>
    <w:p w:rsidR="007C26D5" w:rsidRPr="00405F40" w:rsidRDefault="007C26D5" w:rsidP="007C26D5">
      <w:pPr>
        <w:pStyle w:val="25"/>
        <w:widowControl w:val="0"/>
        <w:spacing w:after="0" w:line="240" w:lineRule="auto"/>
        <w:ind w:left="0" w:firstLine="709"/>
      </w:pPr>
      <w:r w:rsidRPr="00405F40">
        <w:t>Половая структура населения характеризуется преобладанием женщин, особенно в старших нетрудоспособных возрастных группах, что характерно для большинства территорий России. Возрастная структура населения носит регрессивный характер с выраженным численным преобладанием лиц пенсионных возрастов над молодежью.</w:t>
      </w:r>
      <w:r w:rsidR="00596B8A">
        <w:t xml:space="preserve"> </w:t>
      </w:r>
      <w:r w:rsidRPr="00405F40">
        <w:tab/>
        <w:t>Большое количество лиц пенсионных возрастов и близких к ним возрастных групп населения способствует сохранению показателя смертности на довольно высоком уровне.</w:t>
      </w:r>
    </w:p>
    <w:p w:rsidR="007C26D5" w:rsidRPr="00405F40" w:rsidRDefault="007C26D5" w:rsidP="007C26D5">
      <w:pPr>
        <w:ind w:firstLine="708"/>
        <w:rPr>
          <w:sz w:val="16"/>
          <w:szCs w:val="16"/>
          <w:highlight w:val="green"/>
        </w:rPr>
      </w:pPr>
    </w:p>
    <w:p w:rsidR="007C26D5" w:rsidRPr="00D62C6D" w:rsidRDefault="007C26D5" w:rsidP="007C26D5">
      <w:pPr>
        <w:pStyle w:val="25"/>
        <w:widowControl w:val="0"/>
        <w:spacing w:after="0" w:line="240" w:lineRule="auto"/>
        <w:ind w:left="0" w:firstLine="709"/>
      </w:pPr>
      <w:r w:rsidRPr="00405F40">
        <w:t xml:space="preserve">Общий характер изменений возрастной структуры населения далеко не оптимистичен и в перспективе может привести к существенным негативным последствиям для экономического развития района. Из-за сокращения доли населения моложе трудоспособного возраста район не сможет в будущем эффективно пополнять свои трудовые ресурсы. </w:t>
      </w:r>
    </w:p>
    <w:p w:rsidR="00F450F2" w:rsidRPr="00405F40" w:rsidRDefault="00F450F2" w:rsidP="007C26D5">
      <w:pPr>
        <w:spacing w:before="40" w:after="40"/>
        <w:ind w:firstLine="709"/>
      </w:pPr>
    </w:p>
    <w:p w:rsidR="00F450F2" w:rsidRPr="00D62C6D" w:rsidRDefault="00F450F2" w:rsidP="00D62C6D">
      <w:pPr>
        <w:jc w:val="left"/>
        <w:rPr>
          <w:b/>
        </w:rPr>
      </w:pPr>
      <w:r w:rsidRPr="00D62C6D">
        <w:rPr>
          <w:b/>
        </w:rPr>
        <w:t>Трудовые ресурсы и занятость</w:t>
      </w:r>
    </w:p>
    <w:p w:rsidR="00F450F2" w:rsidRPr="00405F40" w:rsidRDefault="00F450F2" w:rsidP="00F450F2">
      <w:pPr>
        <w:spacing w:before="40" w:after="40"/>
        <w:ind w:firstLine="709"/>
      </w:pPr>
      <w:r w:rsidRPr="00405F40">
        <w:t xml:space="preserve">На начало 2011 г. в трудоспособном возрасте находилось </w:t>
      </w:r>
      <w:r w:rsidRPr="00913DA9">
        <w:t>2</w:t>
      </w:r>
      <w:r w:rsidR="00913DA9">
        <w:t>73</w:t>
      </w:r>
      <w:r w:rsidRPr="00913DA9">
        <w:t xml:space="preserve"> жителей</w:t>
      </w:r>
      <w:r w:rsidRPr="00405F40">
        <w:t xml:space="preserve"> </w:t>
      </w:r>
      <w:r>
        <w:rPr>
          <w:bCs/>
          <w:iCs/>
        </w:rPr>
        <w:t>Андреевск</w:t>
      </w:r>
      <w:r w:rsidRPr="00405F40">
        <w:rPr>
          <w:bCs/>
          <w:iCs/>
        </w:rPr>
        <w:t>ого сельского поселения</w:t>
      </w:r>
      <w:r w:rsidRPr="00405F40">
        <w:t>.</w:t>
      </w:r>
    </w:p>
    <w:p w:rsidR="00F450F2" w:rsidRPr="00405F40" w:rsidRDefault="00F450F2" w:rsidP="00F450F2">
      <w:pPr>
        <w:spacing w:before="40" w:after="40"/>
        <w:ind w:firstLine="709"/>
      </w:pPr>
      <w:r w:rsidRPr="00405F40">
        <w:t xml:space="preserve">Прогнозируемое сокращение численности трудовых ресурсов связано не только с сокращением численности населения, но и с общими для страны в целом тенденциями: вступление в пенсионный возраст многочисленных возрастных групп населения и их неполное замещение в составе трудовых ресурсов малочисленными группами молодежи уже в ближайшие годы. Поэтому важной задачей является создание в новых рабочих мест, что способствовало бы закреплению в поселении молодежи и трудоспособного населения. Появление новых рабочих мест может быть связано с дальнейшим развитием профилирующих отраслей, в первую очередь </w:t>
      </w:r>
      <w:r w:rsidRPr="00405F40">
        <w:lastRenderedPageBreak/>
        <w:t xml:space="preserve">деревообрабатывающего производства, а также лесного и сельского хозяйства, сферы транспорта и связи. Доля занятых в промышленности, торговле и обслуживании может увеличиться в связи с развитием малого и среднего бизнеса. </w:t>
      </w:r>
    </w:p>
    <w:p w:rsidR="007C26D5" w:rsidRPr="00E52F53" w:rsidRDefault="007C26D5" w:rsidP="007C26D5">
      <w:pPr>
        <w:pStyle w:val="25"/>
        <w:widowControl w:val="0"/>
        <w:spacing w:after="0" w:line="240" w:lineRule="auto"/>
        <w:ind w:left="0" w:firstLine="709"/>
        <w:rPr>
          <w:rFonts w:ascii="Bookman Old Style" w:hAnsi="Bookman Old Style" w:cs="Bookman Old Style"/>
          <w:highlight w:val="green"/>
        </w:rPr>
      </w:pPr>
    </w:p>
    <w:p w:rsidR="007C26D5" w:rsidRPr="00D62C6D" w:rsidRDefault="007C26D5" w:rsidP="00D62C6D">
      <w:pPr>
        <w:jc w:val="left"/>
        <w:rPr>
          <w:rFonts w:cs="Arial"/>
          <w:b/>
          <w:color w:val="000000"/>
        </w:rPr>
      </w:pPr>
      <w:r w:rsidRPr="00D62C6D">
        <w:rPr>
          <w:b/>
        </w:rPr>
        <w:t>Прогноз  численности населения</w:t>
      </w:r>
    </w:p>
    <w:p w:rsidR="007C26D5" w:rsidRPr="00405F40" w:rsidRDefault="007C26D5" w:rsidP="007C26D5">
      <w:pPr>
        <w:spacing w:before="40" w:after="40"/>
        <w:ind w:firstLine="709"/>
      </w:pPr>
      <w:r w:rsidRPr="00405F40">
        <w:t xml:space="preserve">Прогноз численности населения представлен исходя из данных схемы территориального планирования </w:t>
      </w:r>
      <w:r w:rsidR="00600D63">
        <w:t>Сусанинск</w:t>
      </w:r>
      <w:r w:rsidRPr="00405F40">
        <w:t>ого района.</w:t>
      </w:r>
    </w:p>
    <w:p w:rsidR="007C26D5" w:rsidRDefault="007C26D5" w:rsidP="007C26D5">
      <w:pPr>
        <w:spacing w:before="40" w:after="40"/>
        <w:ind w:firstLine="709"/>
      </w:pPr>
      <w:r w:rsidRPr="00405F40">
        <w:t xml:space="preserve">Прогноз численности населения </w:t>
      </w:r>
      <w:r w:rsidR="00600D63">
        <w:t>Сусанинск</w:t>
      </w:r>
      <w:r w:rsidRPr="00405F40">
        <w:t xml:space="preserve">ого района сделан на основе выполненных для </w:t>
      </w:r>
      <w:r w:rsidR="00600D63">
        <w:t>Костромск</w:t>
      </w:r>
      <w:r w:rsidRPr="00405F40">
        <w:t>ой области в целом расчетов предположительной численности населения до 2025 года. Данный вариант прогноза основан на сохранении демографических тенденций последних лет.</w:t>
      </w:r>
    </w:p>
    <w:p w:rsidR="00913DA9" w:rsidRPr="00913DA9" w:rsidRDefault="00913DA9" w:rsidP="007C26D5">
      <w:pPr>
        <w:spacing w:before="40" w:after="40"/>
        <w:ind w:firstLine="709"/>
      </w:pPr>
    </w:p>
    <w:p w:rsidR="007C26D5" w:rsidRPr="00913DA9" w:rsidRDefault="007C26D5" w:rsidP="007C26D5">
      <w:pPr>
        <w:jc w:val="center"/>
        <w:rPr>
          <w:b/>
          <w:bCs/>
          <w:szCs w:val="28"/>
        </w:rPr>
      </w:pPr>
      <w:r w:rsidRPr="00913DA9">
        <w:rPr>
          <w:b/>
        </w:rPr>
        <w:t>Прогноз численности и структуры постоянного населения</w:t>
      </w:r>
    </w:p>
    <w:tbl>
      <w:tblPr>
        <w:tblW w:w="91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610"/>
        <w:gridCol w:w="1610"/>
        <w:gridCol w:w="1610"/>
        <w:gridCol w:w="1611"/>
      </w:tblGrid>
      <w:tr w:rsidR="007C26D5" w:rsidRPr="00913DA9" w:rsidTr="004475EE">
        <w:trPr>
          <w:trHeight w:val="510"/>
          <w:jc w:val="center"/>
        </w:trPr>
        <w:tc>
          <w:tcPr>
            <w:tcW w:w="9141" w:type="dxa"/>
            <w:gridSpan w:val="5"/>
            <w:shd w:val="clear" w:color="auto" w:fill="auto"/>
            <w:vAlign w:val="center"/>
          </w:tcPr>
          <w:p w:rsidR="007C26D5" w:rsidRPr="00913DA9" w:rsidRDefault="007C26D5" w:rsidP="004475EE">
            <w:pPr>
              <w:jc w:val="center"/>
              <w:rPr>
                <w:sz w:val="20"/>
                <w:szCs w:val="20"/>
              </w:rPr>
            </w:pPr>
            <w:r w:rsidRPr="00913DA9">
              <w:rPr>
                <w:b/>
                <w:bCs/>
                <w:szCs w:val="28"/>
              </w:rPr>
              <w:t>2020 год</w:t>
            </w:r>
          </w:p>
        </w:tc>
      </w:tr>
      <w:tr w:rsidR="007C26D5" w:rsidRPr="00913DA9" w:rsidTr="004475EE">
        <w:trPr>
          <w:trHeight w:val="510"/>
          <w:jc w:val="center"/>
        </w:trPr>
        <w:tc>
          <w:tcPr>
            <w:tcW w:w="2700" w:type="dxa"/>
            <w:shd w:val="clear" w:color="auto" w:fill="auto"/>
            <w:vAlign w:val="center"/>
          </w:tcPr>
          <w:p w:rsidR="007C26D5" w:rsidRPr="00913DA9" w:rsidRDefault="007C26D5" w:rsidP="004475EE">
            <w:pPr>
              <w:tabs>
                <w:tab w:val="left" w:pos="2588"/>
                <w:tab w:val="left" w:pos="5280"/>
                <w:tab w:val="left" w:pos="7109"/>
                <w:tab w:val="left" w:pos="8069"/>
              </w:tabs>
              <w:ind w:left="108"/>
              <w:jc w:val="center"/>
              <w:rPr>
                <w:szCs w:val="28"/>
              </w:rPr>
            </w:pPr>
          </w:p>
        </w:tc>
        <w:tc>
          <w:tcPr>
            <w:tcW w:w="1610" w:type="dxa"/>
            <w:shd w:val="clear" w:color="auto" w:fill="auto"/>
            <w:vAlign w:val="center"/>
          </w:tcPr>
          <w:p w:rsidR="007C26D5" w:rsidRPr="00913DA9" w:rsidRDefault="007C26D5" w:rsidP="004475EE">
            <w:pPr>
              <w:jc w:val="center"/>
              <w:rPr>
                <w:sz w:val="20"/>
                <w:szCs w:val="20"/>
              </w:rPr>
            </w:pPr>
            <w:r w:rsidRPr="00913DA9">
              <w:rPr>
                <w:sz w:val="20"/>
                <w:szCs w:val="20"/>
              </w:rPr>
              <w:t>Моложе трудоспо-собного возраста</w:t>
            </w:r>
          </w:p>
        </w:tc>
        <w:tc>
          <w:tcPr>
            <w:tcW w:w="1610" w:type="dxa"/>
            <w:shd w:val="clear" w:color="auto" w:fill="auto"/>
            <w:vAlign w:val="center"/>
          </w:tcPr>
          <w:p w:rsidR="007C26D5" w:rsidRPr="00913DA9" w:rsidRDefault="007C26D5" w:rsidP="004475EE">
            <w:pPr>
              <w:jc w:val="center"/>
              <w:rPr>
                <w:sz w:val="20"/>
                <w:szCs w:val="20"/>
              </w:rPr>
            </w:pPr>
            <w:r w:rsidRPr="00913DA9">
              <w:rPr>
                <w:sz w:val="20"/>
                <w:szCs w:val="20"/>
              </w:rPr>
              <w:t>Трудоспо-собного возраста</w:t>
            </w:r>
          </w:p>
        </w:tc>
        <w:tc>
          <w:tcPr>
            <w:tcW w:w="1610" w:type="dxa"/>
            <w:shd w:val="clear" w:color="auto" w:fill="auto"/>
            <w:vAlign w:val="center"/>
          </w:tcPr>
          <w:p w:rsidR="007C26D5" w:rsidRPr="00913DA9" w:rsidRDefault="007C26D5" w:rsidP="004475EE">
            <w:pPr>
              <w:jc w:val="center"/>
              <w:rPr>
                <w:sz w:val="20"/>
                <w:szCs w:val="20"/>
              </w:rPr>
            </w:pPr>
            <w:r w:rsidRPr="00913DA9">
              <w:rPr>
                <w:sz w:val="20"/>
                <w:szCs w:val="20"/>
              </w:rPr>
              <w:t>Старше трудоспо-собного возраста</w:t>
            </w:r>
          </w:p>
        </w:tc>
        <w:tc>
          <w:tcPr>
            <w:tcW w:w="1611" w:type="dxa"/>
            <w:shd w:val="clear" w:color="auto" w:fill="auto"/>
            <w:vAlign w:val="center"/>
          </w:tcPr>
          <w:p w:rsidR="007C26D5" w:rsidRPr="00913DA9" w:rsidRDefault="007C26D5" w:rsidP="004475EE">
            <w:pPr>
              <w:jc w:val="center"/>
              <w:rPr>
                <w:sz w:val="20"/>
                <w:szCs w:val="20"/>
              </w:rPr>
            </w:pPr>
            <w:r w:rsidRPr="00913DA9">
              <w:rPr>
                <w:sz w:val="20"/>
                <w:szCs w:val="20"/>
              </w:rPr>
              <w:t>ВСЕГО</w:t>
            </w:r>
          </w:p>
        </w:tc>
      </w:tr>
      <w:tr w:rsidR="007C26D5" w:rsidRPr="00913DA9" w:rsidTr="004475EE">
        <w:trPr>
          <w:trHeight w:val="315"/>
          <w:jc w:val="center"/>
        </w:trPr>
        <w:tc>
          <w:tcPr>
            <w:tcW w:w="2700" w:type="dxa"/>
            <w:shd w:val="clear" w:color="auto" w:fill="auto"/>
            <w:vAlign w:val="center"/>
          </w:tcPr>
          <w:p w:rsidR="007C26D5" w:rsidRPr="00913DA9" w:rsidRDefault="00600D63" w:rsidP="004475EE">
            <w:pPr>
              <w:rPr>
                <w:sz w:val="22"/>
              </w:rPr>
            </w:pPr>
            <w:r w:rsidRPr="00913DA9">
              <w:rPr>
                <w:sz w:val="22"/>
                <w:szCs w:val="22"/>
              </w:rPr>
              <w:t>Андреевск</w:t>
            </w:r>
            <w:r w:rsidR="007C26D5" w:rsidRPr="00913DA9">
              <w:rPr>
                <w:sz w:val="22"/>
                <w:szCs w:val="22"/>
              </w:rPr>
              <w:t>ое</w:t>
            </w:r>
          </w:p>
        </w:tc>
        <w:tc>
          <w:tcPr>
            <w:tcW w:w="1610" w:type="dxa"/>
            <w:shd w:val="clear" w:color="auto" w:fill="auto"/>
            <w:noWrap/>
            <w:vAlign w:val="center"/>
          </w:tcPr>
          <w:p w:rsidR="007C26D5" w:rsidRPr="00913DA9" w:rsidRDefault="002D0530" w:rsidP="004475EE">
            <w:pPr>
              <w:jc w:val="center"/>
              <w:rPr>
                <w:sz w:val="22"/>
              </w:rPr>
            </w:pPr>
            <w:r w:rsidRPr="00913DA9">
              <w:rPr>
                <w:sz w:val="22"/>
                <w:szCs w:val="22"/>
              </w:rPr>
              <w:t>100</w:t>
            </w:r>
          </w:p>
        </w:tc>
        <w:tc>
          <w:tcPr>
            <w:tcW w:w="1610" w:type="dxa"/>
            <w:shd w:val="clear" w:color="auto" w:fill="auto"/>
            <w:noWrap/>
            <w:vAlign w:val="center"/>
          </w:tcPr>
          <w:p w:rsidR="007C26D5" w:rsidRPr="00913DA9" w:rsidRDefault="002D0530" w:rsidP="004475EE">
            <w:pPr>
              <w:jc w:val="center"/>
              <w:rPr>
                <w:sz w:val="22"/>
              </w:rPr>
            </w:pPr>
            <w:r w:rsidRPr="00913DA9">
              <w:rPr>
                <w:sz w:val="22"/>
                <w:szCs w:val="22"/>
              </w:rPr>
              <w:t>250</w:t>
            </w:r>
          </w:p>
        </w:tc>
        <w:tc>
          <w:tcPr>
            <w:tcW w:w="1610" w:type="dxa"/>
            <w:shd w:val="clear" w:color="auto" w:fill="auto"/>
            <w:noWrap/>
            <w:vAlign w:val="center"/>
          </w:tcPr>
          <w:p w:rsidR="007C26D5" w:rsidRPr="00913DA9" w:rsidRDefault="002D0530" w:rsidP="004475EE">
            <w:pPr>
              <w:jc w:val="center"/>
              <w:rPr>
                <w:sz w:val="22"/>
              </w:rPr>
            </w:pPr>
            <w:r w:rsidRPr="00913DA9">
              <w:rPr>
                <w:sz w:val="22"/>
                <w:szCs w:val="22"/>
              </w:rPr>
              <w:t>150</w:t>
            </w:r>
          </w:p>
        </w:tc>
        <w:tc>
          <w:tcPr>
            <w:tcW w:w="1611" w:type="dxa"/>
            <w:shd w:val="clear" w:color="auto" w:fill="auto"/>
            <w:noWrap/>
            <w:vAlign w:val="center"/>
          </w:tcPr>
          <w:p w:rsidR="007C26D5" w:rsidRPr="00913DA9" w:rsidRDefault="002D0530" w:rsidP="004475EE">
            <w:pPr>
              <w:jc w:val="center"/>
              <w:rPr>
                <w:sz w:val="22"/>
              </w:rPr>
            </w:pPr>
            <w:r w:rsidRPr="00913DA9">
              <w:rPr>
                <w:sz w:val="22"/>
                <w:szCs w:val="22"/>
              </w:rPr>
              <w:t>500</w:t>
            </w:r>
          </w:p>
        </w:tc>
      </w:tr>
      <w:tr w:rsidR="007C26D5" w:rsidRPr="00913DA9" w:rsidTr="004475EE">
        <w:trPr>
          <w:trHeight w:val="510"/>
          <w:jc w:val="center"/>
        </w:trPr>
        <w:tc>
          <w:tcPr>
            <w:tcW w:w="9141" w:type="dxa"/>
            <w:gridSpan w:val="5"/>
            <w:shd w:val="clear" w:color="auto" w:fill="auto"/>
            <w:vAlign w:val="center"/>
          </w:tcPr>
          <w:p w:rsidR="007C26D5" w:rsidRPr="00913DA9" w:rsidRDefault="007C26D5" w:rsidP="004475EE">
            <w:pPr>
              <w:jc w:val="center"/>
              <w:rPr>
                <w:sz w:val="20"/>
                <w:szCs w:val="20"/>
              </w:rPr>
            </w:pPr>
            <w:r w:rsidRPr="00913DA9">
              <w:rPr>
                <w:b/>
                <w:bCs/>
                <w:szCs w:val="28"/>
              </w:rPr>
              <w:t>2030 год</w:t>
            </w:r>
          </w:p>
        </w:tc>
      </w:tr>
      <w:tr w:rsidR="007C26D5" w:rsidRPr="00913DA9" w:rsidTr="004475EE">
        <w:trPr>
          <w:trHeight w:val="765"/>
          <w:jc w:val="center"/>
        </w:trPr>
        <w:tc>
          <w:tcPr>
            <w:tcW w:w="2700" w:type="dxa"/>
            <w:shd w:val="clear" w:color="auto" w:fill="auto"/>
            <w:vAlign w:val="center"/>
          </w:tcPr>
          <w:p w:rsidR="007C26D5" w:rsidRPr="00913DA9" w:rsidRDefault="007C26D5" w:rsidP="004475EE">
            <w:pPr>
              <w:tabs>
                <w:tab w:val="left" w:pos="2588"/>
                <w:tab w:val="left" w:pos="5280"/>
                <w:tab w:val="left" w:pos="7109"/>
                <w:tab w:val="left" w:pos="8069"/>
              </w:tabs>
              <w:ind w:left="108"/>
              <w:jc w:val="center"/>
              <w:rPr>
                <w:b/>
                <w:bCs/>
                <w:szCs w:val="28"/>
              </w:rPr>
            </w:pPr>
          </w:p>
        </w:tc>
        <w:tc>
          <w:tcPr>
            <w:tcW w:w="1610" w:type="dxa"/>
            <w:shd w:val="clear" w:color="auto" w:fill="auto"/>
            <w:vAlign w:val="center"/>
          </w:tcPr>
          <w:p w:rsidR="007C26D5" w:rsidRPr="00913DA9" w:rsidRDefault="007C26D5" w:rsidP="004475EE">
            <w:pPr>
              <w:jc w:val="center"/>
              <w:rPr>
                <w:sz w:val="20"/>
                <w:szCs w:val="20"/>
              </w:rPr>
            </w:pPr>
            <w:r w:rsidRPr="00913DA9">
              <w:rPr>
                <w:sz w:val="20"/>
                <w:szCs w:val="20"/>
              </w:rPr>
              <w:t>Моложе трудоспо-собного возраста</w:t>
            </w:r>
          </w:p>
        </w:tc>
        <w:tc>
          <w:tcPr>
            <w:tcW w:w="1610" w:type="dxa"/>
            <w:shd w:val="clear" w:color="auto" w:fill="auto"/>
            <w:vAlign w:val="center"/>
          </w:tcPr>
          <w:p w:rsidR="007C26D5" w:rsidRPr="00913DA9" w:rsidRDefault="007C26D5" w:rsidP="004475EE">
            <w:pPr>
              <w:jc w:val="center"/>
              <w:rPr>
                <w:sz w:val="20"/>
                <w:szCs w:val="20"/>
              </w:rPr>
            </w:pPr>
            <w:r w:rsidRPr="00913DA9">
              <w:rPr>
                <w:sz w:val="20"/>
                <w:szCs w:val="20"/>
              </w:rPr>
              <w:t>Трудоспо-собного возраста</w:t>
            </w:r>
          </w:p>
        </w:tc>
        <w:tc>
          <w:tcPr>
            <w:tcW w:w="1610" w:type="dxa"/>
            <w:shd w:val="clear" w:color="auto" w:fill="auto"/>
            <w:vAlign w:val="center"/>
          </w:tcPr>
          <w:p w:rsidR="007C26D5" w:rsidRPr="00913DA9" w:rsidRDefault="007C26D5" w:rsidP="004475EE">
            <w:pPr>
              <w:jc w:val="center"/>
              <w:rPr>
                <w:sz w:val="20"/>
                <w:szCs w:val="20"/>
              </w:rPr>
            </w:pPr>
            <w:r w:rsidRPr="00913DA9">
              <w:rPr>
                <w:sz w:val="20"/>
                <w:szCs w:val="20"/>
              </w:rPr>
              <w:t>Старше трудоспо-собного возраста</w:t>
            </w:r>
          </w:p>
        </w:tc>
        <w:tc>
          <w:tcPr>
            <w:tcW w:w="1611" w:type="dxa"/>
            <w:shd w:val="clear" w:color="auto" w:fill="auto"/>
            <w:vAlign w:val="center"/>
          </w:tcPr>
          <w:p w:rsidR="007C26D5" w:rsidRPr="00913DA9" w:rsidRDefault="007C26D5" w:rsidP="004475EE">
            <w:pPr>
              <w:jc w:val="center"/>
              <w:rPr>
                <w:sz w:val="20"/>
                <w:szCs w:val="20"/>
              </w:rPr>
            </w:pPr>
            <w:r w:rsidRPr="00913DA9">
              <w:rPr>
                <w:sz w:val="20"/>
                <w:szCs w:val="20"/>
              </w:rPr>
              <w:t>ВСЕГО</w:t>
            </w:r>
          </w:p>
        </w:tc>
      </w:tr>
      <w:tr w:rsidR="007C26D5" w:rsidRPr="00F1051A" w:rsidTr="004475EE">
        <w:trPr>
          <w:trHeight w:val="315"/>
          <w:jc w:val="center"/>
        </w:trPr>
        <w:tc>
          <w:tcPr>
            <w:tcW w:w="2700" w:type="dxa"/>
            <w:shd w:val="clear" w:color="auto" w:fill="auto"/>
            <w:vAlign w:val="center"/>
          </w:tcPr>
          <w:p w:rsidR="007C26D5" w:rsidRPr="00913DA9" w:rsidRDefault="00600D63" w:rsidP="004475EE">
            <w:pPr>
              <w:rPr>
                <w:sz w:val="22"/>
              </w:rPr>
            </w:pPr>
            <w:r w:rsidRPr="00913DA9">
              <w:rPr>
                <w:sz w:val="22"/>
                <w:szCs w:val="22"/>
              </w:rPr>
              <w:t>Андреевск</w:t>
            </w:r>
            <w:r w:rsidR="007C26D5" w:rsidRPr="00913DA9">
              <w:rPr>
                <w:sz w:val="22"/>
                <w:szCs w:val="22"/>
              </w:rPr>
              <w:t>ое</w:t>
            </w:r>
          </w:p>
        </w:tc>
        <w:tc>
          <w:tcPr>
            <w:tcW w:w="1610" w:type="dxa"/>
            <w:shd w:val="clear" w:color="auto" w:fill="auto"/>
            <w:noWrap/>
            <w:vAlign w:val="bottom"/>
          </w:tcPr>
          <w:p w:rsidR="007C26D5" w:rsidRPr="00913DA9" w:rsidRDefault="002D0530" w:rsidP="004475EE">
            <w:pPr>
              <w:jc w:val="center"/>
              <w:rPr>
                <w:sz w:val="22"/>
              </w:rPr>
            </w:pPr>
            <w:r w:rsidRPr="00913DA9">
              <w:rPr>
                <w:sz w:val="22"/>
                <w:szCs w:val="22"/>
              </w:rPr>
              <w:t>80</w:t>
            </w:r>
          </w:p>
        </w:tc>
        <w:tc>
          <w:tcPr>
            <w:tcW w:w="1610" w:type="dxa"/>
            <w:shd w:val="clear" w:color="auto" w:fill="auto"/>
            <w:noWrap/>
            <w:vAlign w:val="bottom"/>
          </w:tcPr>
          <w:p w:rsidR="007C26D5" w:rsidRPr="00913DA9" w:rsidRDefault="002D0530" w:rsidP="004475EE">
            <w:pPr>
              <w:jc w:val="center"/>
              <w:rPr>
                <w:sz w:val="22"/>
              </w:rPr>
            </w:pPr>
            <w:r w:rsidRPr="00913DA9">
              <w:rPr>
                <w:sz w:val="22"/>
                <w:szCs w:val="22"/>
              </w:rPr>
              <w:t>200</w:t>
            </w:r>
          </w:p>
        </w:tc>
        <w:tc>
          <w:tcPr>
            <w:tcW w:w="1610" w:type="dxa"/>
            <w:shd w:val="clear" w:color="auto" w:fill="auto"/>
            <w:noWrap/>
            <w:vAlign w:val="bottom"/>
          </w:tcPr>
          <w:p w:rsidR="007C26D5" w:rsidRPr="00913DA9" w:rsidRDefault="002D0530" w:rsidP="004475EE">
            <w:pPr>
              <w:jc w:val="center"/>
              <w:rPr>
                <w:sz w:val="22"/>
              </w:rPr>
            </w:pPr>
            <w:r w:rsidRPr="00913DA9">
              <w:rPr>
                <w:sz w:val="22"/>
                <w:szCs w:val="22"/>
              </w:rPr>
              <w:t>120</w:t>
            </w:r>
          </w:p>
        </w:tc>
        <w:tc>
          <w:tcPr>
            <w:tcW w:w="1611" w:type="dxa"/>
            <w:shd w:val="clear" w:color="auto" w:fill="auto"/>
            <w:noWrap/>
            <w:vAlign w:val="bottom"/>
          </w:tcPr>
          <w:p w:rsidR="007C26D5" w:rsidRPr="00F1051A" w:rsidRDefault="002D0530" w:rsidP="004475EE">
            <w:pPr>
              <w:jc w:val="center"/>
              <w:rPr>
                <w:sz w:val="22"/>
              </w:rPr>
            </w:pPr>
            <w:r w:rsidRPr="00913DA9">
              <w:rPr>
                <w:sz w:val="22"/>
                <w:szCs w:val="22"/>
              </w:rPr>
              <w:t>400</w:t>
            </w:r>
          </w:p>
        </w:tc>
      </w:tr>
    </w:tbl>
    <w:p w:rsidR="007C26D5" w:rsidRPr="00E52F53" w:rsidRDefault="007C26D5" w:rsidP="007C26D5">
      <w:pPr>
        <w:rPr>
          <w:highlight w:val="green"/>
        </w:rPr>
      </w:pPr>
    </w:p>
    <w:p w:rsidR="00F450F2" w:rsidRPr="00164C59" w:rsidRDefault="00F450F2" w:rsidP="00F450F2">
      <w:pPr>
        <w:pStyle w:val="25"/>
        <w:widowControl w:val="0"/>
        <w:spacing w:after="0" w:line="240" w:lineRule="auto"/>
        <w:ind w:left="0" w:firstLine="709"/>
        <w:rPr>
          <w:rFonts w:ascii="Bookman Old Style" w:hAnsi="Bookman Old Style" w:cs="Bookman Old Style"/>
          <w:b/>
        </w:rPr>
      </w:pPr>
      <w:r w:rsidRPr="00164C59">
        <w:rPr>
          <w:rFonts w:ascii="Bookman Old Style" w:hAnsi="Bookman Old Style" w:cs="Bookman Old Style"/>
          <w:b/>
        </w:rPr>
        <w:t>Вывод</w:t>
      </w:r>
    </w:p>
    <w:p w:rsidR="007C26D5" w:rsidRPr="00F450F2" w:rsidRDefault="00F450F2" w:rsidP="00F450F2">
      <w:pPr>
        <w:spacing w:before="40" w:after="40"/>
        <w:ind w:firstLine="709"/>
      </w:pPr>
      <w:r w:rsidRPr="00405F40">
        <w:t xml:space="preserve">Демографическая ситуация в </w:t>
      </w:r>
      <w:r>
        <w:rPr>
          <w:bCs/>
          <w:iCs/>
        </w:rPr>
        <w:t>Андреевск</w:t>
      </w:r>
      <w:r w:rsidRPr="00405F40">
        <w:rPr>
          <w:bCs/>
          <w:iCs/>
        </w:rPr>
        <w:t>ом сельском поселении</w:t>
      </w:r>
      <w:r w:rsidRPr="00405F40">
        <w:t xml:space="preserve"> достаточно сложная. Имеются предпосылки для дальнейшей депопуляции и старения населения. Важным вопросом социально-демографического развития является задача достижения нулевой убыли населения путем снижения смертности и стимулирования рождаемости. В связи с высокой долей лиц в возрасте старше трудоспособного необходимо соответствующее развитие учреждений социальной защиты населения, рассчитанных на обслуживание этой возрастной категории населения.</w:t>
      </w:r>
    </w:p>
    <w:p w:rsidR="00F450F2" w:rsidRPr="00F450F2" w:rsidRDefault="00F450F2" w:rsidP="00F450F2">
      <w:r w:rsidRPr="00F450F2">
        <w:tab/>
        <w:t xml:space="preserve">В настоящее время прослеживаются тенденции к снижению численности населения Андреевского сельского поселения, вызванные, в первую очередь отрицательным показателем естественного прироста. Район характеризуется высоким коэффициентом смертности, превышающим коэффициент рождаемости более чем в 2 раза. </w:t>
      </w:r>
    </w:p>
    <w:p w:rsidR="00F450F2" w:rsidRPr="00F450F2" w:rsidRDefault="00F450F2" w:rsidP="00F450F2">
      <w:r w:rsidRPr="00F450F2">
        <w:tab/>
        <w:t xml:space="preserve">Сложившиеся тенденции миграционных процессов позволяют скомпенсировать миграционным приростом естественную убыль населения на </w:t>
      </w:r>
      <w:r w:rsidRPr="00F450F2">
        <w:lastRenderedPageBreak/>
        <w:t>98%, что практически предопределяет стабилизацию численности населения. По прогнозу в ближайшие пять лет миграционный прирост будет увеличиваться.</w:t>
      </w:r>
    </w:p>
    <w:p w:rsidR="00F450F2" w:rsidRPr="00F450F2" w:rsidRDefault="00F450F2" w:rsidP="00F450F2">
      <w:r w:rsidRPr="00F450F2">
        <w:tab/>
        <w:t xml:space="preserve"> Возрастная структура населения на протяжении длительного времени относится к регрессивному типу. Процесс старения нарастает медленными темпами «снизу» вследствие уменьшения доли детей в общей численности населения.</w:t>
      </w:r>
    </w:p>
    <w:p w:rsidR="00F450F2" w:rsidRPr="00F450F2" w:rsidRDefault="00F450F2" w:rsidP="00F450F2">
      <w:r w:rsidRPr="00F450F2">
        <w:tab/>
        <w:t xml:space="preserve"> Доля лиц трудоспособного возраста в общей численности населения незначительными те</w:t>
      </w:r>
      <w:r w:rsidR="00913DA9">
        <w:t>мпами уменьшается. С 2005 по 2010</w:t>
      </w:r>
      <w:r w:rsidRPr="00F450F2">
        <w:t xml:space="preserve"> г. доля лиц трудоспособного возраста в общей численности населения сократилась на 3%. </w:t>
      </w:r>
    </w:p>
    <w:p w:rsidR="00F450F2" w:rsidRPr="00F450F2" w:rsidRDefault="00F450F2" w:rsidP="00F450F2">
      <w:r w:rsidRPr="00F450F2">
        <w:tab/>
        <w:t xml:space="preserve"> Ввиду неблагоприятных демографических процессов и наличия трудовой миграции (отток трудовых ресурсов в другие муниципальные образования) прослеживается стабильная тенденция к уменьшению численности экономически активного населения в районе, а также ежегодному снижению доли людей, занятых в отраслях экономики.</w:t>
      </w:r>
    </w:p>
    <w:p w:rsidR="00F450F2" w:rsidRPr="00F450F2" w:rsidRDefault="00F450F2" w:rsidP="00F450F2">
      <w:r w:rsidRPr="00F450F2">
        <w:t>Вместе с тем, следует ожидать увеличение численности работников в экономической сфере, так как после реализации мероприятий Программы социально-экономического развития Сусанинского муниципального района к 2013 году будет создано 254 новых рабочих мест.</w:t>
      </w:r>
    </w:p>
    <w:p w:rsidR="00F450F2" w:rsidRPr="00F450F2" w:rsidRDefault="00F450F2" w:rsidP="00F450F2">
      <w:r w:rsidRPr="00F450F2">
        <w:tab/>
        <w:t>При организации новых видов производства либо расширении существующих, район обладает достаточным потенциалом трудовых ресурсов, который может быть привлечен и задействован в муниципальном образовании. Это произойдет как за счет собственного резерва трудовых ресурсов района, так и благодаря трудовой миграции трудоспособного населения из соседних муниципальных образований.</w:t>
      </w:r>
    </w:p>
    <w:p w:rsidR="00F450F2" w:rsidRPr="00F450F2" w:rsidRDefault="00F450F2" w:rsidP="00F450F2">
      <w:pPr>
        <w:suppressAutoHyphens/>
        <w:rPr>
          <w:rFonts w:eastAsia="Times New Roman"/>
          <w:highlight w:val="yellow"/>
          <w:lang w:eastAsia="ar-SA"/>
        </w:rPr>
      </w:pPr>
    </w:p>
    <w:p w:rsidR="00F450F2" w:rsidRPr="00913DA9" w:rsidRDefault="00F450F2" w:rsidP="00DC26F0">
      <w:pPr>
        <w:pStyle w:val="30"/>
      </w:pPr>
      <w:bookmarkStart w:id="97" w:name="_Toc233621969"/>
      <w:bookmarkStart w:id="98" w:name="_Toc233692587"/>
      <w:bookmarkStart w:id="99" w:name="_Toc233693902"/>
      <w:bookmarkStart w:id="100" w:name="_Toc237766773"/>
      <w:bookmarkStart w:id="101" w:name="_Toc241386070"/>
      <w:bookmarkStart w:id="102" w:name="_Toc246929471"/>
      <w:bookmarkStart w:id="103" w:name="_Toc246929646"/>
      <w:bookmarkStart w:id="104" w:name="_Toc246929828"/>
      <w:bookmarkStart w:id="105" w:name="_Toc246929990"/>
      <w:bookmarkStart w:id="106" w:name="_Toc246930152"/>
      <w:bookmarkStart w:id="107" w:name="_Toc226182344"/>
      <w:bookmarkStart w:id="108" w:name="_Toc226267297"/>
      <w:bookmarkStart w:id="109" w:name="_Toc318158363"/>
      <w:r w:rsidRPr="00913DA9">
        <w:t>3.</w:t>
      </w:r>
      <w:r w:rsidR="00DC26F0">
        <w:t>1</w:t>
      </w:r>
      <w:r w:rsidRPr="00913DA9">
        <w:t>.</w:t>
      </w:r>
      <w:r w:rsidR="00DC26F0">
        <w:t>2</w:t>
      </w:r>
      <w:r w:rsidRPr="00913DA9">
        <w:t xml:space="preserve"> Современное расселение</w:t>
      </w:r>
      <w:bookmarkEnd w:id="97"/>
      <w:bookmarkEnd w:id="98"/>
      <w:bookmarkEnd w:id="99"/>
      <w:bookmarkEnd w:id="100"/>
      <w:bookmarkEnd w:id="101"/>
      <w:bookmarkEnd w:id="102"/>
      <w:bookmarkEnd w:id="103"/>
      <w:bookmarkEnd w:id="104"/>
      <w:bookmarkEnd w:id="105"/>
      <w:bookmarkEnd w:id="106"/>
      <w:r w:rsidR="00FD6EE2" w:rsidRPr="00913DA9">
        <w:t xml:space="preserve"> и инфраструктура</w:t>
      </w:r>
      <w:bookmarkEnd w:id="109"/>
    </w:p>
    <w:bookmarkEnd w:id="107"/>
    <w:bookmarkEnd w:id="108"/>
    <w:p w:rsidR="00F450F2" w:rsidRPr="00F450F2" w:rsidRDefault="00F450F2" w:rsidP="00F450F2">
      <w:pPr>
        <w:rPr>
          <w:highlight w:val="yellow"/>
        </w:rPr>
      </w:pPr>
    </w:p>
    <w:p w:rsidR="00F450F2" w:rsidRPr="00F450F2" w:rsidRDefault="00F450F2" w:rsidP="00F450F2">
      <w:pPr>
        <w:ind w:firstLine="709"/>
        <w:rPr>
          <w:highlight w:val="yellow"/>
        </w:rPr>
      </w:pPr>
      <w:bookmarkStart w:id="110" w:name="_Toc237766774"/>
      <w:bookmarkStart w:id="111" w:name="_Toc241386071"/>
      <w:r w:rsidRPr="00432073">
        <w:rPr>
          <w:szCs w:val="28"/>
        </w:rPr>
        <w:t>Систему расселения поселения формирует в основном дорожно-транспортная сеть и в первую очередь — основные магистрали, обеспечивающие внешние и внутрирайонные связи, вдоль которых расположена основная часть наиболее крупных населенных пунктов.</w:t>
      </w:r>
      <w:r w:rsidR="00432073" w:rsidRPr="00432073">
        <w:rPr>
          <w:szCs w:val="28"/>
        </w:rPr>
        <w:t xml:space="preserve"> Н</w:t>
      </w:r>
      <w:r w:rsidRPr="00432073">
        <w:rPr>
          <w:szCs w:val="28"/>
        </w:rPr>
        <w:t xml:space="preserve">еравномерность заселения обусловлена значительной залесенностью и заболоченностью территории. Наибольшая концентрация населения наблюдается в центральной части района, вокруг </w:t>
      </w:r>
      <w:r w:rsidR="00432073" w:rsidRPr="00432073">
        <w:rPr>
          <w:szCs w:val="28"/>
        </w:rPr>
        <w:t>села Андреевское</w:t>
      </w:r>
      <w:r w:rsidRPr="00432073">
        <w:rPr>
          <w:szCs w:val="28"/>
        </w:rPr>
        <w:t xml:space="preserve">, где сосредоточено </w:t>
      </w:r>
      <w:r w:rsidR="00913DA9">
        <w:rPr>
          <w:szCs w:val="28"/>
        </w:rPr>
        <w:t>75</w:t>
      </w:r>
      <w:r w:rsidRPr="00432073">
        <w:rPr>
          <w:szCs w:val="28"/>
        </w:rPr>
        <w:t>,5 % населения, и вдоль автодорог.</w:t>
      </w:r>
      <w:r w:rsidRPr="00F450F2">
        <w:rPr>
          <w:szCs w:val="28"/>
          <w:highlight w:val="yellow"/>
        </w:rPr>
        <w:t xml:space="preserve"> </w:t>
      </w:r>
    </w:p>
    <w:p w:rsidR="00F450F2" w:rsidRPr="00432073" w:rsidRDefault="00F450F2" w:rsidP="00F450F2">
      <w:pPr>
        <w:ind w:firstLine="709"/>
        <w:rPr>
          <w:szCs w:val="28"/>
        </w:rPr>
      </w:pPr>
      <w:r w:rsidRPr="00432073">
        <w:rPr>
          <w:szCs w:val="28"/>
        </w:rPr>
        <w:t xml:space="preserve">Современное расселение характеризуется дробностью и измельченностью. Преобладающую часть составляют населенные пункты с числом жителей менее </w:t>
      </w:r>
      <w:r w:rsidR="00432073" w:rsidRPr="00432073">
        <w:rPr>
          <w:szCs w:val="28"/>
        </w:rPr>
        <w:t>30</w:t>
      </w:r>
      <w:r w:rsidRPr="00432073">
        <w:rPr>
          <w:szCs w:val="28"/>
        </w:rPr>
        <w:t xml:space="preserve"> человек, в которых проживает 7,5% населения. Основная часть населения проживает в населенных пунктах с численностью от 200 до 500 чел.</w:t>
      </w:r>
    </w:p>
    <w:p w:rsidR="00F450F2" w:rsidRPr="00432073" w:rsidRDefault="00F450F2" w:rsidP="00F450F2">
      <w:pPr>
        <w:ind w:firstLine="709"/>
        <w:rPr>
          <w:szCs w:val="28"/>
        </w:rPr>
      </w:pPr>
      <w:r w:rsidRPr="00432073">
        <w:rPr>
          <w:szCs w:val="28"/>
        </w:rPr>
        <w:lastRenderedPageBreak/>
        <w:t>Уменьшение численности населения связано в основном с механическим оттоком в города наиболее трудоспособной части населения и естественной убылью населения. Миграционные процессы вызваны преимущественно недостаточным развитием сферы приложения труда.</w:t>
      </w:r>
    </w:p>
    <w:p w:rsidR="00F450F2" w:rsidRPr="00913DA9" w:rsidRDefault="00F450F2" w:rsidP="00913DA9">
      <w:pPr>
        <w:ind w:firstLine="709"/>
      </w:pPr>
      <w:r w:rsidRPr="00432073">
        <w:rPr>
          <w:szCs w:val="28"/>
        </w:rPr>
        <w:t>На протяжении последних лет в районе наблюдается процесс сокращения числа населенных пунктов с одновременным уменьшением их людности. Концентрация населения происходит только в районном центре — п.г.т. Сусанино. Огромными темпами идет сокращение количества и численности населения, проживающего в сельских населенных пунктах с людностью до 200 жителей. Сокращение населенных пунктов вызвано естественной убылью населения, миграционным оттоком, а также ликвидацией мелких неблагоустроенных населенных пунктов.</w:t>
      </w:r>
      <w:r w:rsidRPr="00432073">
        <w:t xml:space="preserve"> </w:t>
      </w:r>
    </w:p>
    <w:p w:rsidR="00F450F2" w:rsidRPr="00432073" w:rsidRDefault="00F450F2" w:rsidP="00432073">
      <w:pPr>
        <w:ind w:right="355"/>
        <w:rPr>
          <w:szCs w:val="28"/>
        </w:rPr>
      </w:pPr>
    </w:p>
    <w:p w:rsidR="00F450F2" w:rsidRPr="00432073" w:rsidRDefault="00F450F2" w:rsidP="00F450F2">
      <w:pPr>
        <w:ind w:firstLine="709"/>
        <w:rPr>
          <w:szCs w:val="28"/>
        </w:rPr>
      </w:pPr>
      <w:r w:rsidRPr="00432073">
        <w:rPr>
          <w:szCs w:val="28"/>
        </w:rPr>
        <w:t>Основными недостатками современной системы расселения являются:</w:t>
      </w:r>
    </w:p>
    <w:p w:rsidR="00F450F2" w:rsidRPr="00432073" w:rsidRDefault="00F450F2" w:rsidP="00EE3A42">
      <w:pPr>
        <w:widowControl w:val="0"/>
        <w:numPr>
          <w:ilvl w:val="0"/>
          <w:numId w:val="24"/>
        </w:numPr>
        <w:suppressAutoHyphens/>
        <w:autoSpaceDE w:val="0"/>
        <w:autoSpaceDN w:val="0"/>
        <w:adjustRightInd w:val="0"/>
        <w:ind w:left="0" w:firstLine="709"/>
        <w:rPr>
          <w:szCs w:val="28"/>
        </w:rPr>
      </w:pPr>
      <w:r w:rsidRPr="00432073">
        <w:rPr>
          <w:szCs w:val="28"/>
        </w:rPr>
        <w:t>развитие в условиях общей негативной динамики численности населения;</w:t>
      </w:r>
    </w:p>
    <w:p w:rsidR="00F450F2" w:rsidRPr="00432073" w:rsidRDefault="00F450F2" w:rsidP="00EE3A42">
      <w:pPr>
        <w:widowControl w:val="0"/>
        <w:numPr>
          <w:ilvl w:val="0"/>
          <w:numId w:val="24"/>
        </w:numPr>
        <w:suppressAutoHyphens/>
        <w:autoSpaceDE w:val="0"/>
        <w:autoSpaceDN w:val="0"/>
        <w:adjustRightInd w:val="0"/>
        <w:ind w:left="0" w:firstLine="709"/>
        <w:rPr>
          <w:szCs w:val="28"/>
        </w:rPr>
      </w:pPr>
      <w:r w:rsidRPr="00432073">
        <w:rPr>
          <w:szCs w:val="28"/>
        </w:rPr>
        <w:t>мелкоселенность и разобщенность населенных пунктов;</w:t>
      </w:r>
    </w:p>
    <w:p w:rsidR="00F450F2" w:rsidRPr="00432073" w:rsidRDefault="00F450F2" w:rsidP="00EE3A42">
      <w:pPr>
        <w:widowControl w:val="0"/>
        <w:numPr>
          <w:ilvl w:val="0"/>
          <w:numId w:val="24"/>
        </w:numPr>
        <w:suppressAutoHyphens/>
        <w:autoSpaceDE w:val="0"/>
        <w:autoSpaceDN w:val="0"/>
        <w:adjustRightInd w:val="0"/>
        <w:ind w:left="0" w:firstLine="709"/>
        <w:rPr>
          <w:szCs w:val="28"/>
        </w:rPr>
      </w:pPr>
      <w:r w:rsidRPr="00432073">
        <w:rPr>
          <w:szCs w:val="28"/>
        </w:rPr>
        <w:t>высокие темпы сокращения сети населенных пунктов при одновременном снижении их людности;</w:t>
      </w:r>
    </w:p>
    <w:p w:rsidR="00F450F2" w:rsidRPr="00432073" w:rsidRDefault="00F450F2" w:rsidP="00EE3A42">
      <w:pPr>
        <w:widowControl w:val="0"/>
        <w:numPr>
          <w:ilvl w:val="0"/>
          <w:numId w:val="24"/>
        </w:numPr>
        <w:suppressAutoHyphens/>
        <w:autoSpaceDE w:val="0"/>
        <w:autoSpaceDN w:val="0"/>
        <w:adjustRightInd w:val="0"/>
        <w:ind w:left="0" w:firstLine="709"/>
        <w:rPr>
          <w:szCs w:val="28"/>
        </w:rPr>
      </w:pPr>
      <w:r w:rsidRPr="00432073">
        <w:rPr>
          <w:szCs w:val="28"/>
        </w:rPr>
        <w:t>несовершенство дорожно-транспортной сети, в особенности внутрихозяйственных дорог;</w:t>
      </w:r>
    </w:p>
    <w:p w:rsidR="00F450F2" w:rsidRPr="00432073" w:rsidRDefault="00F450F2" w:rsidP="00EE3A42">
      <w:pPr>
        <w:widowControl w:val="0"/>
        <w:numPr>
          <w:ilvl w:val="0"/>
          <w:numId w:val="24"/>
        </w:numPr>
        <w:suppressAutoHyphens/>
        <w:autoSpaceDE w:val="0"/>
        <w:autoSpaceDN w:val="0"/>
        <w:adjustRightInd w:val="0"/>
        <w:ind w:left="0" w:firstLine="709"/>
        <w:rPr>
          <w:szCs w:val="28"/>
        </w:rPr>
      </w:pPr>
      <w:r w:rsidRPr="00432073">
        <w:rPr>
          <w:szCs w:val="28"/>
        </w:rPr>
        <w:t>низкий уровень социально-бытовых условий проживания в сельской местности.</w:t>
      </w:r>
    </w:p>
    <w:p w:rsidR="00F450F2" w:rsidRPr="00F450F2" w:rsidRDefault="00F450F2" w:rsidP="00F450F2">
      <w:pPr>
        <w:ind w:firstLine="720"/>
        <w:rPr>
          <w:szCs w:val="28"/>
          <w:highlight w:val="yellow"/>
        </w:rPr>
      </w:pPr>
    </w:p>
    <w:p w:rsidR="00F450F2" w:rsidRPr="00596B8A" w:rsidRDefault="00F450F2" w:rsidP="00F450F2">
      <w:pPr>
        <w:ind w:firstLine="709"/>
        <w:rPr>
          <w:szCs w:val="28"/>
        </w:rPr>
      </w:pPr>
      <w:bookmarkStart w:id="112" w:name="_Toc237766775"/>
      <w:bookmarkStart w:id="113" w:name="_Toc241386072"/>
      <w:bookmarkEnd w:id="110"/>
      <w:bookmarkEnd w:id="111"/>
      <w:r w:rsidRPr="00596B8A">
        <w:rPr>
          <w:szCs w:val="28"/>
        </w:rPr>
        <w:t>Основу системы расселения состав</w:t>
      </w:r>
      <w:r w:rsidR="00596B8A" w:rsidRPr="00596B8A">
        <w:rPr>
          <w:szCs w:val="28"/>
        </w:rPr>
        <w:t>ит</w:t>
      </w:r>
      <w:r w:rsidRPr="00596B8A">
        <w:rPr>
          <w:szCs w:val="28"/>
        </w:rPr>
        <w:t xml:space="preserve"> центр сельск</w:t>
      </w:r>
      <w:r w:rsidR="00596B8A" w:rsidRPr="00596B8A">
        <w:rPr>
          <w:szCs w:val="28"/>
        </w:rPr>
        <w:t>ого</w:t>
      </w:r>
      <w:r w:rsidRPr="00596B8A">
        <w:rPr>
          <w:szCs w:val="28"/>
        </w:rPr>
        <w:t xml:space="preserve"> поселени</w:t>
      </w:r>
      <w:r w:rsidR="00596B8A" w:rsidRPr="00596B8A">
        <w:rPr>
          <w:szCs w:val="28"/>
        </w:rPr>
        <w:t>я</w:t>
      </w:r>
      <w:r w:rsidRPr="00596B8A">
        <w:rPr>
          <w:szCs w:val="28"/>
        </w:rPr>
        <w:t xml:space="preserve"> </w:t>
      </w:r>
      <w:r w:rsidRPr="00913DA9">
        <w:rPr>
          <w:szCs w:val="28"/>
        </w:rPr>
        <w:t>с. Андреевское</w:t>
      </w:r>
      <w:r w:rsidR="00913DA9">
        <w:rPr>
          <w:szCs w:val="28"/>
        </w:rPr>
        <w:t>, которое будет</w:t>
      </w:r>
      <w:r w:rsidRPr="00596B8A">
        <w:rPr>
          <w:szCs w:val="28"/>
        </w:rPr>
        <w:t xml:space="preserve"> центр</w:t>
      </w:r>
      <w:r w:rsidR="00913DA9">
        <w:rPr>
          <w:szCs w:val="28"/>
        </w:rPr>
        <w:t>ом</w:t>
      </w:r>
      <w:r w:rsidRPr="00596B8A">
        <w:rPr>
          <w:szCs w:val="28"/>
        </w:rPr>
        <w:t xml:space="preserve"> первичной системы расселения, так называемыми внутрихозяйственными центрами. Он</w:t>
      </w:r>
      <w:r w:rsidR="00255E00">
        <w:rPr>
          <w:szCs w:val="28"/>
        </w:rPr>
        <w:t>о</w:t>
      </w:r>
      <w:r w:rsidRPr="00596B8A">
        <w:rPr>
          <w:szCs w:val="28"/>
        </w:rPr>
        <w:t xml:space="preserve"> выполня</w:t>
      </w:r>
      <w:r w:rsidR="00255E00">
        <w:rPr>
          <w:szCs w:val="28"/>
        </w:rPr>
        <w:t>е</w:t>
      </w:r>
      <w:r w:rsidRPr="00596B8A">
        <w:rPr>
          <w:szCs w:val="28"/>
        </w:rPr>
        <w:t xml:space="preserve">т следующие наиболее важные функции в поселениях: </w:t>
      </w:r>
    </w:p>
    <w:p w:rsidR="00F450F2" w:rsidRPr="00596B8A" w:rsidRDefault="00F450F2" w:rsidP="00F450F2">
      <w:pPr>
        <w:ind w:firstLine="709"/>
        <w:rPr>
          <w:szCs w:val="28"/>
        </w:rPr>
      </w:pPr>
      <w:r w:rsidRPr="00596B8A">
        <w:rPr>
          <w:szCs w:val="28"/>
        </w:rPr>
        <w:t xml:space="preserve">- административного и/или экономического центра территории; </w:t>
      </w:r>
    </w:p>
    <w:p w:rsidR="00F450F2" w:rsidRPr="00596B8A" w:rsidRDefault="00F450F2" w:rsidP="00F450F2">
      <w:pPr>
        <w:ind w:firstLine="709"/>
        <w:rPr>
          <w:szCs w:val="28"/>
        </w:rPr>
      </w:pPr>
      <w:r w:rsidRPr="00596B8A">
        <w:rPr>
          <w:szCs w:val="28"/>
        </w:rPr>
        <w:t xml:space="preserve">- центра социального обслуживания населения; </w:t>
      </w:r>
    </w:p>
    <w:p w:rsidR="00F450F2" w:rsidRPr="00596B8A" w:rsidRDefault="00F450F2" w:rsidP="00F450F2">
      <w:pPr>
        <w:ind w:firstLine="709"/>
        <w:rPr>
          <w:szCs w:val="28"/>
        </w:rPr>
      </w:pPr>
      <w:r w:rsidRPr="00596B8A">
        <w:rPr>
          <w:szCs w:val="28"/>
        </w:rPr>
        <w:t>- места приложения труда.</w:t>
      </w:r>
    </w:p>
    <w:p w:rsidR="00F450F2" w:rsidRPr="00F450F2" w:rsidRDefault="00F450F2" w:rsidP="00F450F2">
      <w:pPr>
        <w:ind w:firstLine="709"/>
        <w:rPr>
          <w:szCs w:val="28"/>
          <w:highlight w:val="yellow"/>
        </w:rPr>
      </w:pPr>
      <w:r w:rsidRPr="00596B8A">
        <w:rPr>
          <w:szCs w:val="28"/>
        </w:rPr>
        <w:t xml:space="preserve">Одной из определяющих черт при выборе внутрихозяйственных центров явилось то, что в этих населенных пунктах уже в настоящее время имеется развитая инфраструктура обслуживания, формирование которой было связано с учетом обслуживания не только своего населения, но и населения близлежащих более мелких населенных пунктов. Зона влияния внутрихозяйственного центра расселения складывается, как правило, в радиусе 15-минутной транспортной доступности до него других </w:t>
      </w:r>
      <w:r w:rsidR="00596B8A" w:rsidRPr="00596B8A">
        <w:rPr>
          <w:szCs w:val="28"/>
        </w:rPr>
        <w:t>населенных пунктов</w:t>
      </w:r>
      <w:r w:rsidRPr="00596B8A">
        <w:rPr>
          <w:szCs w:val="28"/>
        </w:rPr>
        <w:t>.</w:t>
      </w:r>
    </w:p>
    <w:p w:rsidR="00F450F2" w:rsidRPr="00F450F2" w:rsidRDefault="00F450F2" w:rsidP="00F450F2">
      <w:pPr>
        <w:ind w:firstLine="709"/>
        <w:rPr>
          <w:szCs w:val="28"/>
          <w:highlight w:val="yellow"/>
        </w:rPr>
      </w:pPr>
    </w:p>
    <w:p w:rsidR="00F450F2" w:rsidRPr="00596B8A" w:rsidRDefault="00F450F2" w:rsidP="007047A7">
      <w:pPr>
        <w:jc w:val="left"/>
        <w:rPr>
          <w:b/>
        </w:rPr>
      </w:pPr>
      <w:bookmarkStart w:id="114" w:name="_Toc246929473"/>
      <w:bookmarkStart w:id="115" w:name="_Toc246929648"/>
      <w:bookmarkStart w:id="116" w:name="_Toc246929830"/>
      <w:bookmarkStart w:id="117" w:name="_Toc246929992"/>
      <w:bookmarkStart w:id="118" w:name="_Toc246930154"/>
      <w:r w:rsidRPr="00596B8A">
        <w:rPr>
          <w:b/>
        </w:rPr>
        <w:t>Принципы формирования и перспективы развития системы</w:t>
      </w:r>
      <w:r w:rsidRPr="00596B8A">
        <w:rPr>
          <w:b/>
        </w:rPr>
        <w:br/>
        <w:t>расселения</w:t>
      </w:r>
      <w:bookmarkEnd w:id="112"/>
      <w:bookmarkEnd w:id="113"/>
      <w:bookmarkEnd w:id="114"/>
      <w:bookmarkEnd w:id="115"/>
      <w:bookmarkEnd w:id="116"/>
      <w:bookmarkEnd w:id="117"/>
      <w:bookmarkEnd w:id="118"/>
    </w:p>
    <w:p w:rsidR="00F450F2" w:rsidRPr="00596B8A" w:rsidRDefault="00F450F2" w:rsidP="00F450F2">
      <w:pPr>
        <w:ind w:left="567" w:firstLine="142"/>
      </w:pPr>
    </w:p>
    <w:p w:rsidR="00F450F2" w:rsidRPr="00596B8A" w:rsidRDefault="00F450F2" w:rsidP="00F450F2">
      <w:pPr>
        <w:ind w:firstLine="709"/>
        <w:rPr>
          <w:szCs w:val="28"/>
        </w:rPr>
      </w:pPr>
      <w:r w:rsidRPr="00596B8A">
        <w:rPr>
          <w:szCs w:val="28"/>
        </w:rPr>
        <w:lastRenderedPageBreak/>
        <w:t xml:space="preserve">Общий принцип градостроительного развития системы расселения </w:t>
      </w:r>
      <w:r w:rsidR="00596B8A" w:rsidRPr="00596B8A">
        <w:rPr>
          <w:szCs w:val="28"/>
        </w:rPr>
        <w:t>сельского поселения</w:t>
      </w:r>
      <w:r w:rsidRPr="00596B8A">
        <w:rPr>
          <w:szCs w:val="28"/>
        </w:rPr>
        <w:t xml:space="preserve"> - «иерархизация», подразумевающий формирование центров обслуживания </w:t>
      </w:r>
      <w:r w:rsidR="00596B8A" w:rsidRPr="00596B8A">
        <w:rPr>
          <w:szCs w:val="28"/>
        </w:rPr>
        <w:t>в крупных населенных пунктах.</w:t>
      </w:r>
    </w:p>
    <w:p w:rsidR="00F450F2" w:rsidRPr="00BF3227" w:rsidRDefault="00F450F2" w:rsidP="00F450F2">
      <w:pPr>
        <w:ind w:firstLine="709"/>
        <w:rPr>
          <w:szCs w:val="28"/>
        </w:rPr>
      </w:pPr>
      <w:r w:rsidRPr="00BF3227">
        <w:rPr>
          <w:szCs w:val="28"/>
        </w:rPr>
        <w:t>Важное значение в дифференцированном подходе к сельским населенным пунктам занимает выбор пунктов интенсивного развития, которые являются или в перспективе могут стать центрами первичного звена расселения. В проекте выбор произведен с учетом производственных, социальных и градостроительных факторов, среди которых определяющими являются следующие:</w:t>
      </w:r>
    </w:p>
    <w:p w:rsidR="00F450F2" w:rsidRPr="00BF3227" w:rsidRDefault="00F450F2" w:rsidP="00F450F2">
      <w:pPr>
        <w:ind w:firstLine="709"/>
        <w:rPr>
          <w:szCs w:val="28"/>
        </w:rPr>
      </w:pPr>
      <w:r w:rsidRPr="00BF3227">
        <w:rPr>
          <w:szCs w:val="28"/>
        </w:rPr>
        <w:t>- экономико-географическое положение населенного пункта;</w:t>
      </w:r>
    </w:p>
    <w:p w:rsidR="00F450F2" w:rsidRPr="00BF3227" w:rsidRDefault="00F450F2" w:rsidP="00F450F2">
      <w:pPr>
        <w:ind w:firstLine="709"/>
        <w:rPr>
          <w:szCs w:val="28"/>
        </w:rPr>
      </w:pPr>
      <w:r w:rsidRPr="00BF3227">
        <w:rPr>
          <w:szCs w:val="28"/>
        </w:rPr>
        <w:t>- место населенного пункта в сложившейся и намечаемой на перспективу системе хозяйства и расселения;</w:t>
      </w:r>
    </w:p>
    <w:p w:rsidR="00F450F2" w:rsidRPr="00BF3227" w:rsidRDefault="00F450F2" w:rsidP="00F450F2">
      <w:pPr>
        <w:ind w:firstLine="709"/>
        <w:rPr>
          <w:szCs w:val="28"/>
        </w:rPr>
      </w:pPr>
      <w:r w:rsidRPr="00BF3227">
        <w:rPr>
          <w:szCs w:val="28"/>
        </w:rPr>
        <w:t>- наличие и состав объектов производственного и культурно-бытового назначения, их перспективы развития;</w:t>
      </w:r>
    </w:p>
    <w:p w:rsidR="00F450F2" w:rsidRPr="00BF3227" w:rsidRDefault="00F450F2" w:rsidP="00F450F2">
      <w:pPr>
        <w:ind w:firstLine="709"/>
        <w:rPr>
          <w:szCs w:val="28"/>
        </w:rPr>
      </w:pPr>
      <w:r w:rsidRPr="00BF3227">
        <w:rPr>
          <w:szCs w:val="28"/>
        </w:rPr>
        <w:t>- численность и структура населения;</w:t>
      </w:r>
    </w:p>
    <w:p w:rsidR="00F450F2" w:rsidRPr="00BF3227" w:rsidRDefault="00F450F2" w:rsidP="00F450F2">
      <w:pPr>
        <w:ind w:firstLine="709"/>
        <w:rPr>
          <w:szCs w:val="28"/>
        </w:rPr>
      </w:pPr>
      <w:r w:rsidRPr="00BF3227">
        <w:rPr>
          <w:szCs w:val="28"/>
        </w:rPr>
        <w:t>- наличие транспортных связей с районным центром и другими населенными пунктами.</w:t>
      </w:r>
    </w:p>
    <w:p w:rsidR="00F450F2" w:rsidRPr="00BF3227" w:rsidRDefault="00F450F2" w:rsidP="00F450F2">
      <w:pPr>
        <w:ind w:firstLine="709"/>
        <w:rPr>
          <w:szCs w:val="28"/>
        </w:rPr>
      </w:pPr>
      <w:r w:rsidRPr="00BF3227">
        <w:rPr>
          <w:szCs w:val="28"/>
        </w:rPr>
        <w:t>В результате анализа существующего положения и в целях дифференцированного подхода при перспективном проектировании все населенные пункты, образующие сеть поселений первичных подсистем расселения, по характеру применяемых к ним средств градостроительного регулирования распределены в 2 группы:</w:t>
      </w:r>
    </w:p>
    <w:p w:rsidR="00F450F2" w:rsidRPr="00BF3227" w:rsidRDefault="00F450F2" w:rsidP="00F450F2">
      <w:pPr>
        <w:ind w:firstLine="709"/>
        <w:rPr>
          <w:szCs w:val="28"/>
        </w:rPr>
      </w:pPr>
      <w:r w:rsidRPr="00BF3227">
        <w:rPr>
          <w:szCs w:val="28"/>
          <w:u w:val="single"/>
        </w:rPr>
        <w:t>1. Развиваемые населенные пункты</w:t>
      </w:r>
      <w:r w:rsidRPr="00BF3227">
        <w:rPr>
          <w:szCs w:val="28"/>
        </w:rPr>
        <w:t xml:space="preserve"> — в основном, современные центры хозяйств и крупные несельскохозяйственные населенные пункты, имеющие базу для дальнейшего экономического развития. В этих населенных пунктах предусматривается размещение нового капитального жилищного строительства и различных промышленных и обслуживающих предприятий и учреждений (переработки сельхоз и лесного сырья, стройиндустрии, бытового обслуживания и др.), а также связанное с этим расширение и реконструкция инженерного оборудования (локальные системы водоснабжения, канализации). </w:t>
      </w:r>
    </w:p>
    <w:p w:rsidR="00F450F2" w:rsidRPr="00BF3227" w:rsidRDefault="00F450F2" w:rsidP="00F450F2">
      <w:pPr>
        <w:ind w:firstLine="709"/>
        <w:rPr>
          <w:i/>
          <w:szCs w:val="28"/>
        </w:rPr>
      </w:pPr>
      <w:r w:rsidRPr="00BF3227">
        <w:rPr>
          <w:szCs w:val="28"/>
          <w:u w:val="single"/>
        </w:rPr>
        <w:t>2. Сохраняемые населенные пункты.</w:t>
      </w:r>
      <w:r w:rsidRPr="00BF3227">
        <w:rPr>
          <w:szCs w:val="28"/>
        </w:rPr>
        <w:t xml:space="preserve"> Для этих населенных пунктов экономическая база развития ко времени проектирования не выявлена. В этих населенных пунктах предлагается осуществление капитального текущего ремонта и осуществление индивидуального строительства. </w:t>
      </w:r>
    </w:p>
    <w:p w:rsidR="00F450F2" w:rsidRPr="00255E00" w:rsidRDefault="00F450F2" w:rsidP="00F450F2">
      <w:pPr>
        <w:ind w:firstLine="709"/>
        <w:rPr>
          <w:szCs w:val="28"/>
        </w:rPr>
      </w:pPr>
    </w:p>
    <w:p w:rsidR="00F450F2" w:rsidRPr="00255E00" w:rsidRDefault="00F450F2" w:rsidP="00255E00">
      <w:pPr>
        <w:ind w:left="1080"/>
        <w:jc w:val="center"/>
        <w:rPr>
          <w:b/>
          <w:szCs w:val="28"/>
        </w:rPr>
      </w:pPr>
      <w:r w:rsidRPr="00255E00">
        <w:rPr>
          <w:b/>
          <w:szCs w:val="28"/>
        </w:rPr>
        <w:t>Развиваемые населенные пункты</w:t>
      </w:r>
    </w:p>
    <w:tbl>
      <w:tblPr>
        <w:tblW w:w="0" w:type="auto"/>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693"/>
        <w:gridCol w:w="3465"/>
      </w:tblGrid>
      <w:tr w:rsidR="00F450F2" w:rsidRPr="00255E00" w:rsidTr="00BF3227">
        <w:trPr>
          <w:jc w:val="center"/>
        </w:trPr>
        <w:tc>
          <w:tcPr>
            <w:tcW w:w="617" w:type="dxa"/>
            <w:vAlign w:val="center"/>
          </w:tcPr>
          <w:p w:rsidR="00F450F2" w:rsidRPr="00255E00" w:rsidRDefault="00F450F2" w:rsidP="00D62C6D">
            <w:pPr>
              <w:jc w:val="center"/>
              <w:rPr>
                <w:b/>
              </w:rPr>
            </w:pPr>
            <w:r w:rsidRPr="00255E00">
              <w:rPr>
                <w:b/>
              </w:rPr>
              <w:t>№</w:t>
            </w:r>
          </w:p>
          <w:p w:rsidR="00F450F2" w:rsidRPr="00255E00" w:rsidRDefault="00F450F2" w:rsidP="00D62C6D">
            <w:pPr>
              <w:jc w:val="center"/>
              <w:rPr>
                <w:b/>
              </w:rPr>
            </w:pPr>
            <w:r w:rsidRPr="00255E00">
              <w:rPr>
                <w:b/>
              </w:rPr>
              <w:t>п/п</w:t>
            </w:r>
          </w:p>
        </w:tc>
        <w:tc>
          <w:tcPr>
            <w:tcW w:w="0" w:type="auto"/>
            <w:vAlign w:val="center"/>
          </w:tcPr>
          <w:p w:rsidR="00F450F2" w:rsidRPr="00255E00" w:rsidRDefault="00F450F2" w:rsidP="00D62C6D">
            <w:pPr>
              <w:jc w:val="center"/>
              <w:rPr>
                <w:b/>
              </w:rPr>
            </w:pPr>
            <w:r w:rsidRPr="00255E00">
              <w:rPr>
                <w:b/>
              </w:rPr>
              <w:t>Наименование населенного пункта</w:t>
            </w:r>
          </w:p>
        </w:tc>
        <w:tc>
          <w:tcPr>
            <w:tcW w:w="0" w:type="auto"/>
            <w:vAlign w:val="center"/>
          </w:tcPr>
          <w:p w:rsidR="00F450F2" w:rsidRPr="00255E00" w:rsidRDefault="00F450F2" w:rsidP="00D62C6D">
            <w:pPr>
              <w:jc w:val="center"/>
              <w:rPr>
                <w:b/>
              </w:rPr>
            </w:pPr>
            <w:r w:rsidRPr="00255E00">
              <w:rPr>
                <w:b/>
              </w:rPr>
              <w:t>Наименование поселения</w:t>
            </w:r>
          </w:p>
        </w:tc>
      </w:tr>
      <w:tr w:rsidR="00BF3227" w:rsidRPr="00F450F2" w:rsidTr="00BF3227">
        <w:trPr>
          <w:jc w:val="center"/>
        </w:trPr>
        <w:tc>
          <w:tcPr>
            <w:tcW w:w="617" w:type="dxa"/>
            <w:vAlign w:val="center"/>
          </w:tcPr>
          <w:p w:rsidR="00BF3227" w:rsidRPr="00255E00" w:rsidRDefault="00BF3227" w:rsidP="00EE3A42">
            <w:pPr>
              <w:numPr>
                <w:ilvl w:val="0"/>
                <w:numId w:val="23"/>
              </w:numPr>
              <w:tabs>
                <w:tab w:val="num" w:pos="1778"/>
              </w:tabs>
              <w:suppressAutoHyphens/>
              <w:ind w:left="0" w:firstLine="0"/>
              <w:jc w:val="center"/>
            </w:pPr>
          </w:p>
        </w:tc>
        <w:tc>
          <w:tcPr>
            <w:tcW w:w="0" w:type="auto"/>
            <w:vAlign w:val="center"/>
          </w:tcPr>
          <w:p w:rsidR="00BF3227" w:rsidRPr="00255E00" w:rsidRDefault="00BF3227" w:rsidP="00C74A6D">
            <w:r w:rsidRPr="00255E00">
              <w:t>с. Андреевское</w:t>
            </w:r>
          </w:p>
        </w:tc>
        <w:tc>
          <w:tcPr>
            <w:tcW w:w="0" w:type="auto"/>
            <w:vAlign w:val="center"/>
          </w:tcPr>
          <w:p w:rsidR="00BF3227" w:rsidRPr="00255E00" w:rsidRDefault="00BF3227" w:rsidP="00C74A6D">
            <w:pPr>
              <w:suppressAutoHyphens/>
              <w:rPr>
                <w:rFonts w:eastAsia="Times New Roman"/>
                <w:lang w:eastAsia="ar-SA"/>
              </w:rPr>
            </w:pPr>
            <w:r w:rsidRPr="00255E00">
              <w:rPr>
                <w:rFonts w:eastAsia="Times New Roman"/>
                <w:lang w:eastAsia="ar-SA"/>
              </w:rPr>
              <w:t>Андреевское</w:t>
            </w:r>
          </w:p>
        </w:tc>
      </w:tr>
    </w:tbl>
    <w:p w:rsidR="00F450F2" w:rsidRPr="00BF3227" w:rsidRDefault="00255E00" w:rsidP="00F450F2">
      <w:pPr>
        <w:ind w:firstLine="709"/>
        <w:rPr>
          <w:szCs w:val="28"/>
        </w:rPr>
      </w:pPr>
      <w:r>
        <w:rPr>
          <w:szCs w:val="28"/>
        </w:rPr>
        <w:t>Генпланом</w:t>
      </w:r>
      <w:r w:rsidR="00F450F2" w:rsidRPr="00BF3227">
        <w:rPr>
          <w:szCs w:val="28"/>
        </w:rPr>
        <w:t xml:space="preserve"> предусматривается сохранение существующей на данный момент сети населенных пунктов. Новые поселения и населенные пункты, в пределах срока планирования на территории </w:t>
      </w:r>
      <w:r w:rsidR="00BF3227" w:rsidRPr="00BF3227">
        <w:rPr>
          <w:szCs w:val="28"/>
        </w:rPr>
        <w:t>поселения</w:t>
      </w:r>
      <w:r w:rsidR="00F450F2" w:rsidRPr="00BF3227">
        <w:rPr>
          <w:szCs w:val="28"/>
        </w:rPr>
        <w:t xml:space="preserve"> создаваться не будут. Вместе с тем, предполагается продолжение процесса самоликвидации </w:t>
      </w:r>
      <w:r w:rsidR="00F450F2" w:rsidRPr="00BF3227">
        <w:rPr>
          <w:szCs w:val="28"/>
        </w:rPr>
        <w:lastRenderedPageBreak/>
        <w:t>мельчайших (до 10 жителей) и мелких (до 25 жителей) населенных пунктов, не имеющих производственных объектов и капитального фонда и расположенных за пределами зон влияния центров сельских поселений.</w:t>
      </w:r>
    </w:p>
    <w:p w:rsidR="00F450F2" w:rsidRPr="00BF3227" w:rsidRDefault="00F450F2" w:rsidP="00F450F2">
      <w:pPr>
        <w:ind w:firstLine="709"/>
        <w:rPr>
          <w:szCs w:val="28"/>
        </w:rPr>
      </w:pPr>
      <w:r w:rsidRPr="00BF3227">
        <w:rPr>
          <w:szCs w:val="28"/>
        </w:rPr>
        <w:t>С учётом современной демографической ситуации, перспектив развития локальных систем расселения и отдельных населённых мест в рамках схемы предлагаются к реализации следующие основные мероприятия:</w:t>
      </w:r>
    </w:p>
    <w:p w:rsidR="00F450F2" w:rsidRPr="00BF3227" w:rsidRDefault="00BF3227" w:rsidP="00F450F2">
      <w:pPr>
        <w:ind w:firstLine="709"/>
        <w:rPr>
          <w:szCs w:val="28"/>
        </w:rPr>
      </w:pPr>
      <w:r w:rsidRPr="00BF3227">
        <w:rPr>
          <w:szCs w:val="28"/>
        </w:rPr>
        <w:t>1</w:t>
      </w:r>
      <w:r w:rsidR="00F450F2" w:rsidRPr="00BF3227">
        <w:rPr>
          <w:szCs w:val="28"/>
        </w:rPr>
        <w:t>. Стимулирование развития центральных сельских населенных пунктов путем концентрации в них всего капитального строительства (производственного, жилищного и культурно-бытового).</w:t>
      </w:r>
    </w:p>
    <w:p w:rsidR="00F450F2" w:rsidRPr="00BF3227" w:rsidRDefault="00BF3227" w:rsidP="00F450F2">
      <w:pPr>
        <w:ind w:firstLine="709"/>
        <w:rPr>
          <w:szCs w:val="28"/>
        </w:rPr>
      </w:pPr>
      <w:r w:rsidRPr="00BF3227">
        <w:rPr>
          <w:szCs w:val="28"/>
        </w:rPr>
        <w:t>2</w:t>
      </w:r>
      <w:r w:rsidR="00F450F2" w:rsidRPr="00BF3227">
        <w:rPr>
          <w:szCs w:val="28"/>
        </w:rPr>
        <w:t>. Совершенствование внутрихозяйственных систем расселения — укрупнение сельских населенных пунктов и застройка наиболее значимых из них.</w:t>
      </w:r>
    </w:p>
    <w:p w:rsidR="00F450F2" w:rsidRPr="00BF3227" w:rsidRDefault="00BF3227" w:rsidP="00F450F2">
      <w:pPr>
        <w:ind w:firstLine="709"/>
        <w:rPr>
          <w:szCs w:val="28"/>
        </w:rPr>
      </w:pPr>
      <w:r w:rsidRPr="00BF3227">
        <w:rPr>
          <w:szCs w:val="28"/>
        </w:rPr>
        <w:t>3</w:t>
      </w:r>
      <w:r w:rsidR="00F450F2" w:rsidRPr="00BF3227">
        <w:rPr>
          <w:szCs w:val="28"/>
        </w:rPr>
        <w:t>. Рациональная концентрация сельского населения в ограниченном числе населенных пунктов с целью организации более высокого уровня и комфортности проживания, обслуживания, а также получения экономического эффекта от концентрации строительства;</w:t>
      </w:r>
    </w:p>
    <w:p w:rsidR="00F450F2" w:rsidRPr="00BF3227" w:rsidRDefault="00F450F2" w:rsidP="00F450F2">
      <w:pPr>
        <w:ind w:firstLine="709"/>
        <w:rPr>
          <w:szCs w:val="28"/>
        </w:rPr>
      </w:pPr>
      <w:r w:rsidRPr="00BF3227">
        <w:rPr>
          <w:szCs w:val="28"/>
        </w:rPr>
        <w:t>- сближения мест расселения сельского населения с местами приложения труда, с центрами обслуживания, с целью максимального сокращения нерациональных трудовых и культурно-бытовых передвижений;</w:t>
      </w:r>
    </w:p>
    <w:p w:rsidR="00F450F2" w:rsidRPr="00BF3227" w:rsidRDefault="00F450F2" w:rsidP="00F450F2">
      <w:pPr>
        <w:ind w:firstLine="709"/>
        <w:rPr>
          <w:szCs w:val="28"/>
        </w:rPr>
      </w:pPr>
      <w:r w:rsidRPr="00BF3227">
        <w:rPr>
          <w:szCs w:val="28"/>
        </w:rPr>
        <w:t>- развитие коммуникаций, обеспечивающих интеграцию сельских населенных пунктов в местную поселенческую структуру и включение этой структуры в единую систему расселения.</w:t>
      </w:r>
    </w:p>
    <w:p w:rsidR="00F450F2" w:rsidRPr="00BF3227" w:rsidRDefault="00F450F2" w:rsidP="00F450F2">
      <w:pPr>
        <w:ind w:firstLine="709"/>
        <w:rPr>
          <w:szCs w:val="28"/>
        </w:rPr>
      </w:pPr>
      <w:r w:rsidRPr="00BF3227">
        <w:rPr>
          <w:szCs w:val="28"/>
        </w:rPr>
        <w:t>Первоочередными мероприятиями при формировании перспективной системы расселения являются:</w:t>
      </w:r>
    </w:p>
    <w:p w:rsidR="00F450F2" w:rsidRPr="00BF3227" w:rsidRDefault="00F450F2" w:rsidP="00F450F2">
      <w:pPr>
        <w:ind w:firstLine="709"/>
        <w:rPr>
          <w:szCs w:val="28"/>
        </w:rPr>
      </w:pPr>
      <w:r w:rsidRPr="00BF3227">
        <w:rPr>
          <w:szCs w:val="28"/>
        </w:rPr>
        <w:t xml:space="preserve">- строительство (проведение реконструкции и капитального ремонта) дорожно-транспортной сети, обеспечивающей связь всех </w:t>
      </w:r>
      <w:r w:rsidR="00255E00">
        <w:rPr>
          <w:szCs w:val="28"/>
        </w:rPr>
        <w:t xml:space="preserve">крупных </w:t>
      </w:r>
      <w:r w:rsidRPr="00BF3227">
        <w:rPr>
          <w:szCs w:val="28"/>
        </w:rPr>
        <w:t>населенных пунктов;</w:t>
      </w:r>
    </w:p>
    <w:p w:rsidR="00F450F2" w:rsidRPr="00BF3227" w:rsidRDefault="00F450F2" w:rsidP="00F450F2">
      <w:pPr>
        <w:ind w:firstLine="709"/>
        <w:rPr>
          <w:szCs w:val="28"/>
        </w:rPr>
      </w:pPr>
      <w:r w:rsidRPr="00BF3227">
        <w:rPr>
          <w:szCs w:val="28"/>
        </w:rPr>
        <w:t>- улучшение социально-бытовых условий жизни в сельской местности.</w:t>
      </w:r>
    </w:p>
    <w:p w:rsidR="00F450F2" w:rsidRPr="002A0929" w:rsidRDefault="00F450F2" w:rsidP="00F450F2">
      <w:pPr>
        <w:ind w:firstLine="709"/>
        <w:rPr>
          <w:szCs w:val="28"/>
        </w:rPr>
      </w:pPr>
      <w:r w:rsidRPr="00BF3227">
        <w:rPr>
          <w:szCs w:val="28"/>
        </w:rPr>
        <w:t>Реализация указанных мероприятий позволит обеспечить нормативную 30-минутную транспортную доступность к местам приложения труда и учреждениям повседневного и частично периодического пользования.</w:t>
      </w:r>
    </w:p>
    <w:p w:rsidR="00F450F2" w:rsidRPr="00405F40" w:rsidRDefault="00F450F2" w:rsidP="007C26D5">
      <w:pPr>
        <w:rPr>
          <w:highlight w:val="yellow"/>
        </w:rPr>
      </w:pPr>
    </w:p>
    <w:p w:rsidR="007C26D5" w:rsidRPr="00F1051A" w:rsidRDefault="007C26D5" w:rsidP="007C26D5">
      <w:pPr>
        <w:rPr>
          <w:highlight w:val="yellow"/>
        </w:rPr>
      </w:pPr>
    </w:p>
    <w:p w:rsidR="007C26D5" w:rsidRPr="00405F40" w:rsidRDefault="007C26D5" w:rsidP="00DC26F0">
      <w:pPr>
        <w:pStyle w:val="30"/>
      </w:pPr>
      <w:bookmarkStart w:id="119" w:name="_Toc318158364"/>
      <w:r>
        <w:t>3</w:t>
      </w:r>
      <w:r w:rsidRPr="00405F40">
        <w:t>.</w:t>
      </w:r>
      <w:r w:rsidR="00DC26F0">
        <w:t>1</w:t>
      </w:r>
      <w:r w:rsidRPr="00405F40">
        <w:t>.</w:t>
      </w:r>
      <w:r w:rsidR="00DC26F0">
        <w:t>3.</w:t>
      </w:r>
      <w:r w:rsidRPr="00405F40">
        <w:t xml:space="preserve"> Социальная инфраструктура</w:t>
      </w:r>
      <w:bookmarkEnd w:id="119"/>
    </w:p>
    <w:p w:rsidR="00DC26F0" w:rsidRDefault="00DC26F0" w:rsidP="007C26D5"/>
    <w:p w:rsidR="007C26D5" w:rsidRPr="00405F40" w:rsidRDefault="007C26D5" w:rsidP="007C26D5">
      <w:r w:rsidRPr="00405F40">
        <w:tab/>
        <w:t>Развитие сети социальной инфраструктуры направлено на достижение нормативных показателей обеспеченности населения района комплексами социально-гарантированных объектов образования, воспитания, здравоохранения, торговли и культурно-бытовой сферы.</w:t>
      </w:r>
    </w:p>
    <w:p w:rsidR="007C26D5" w:rsidRPr="00405F40" w:rsidRDefault="007C26D5" w:rsidP="007C26D5">
      <w:r w:rsidRPr="00405F40">
        <w:tab/>
        <w:t xml:space="preserve">Пунктами концентрации при размещении учреждений социальной инфраструктуры, оказывающих </w:t>
      </w:r>
      <w:r w:rsidRPr="00255E00">
        <w:t>услуги межпоселенного уровня, явля</w:t>
      </w:r>
      <w:r w:rsidR="00255E00" w:rsidRPr="00255E00">
        <w:t>е</w:t>
      </w:r>
      <w:r w:rsidRPr="00255E00">
        <w:t>тся центр сельск</w:t>
      </w:r>
      <w:r w:rsidR="00FD6EE2" w:rsidRPr="00255E00">
        <w:t>ого</w:t>
      </w:r>
      <w:r w:rsidRPr="00255E00">
        <w:t xml:space="preserve"> поселени</w:t>
      </w:r>
      <w:r w:rsidR="00FD6EE2" w:rsidRPr="00255E00">
        <w:t>я село Андреевское</w:t>
      </w:r>
      <w:r w:rsidRPr="00255E00">
        <w:t>.</w:t>
      </w:r>
    </w:p>
    <w:p w:rsidR="007C26D5" w:rsidRPr="00405F40" w:rsidRDefault="007C26D5" w:rsidP="007C26D5">
      <w:r w:rsidRPr="00405F40">
        <w:lastRenderedPageBreak/>
        <w:tab/>
        <w:t>Большинство сельских населенных пунктов по числе</w:t>
      </w:r>
      <w:r w:rsidR="00FD6EE2">
        <w:t>нности населения имеют менее 50</w:t>
      </w:r>
      <w:r w:rsidRPr="00405F40">
        <w:t xml:space="preserve"> жителей. Поэтому их потребности не находят отражения в нормативных документах. Вместе с тем, согласно пп. 5.3 и 5.4* СНиП 2.07.01-89*, на группу сельских населенных пунктов можно предусматривать достаточно широкий перечень объектов обслуживания. Норматив доступности поликлиник, амбулаторий, фельдшерско-акушерских пунктов и аптек в сельской местности принимается в пределах 30 мин. (с использованием транспорта). </w:t>
      </w:r>
    </w:p>
    <w:p w:rsidR="007C26D5" w:rsidRPr="00F1051A" w:rsidRDefault="007C26D5" w:rsidP="007C26D5">
      <w:pPr>
        <w:rPr>
          <w:iCs/>
          <w:highlight w:val="yellow"/>
        </w:rPr>
      </w:pPr>
    </w:p>
    <w:p w:rsidR="007C26D5" w:rsidRPr="00405F40" w:rsidRDefault="007C26D5" w:rsidP="007C26D5">
      <w:pPr>
        <w:rPr>
          <w:rFonts w:ascii="Bookman Old Style" w:hAnsi="Bookman Old Style"/>
          <w:b/>
          <w:bCs/>
        </w:rPr>
      </w:pPr>
      <w:r w:rsidRPr="00405F40">
        <w:rPr>
          <w:rFonts w:ascii="Bookman Old Style" w:hAnsi="Bookman Old Style"/>
          <w:b/>
          <w:bCs/>
        </w:rPr>
        <w:t>Дошкольное, общее основное и среднее образование</w:t>
      </w:r>
    </w:p>
    <w:p w:rsidR="007C26D5" w:rsidRPr="00405F40" w:rsidRDefault="007C26D5" w:rsidP="007C26D5">
      <w:pPr>
        <w:ind w:firstLine="709"/>
      </w:pPr>
      <w:r w:rsidRPr="00405F40">
        <w:rPr>
          <w:b/>
          <w:bCs/>
          <w:u w:val="single"/>
        </w:rPr>
        <w:t>Дошкольное образование.</w:t>
      </w:r>
      <w:r w:rsidRPr="00405F40">
        <w:t xml:space="preserve"> </w:t>
      </w:r>
    </w:p>
    <w:p w:rsidR="007C26D5" w:rsidRPr="00815045" w:rsidRDefault="007C26D5" w:rsidP="007C26D5">
      <w:pPr>
        <w:rPr>
          <w:szCs w:val="28"/>
        </w:rPr>
      </w:pPr>
      <w:r w:rsidRPr="00405F40">
        <w:tab/>
      </w:r>
      <w:r w:rsidRPr="00815045">
        <w:rPr>
          <w:szCs w:val="28"/>
        </w:rPr>
        <w:t xml:space="preserve">В </w:t>
      </w:r>
      <w:r w:rsidR="00600D63">
        <w:rPr>
          <w:bCs/>
          <w:iCs/>
          <w:szCs w:val="28"/>
        </w:rPr>
        <w:t>Андреевск</w:t>
      </w:r>
      <w:r w:rsidRPr="00815045">
        <w:rPr>
          <w:bCs/>
          <w:iCs/>
          <w:szCs w:val="28"/>
        </w:rPr>
        <w:t xml:space="preserve">ом сельском поселении </w:t>
      </w:r>
      <w:r w:rsidR="002F1EBA">
        <w:rPr>
          <w:bCs/>
          <w:iCs/>
          <w:szCs w:val="28"/>
        </w:rPr>
        <w:t>располагается МДОУ Андреевский датский сад</w:t>
      </w:r>
    </w:p>
    <w:p w:rsidR="007C26D5" w:rsidRPr="00815045" w:rsidRDefault="007C26D5" w:rsidP="007C26D5">
      <w:pPr>
        <w:rPr>
          <w:szCs w:val="28"/>
        </w:rPr>
      </w:pPr>
      <w:r w:rsidRPr="00815045">
        <w:rPr>
          <w:szCs w:val="28"/>
        </w:rPr>
        <w:tab/>
        <w:t xml:space="preserve">Обеспеченность детей местами в дошкольных учреждениях по СНиП 2.07.01-89* должна составлять 85% детей от численности соответствующей возрастной группы. В реальности услуги дошкольных учреждений в сельской местности менее востребованы из-за особенностей сельского образа жизни и необходимости доставки детей в эти  учреждения и обратно домой. </w:t>
      </w:r>
    </w:p>
    <w:p w:rsidR="007C26D5" w:rsidRPr="00815045" w:rsidRDefault="007C26D5" w:rsidP="007C26D5">
      <w:pPr>
        <w:rPr>
          <w:szCs w:val="28"/>
        </w:rPr>
      </w:pPr>
      <w:r w:rsidRPr="00815045">
        <w:rPr>
          <w:szCs w:val="28"/>
        </w:rPr>
        <w:t xml:space="preserve">В настоящее время дошкольные учреждения есть только в районном центре и еще в четырех сельских поселениях. </w:t>
      </w:r>
    </w:p>
    <w:p w:rsidR="007C26D5" w:rsidRPr="00815045" w:rsidRDefault="007C26D5" w:rsidP="007C26D5">
      <w:pPr>
        <w:rPr>
          <w:iCs/>
          <w:szCs w:val="28"/>
        </w:rPr>
      </w:pPr>
      <w:r w:rsidRPr="00815045">
        <w:rPr>
          <w:szCs w:val="28"/>
        </w:rPr>
        <w:tab/>
        <w:t xml:space="preserve">При фактической демографической ситуации, а также с учетом долгосрочного прогноза численности населения </w:t>
      </w:r>
      <w:r w:rsidR="00600D63">
        <w:rPr>
          <w:bCs/>
          <w:iCs/>
          <w:szCs w:val="28"/>
        </w:rPr>
        <w:t>Андреевск</w:t>
      </w:r>
      <w:r w:rsidRPr="00815045">
        <w:rPr>
          <w:bCs/>
          <w:iCs/>
          <w:szCs w:val="28"/>
        </w:rPr>
        <w:t xml:space="preserve">ом сельском </w:t>
      </w:r>
      <w:r w:rsidRPr="00815045">
        <w:rPr>
          <w:szCs w:val="28"/>
        </w:rPr>
        <w:t>в поселении нет необходимости строительства детского сада.</w:t>
      </w:r>
    </w:p>
    <w:p w:rsidR="007C26D5" w:rsidRPr="00F1051A" w:rsidRDefault="007C26D5" w:rsidP="007C26D5">
      <w:pPr>
        <w:rPr>
          <w:b/>
          <w:bCs/>
          <w:highlight w:val="yellow"/>
          <w:u w:val="single"/>
        </w:rPr>
      </w:pPr>
    </w:p>
    <w:p w:rsidR="007C26D5" w:rsidRPr="00815045" w:rsidRDefault="007C26D5" w:rsidP="007C26D5">
      <w:pPr>
        <w:ind w:firstLine="567"/>
      </w:pPr>
      <w:r w:rsidRPr="00815045">
        <w:rPr>
          <w:b/>
          <w:bCs/>
          <w:u w:val="single"/>
        </w:rPr>
        <w:t>Общее основное и среднее образование</w:t>
      </w:r>
      <w:r w:rsidRPr="00815045">
        <w:t xml:space="preserve">. </w:t>
      </w:r>
    </w:p>
    <w:p w:rsidR="007C26D5" w:rsidRDefault="007C26D5" w:rsidP="007C26D5">
      <w:pPr>
        <w:ind w:firstLine="567"/>
        <w:rPr>
          <w:bCs/>
          <w:iCs/>
          <w:szCs w:val="28"/>
        </w:rPr>
      </w:pPr>
      <w:r w:rsidRPr="00815045">
        <w:rPr>
          <w:szCs w:val="28"/>
        </w:rPr>
        <w:t xml:space="preserve">В </w:t>
      </w:r>
      <w:r w:rsidR="00600D63">
        <w:rPr>
          <w:bCs/>
          <w:iCs/>
          <w:szCs w:val="28"/>
        </w:rPr>
        <w:t>Андреевск</w:t>
      </w:r>
      <w:r w:rsidRPr="00815045">
        <w:rPr>
          <w:bCs/>
          <w:iCs/>
          <w:szCs w:val="28"/>
        </w:rPr>
        <w:t xml:space="preserve">ом сельском поселении располагается </w:t>
      </w:r>
      <w:r w:rsidR="00600D63">
        <w:t>Андреевск</w:t>
      </w:r>
      <w:r w:rsidRPr="00815045">
        <w:t>ая СОШ</w:t>
      </w:r>
      <w:r w:rsidRPr="00815045">
        <w:rPr>
          <w:bCs/>
          <w:iCs/>
          <w:szCs w:val="28"/>
        </w:rPr>
        <w:t>.</w:t>
      </w:r>
    </w:p>
    <w:p w:rsidR="007C26D5" w:rsidRPr="00815045" w:rsidRDefault="007C26D5" w:rsidP="007C26D5">
      <w:pPr>
        <w:ind w:firstLine="567"/>
      </w:pPr>
    </w:p>
    <w:p w:rsidR="007C26D5" w:rsidRPr="00815045" w:rsidRDefault="007C26D5" w:rsidP="007C26D5">
      <w:pPr>
        <w:jc w:val="center"/>
        <w:rPr>
          <w:b/>
        </w:rPr>
      </w:pPr>
      <w:r w:rsidRPr="00815045">
        <w:rPr>
          <w:b/>
        </w:rPr>
        <w:t xml:space="preserve">Перечень общеобразовательных </w:t>
      </w:r>
      <w:r w:rsidR="002F1EBA">
        <w:rPr>
          <w:b/>
        </w:rPr>
        <w:t>учреждений</w:t>
      </w:r>
      <w:r w:rsidRPr="00815045">
        <w:rPr>
          <w:b/>
        </w:rPr>
        <w:t xml:space="preserve"> поселения</w:t>
      </w:r>
    </w:p>
    <w:tbl>
      <w:tblPr>
        <w:tblW w:w="991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716"/>
        <w:gridCol w:w="2828"/>
        <w:gridCol w:w="1535"/>
        <w:gridCol w:w="1072"/>
        <w:gridCol w:w="831"/>
        <w:gridCol w:w="928"/>
      </w:tblGrid>
      <w:tr w:rsidR="002F1EBA" w:rsidRPr="00F1051A" w:rsidTr="00DB6A16">
        <w:trPr>
          <w:trHeight w:val="128"/>
        </w:trPr>
        <w:tc>
          <w:tcPr>
            <w:tcW w:w="2716" w:type="dxa"/>
            <w:vMerge w:val="restart"/>
            <w:shd w:val="clear" w:color="auto" w:fill="auto"/>
            <w:noWrap/>
            <w:vAlign w:val="center"/>
          </w:tcPr>
          <w:p w:rsidR="002F1EBA" w:rsidRPr="00B64927" w:rsidRDefault="002F1EBA" w:rsidP="004475EE">
            <w:pPr>
              <w:rPr>
                <w:b/>
                <w:bCs/>
              </w:rPr>
            </w:pPr>
            <w:r w:rsidRPr="00B64927">
              <w:rPr>
                <w:b/>
                <w:bCs/>
              </w:rPr>
              <w:t>Наименование</w:t>
            </w:r>
          </w:p>
        </w:tc>
        <w:tc>
          <w:tcPr>
            <w:tcW w:w="2828" w:type="dxa"/>
            <w:vMerge w:val="restart"/>
            <w:shd w:val="clear" w:color="auto" w:fill="auto"/>
            <w:noWrap/>
            <w:vAlign w:val="center"/>
          </w:tcPr>
          <w:p w:rsidR="002F1EBA" w:rsidRPr="00B64927" w:rsidRDefault="002F1EBA" w:rsidP="004475EE">
            <w:pPr>
              <w:rPr>
                <w:b/>
                <w:bCs/>
              </w:rPr>
            </w:pPr>
            <w:r w:rsidRPr="00B64927">
              <w:rPr>
                <w:b/>
                <w:bCs/>
              </w:rPr>
              <w:t>Местоположение</w:t>
            </w:r>
          </w:p>
        </w:tc>
        <w:tc>
          <w:tcPr>
            <w:tcW w:w="3438" w:type="dxa"/>
            <w:gridSpan w:val="3"/>
          </w:tcPr>
          <w:p w:rsidR="002F1EBA" w:rsidRPr="00B64927" w:rsidRDefault="002F1EBA" w:rsidP="004475EE">
            <w:pPr>
              <w:rPr>
                <w:b/>
                <w:bCs/>
              </w:rPr>
            </w:pPr>
            <w:r w:rsidRPr="00B64927">
              <w:rPr>
                <w:b/>
                <w:bCs/>
              </w:rPr>
              <w:t>Вместимость</w:t>
            </w:r>
          </w:p>
        </w:tc>
        <w:tc>
          <w:tcPr>
            <w:tcW w:w="928" w:type="dxa"/>
            <w:vMerge w:val="restart"/>
            <w:vAlign w:val="center"/>
          </w:tcPr>
          <w:p w:rsidR="002F1EBA" w:rsidRPr="00B64927" w:rsidRDefault="002F1EBA" w:rsidP="004475EE">
            <w:pPr>
              <w:rPr>
                <w:b/>
                <w:bCs/>
              </w:rPr>
            </w:pPr>
            <w:r w:rsidRPr="00B64927">
              <w:rPr>
                <w:b/>
                <w:bCs/>
              </w:rPr>
              <w:t>Доля, %</w:t>
            </w:r>
          </w:p>
        </w:tc>
      </w:tr>
      <w:tr w:rsidR="002F1EBA" w:rsidRPr="00F1051A" w:rsidTr="00DB6A16">
        <w:trPr>
          <w:trHeight w:val="127"/>
        </w:trPr>
        <w:tc>
          <w:tcPr>
            <w:tcW w:w="2716" w:type="dxa"/>
            <w:vMerge/>
            <w:shd w:val="clear" w:color="auto" w:fill="auto"/>
            <w:noWrap/>
            <w:vAlign w:val="center"/>
          </w:tcPr>
          <w:p w:rsidR="002F1EBA" w:rsidRPr="00B64927" w:rsidRDefault="002F1EBA" w:rsidP="004475EE">
            <w:pPr>
              <w:rPr>
                <w:b/>
                <w:bCs/>
              </w:rPr>
            </w:pPr>
          </w:p>
        </w:tc>
        <w:tc>
          <w:tcPr>
            <w:tcW w:w="2828" w:type="dxa"/>
            <w:vMerge/>
            <w:shd w:val="clear" w:color="auto" w:fill="auto"/>
            <w:noWrap/>
            <w:vAlign w:val="center"/>
          </w:tcPr>
          <w:p w:rsidR="002F1EBA" w:rsidRPr="00B64927" w:rsidRDefault="002F1EBA" w:rsidP="004475EE">
            <w:pPr>
              <w:rPr>
                <w:b/>
                <w:bCs/>
              </w:rPr>
            </w:pPr>
          </w:p>
        </w:tc>
        <w:tc>
          <w:tcPr>
            <w:tcW w:w="1535" w:type="dxa"/>
          </w:tcPr>
          <w:p w:rsidR="002F1EBA" w:rsidRPr="002F1EBA" w:rsidRDefault="002F1EBA" w:rsidP="004475EE">
            <w:pPr>
              <w:rPr>
                <w:bCs/>
              </w:rPr>
            </w:pPr>
            <w:r w:rsidRPr="002F1EBA">
              <w:rPr>
                <w:bCs/>
                <w:sz w:val="24"/>
              </w:rPr>
              <w:t>нормативная</w:t>
            </w:r>
          </w:p>
        </w:tc>
        <w:tc>
          <w:tcPr>
            <w:tcW w:w="1072" w:type="dxa"/>
            <w:shd w:val="clear" w:color="auto" w:fill="auto"/>
            <w:noWrap/>
            <w:vAlign w:val="center"/>
          </w:tcPr>
          <w:p w:rsidR="002F1EBA" w:rsidRPr="00B64927" w:rsidRDefault="002F1EBA" w:rsidP="004475EE">
            <w:pPr>
              <w:rPr>
                <w:b/>
                <w:bCs/>
              </w:rPr>
            </w:pPr>
            <w:r>
              <w:rPr>
                <w:b/>
                <w:bCs/>
              </w:rPr>
              <w:t>2010</w:t>
            </w:r>
          </w:p>
        </w:tc>
        <w:tc>
          <w:tcPr>
            <w:tcW w:w="831" w:type="dxa"/>
            <w:shd w:val="clear" w:color="auto" w:fill="auto"/>
            <w:vAlign w:val="center"/>
          </w:tcPr>
          <w:p w:rsidR="002F1EBA" w:rsidRPr="00B64927" w:rsidRDefault="002F1EBA" w:rsidP="004475EE">
            <w:pPr>
              <w:rPr>
                <w:b/>
                <w:bCs/>
              </w:rPr>
            </w:pPr>
            <w:r>
              <w:rPr>
                <w:b/>
                <w:bCs/>
              </w:rPr>
              <w:t>2011</w:t>
            </w:r>
          </w:p>
        </w:tc>
        <w:tc>
          <w:tcPr>
            <w:tcW w:w="928" w:type="dxa"/>
            <w:vMerge/>
          </w:tcPr>
          <w:p w:rsidR="002F1EBA" w:rsidRPr="00B64927" w:rsidRDefault="002F1EBA" w:rsidP="004475EE">
            <w:pPr>
              <w:rPr>
                <w:b/>
                <w:bCs/>
              </w:rPr>
            </w:pPr>
          </w:p>
        </w:tc>
      </w:tr>
      <w:tr w:rsidR="00DB6A16" w:rsidRPr="00F1051A" w:rsidTr="00DB6A16">
        <w:trPr>
          <w:trHeight w:val="255"/>
        </w:trPr>
        <w:tc>
          <w:tcPr>
            <w:tcW w:w="2716" w:type="dxa"/>
            <w:shd w:val="clear" w:color="auto" w:fill="auto"/>
            <w:noWrap/>
            <w:vAlign w:val="center"/>
          </w:tcPr>
          <w:p w:rsidR="00DB6A16" w:rsidRPr="00DB6A16" w:rsidRDefault="00DB6A16" w:rsidP="00DB6A16">
            <w:r w:rsidRPr="00DB6A16">
              <w:rPr>
                <w:bCs/>
                <w:iCs/>
              </w:rPr>
              <w:t>МДОУ Андреевский датский сад</w:t>
            </w:r>
          </w:p>
          <w:p w:rsidR="00DB6A16" w:rsidRDefault="00DB6A16" w:rsidP="004475EE"/>
        </w:tc>
        <w:tc>
          <w:tcPr>
            <w:tcW w:w="7194" w:type="dxa"/>
            <w:gridSpan w:val="5"/>
            <w:shd w:val="clear" w:color="auto" w:fill="auto"/>
            <w:noWrap/>
            <w:vAlign w:val="center"/>
          </w:tcPr>
          <w:p w:rsidR="00DB6A16" w:rsidRDefault="00DB6A16" w:rsidP="004475EE">
            <w:r>
              <w:t>Реорганизован путем присоединения к МОУ Андреевск</w:t>
            </w:r>
            <w:r w:rsidRPr="00B64927">
              <w:t>ая СОШ</w:t>
            </w:r>
            <w:r>
              <w:t xml:space="preserve"> в 2009г.</w:t>
            </w:r>
          </w:p>
        </w:tc>
      </w:tr>
      <w:tr w:rsidR="002F1EBA" w:rsidRPr="00F1051A" w:rsidTr="00DB6A16">
        <w:trPr>
          <w:trHeight w:val="255"/>
        </w:trPr>
        <w:tc>
          <w:tcPr>
            <w:tcW w:w="2716" w:type="dxa"/>
            <w:shd w:val="clear" w:color="auto" w:fill="auto"/>
            <w:noWrap/>
            <w:vAlign w:val="center"/>
          </w:tcPr>
          <w:p w:rsidR="002F1EBA" w:rsidRPr="00B64927" w:rsidRDefault="00DB6A16" w:rsidP="004475EE">
            <w:r>
              <w:t xml:space="preserve">МОУ </w:t>
            </w:r>
            <w:r w:rsidR="002F1EBA">
              <w:t>Андреевск</w:t>
            </w:r>
            <w:r w:rsidR="002F1EBA" w:rsidRPr="00B64927">
              <w:t>ая СОШ</w:t>
            </w:r>
          </w:p>
        </w:tc>
        <w:tc>
          <w:tcPr>
            <w:tcW w:w="2828" w:type="dxa"/>
            <w:shd w:val="clear" w:color="auto" w:fill="auto"/>
            <w:noWrap/>
            <w:vAlign w:val="center"/>
          </w:tcPr>
          <w:p w:rsidR="002F1EBA" w:rsidRPr="00B64927" w:rsidRDefault="002F1EBA" w:rsidP="00F035E6">
            <w:r>
              <w:rPr>
                <w:bCs/>
              </w:rPr>
              <w:t>Андреевск</w:t>
            </w:r>
            <w:r w:rsidRPr="00B64927">
              <w:rPr>
                <w:bCs/>
              </w:rPr>
              <w:t>ое с/п,</w:t>
            </w:r>
            <w:r w:rsidRPr="00B64927">
              <w:t xml:space="preserve"> </w:t>
            </w:r>
            <w:r>
              <w:t>ул. Школьная, д20а</w:t>
            </w:r>
          </w:p>
        </w:tc>
        <w:tc>
          <w:tcPr>
            <w:tcW w:w="1535" w:type="dxa"/>
            <w:vAlign w:val="center"/>
          </w:tcPr>
          <w:p w:rsidR="002F1EBA" w:rsidRPr="00B64927" w:rsidRDefault="002F1EBA" w:rsidP="00DB6A16">
            <w:pPr>
              <w:jc w:val="center"/>
            </w:pPr>
            <w:r>
              <w:t>392</w:t>
            </w:r>
          </w:p>
        </w:tc>
        <w:tc>
          <w:tcPr>
            <w:tcW w:w="1072" w:type="dxa"/>
            <w:shd w:val="clear" w:color="auto" w:fill="auto"/>
            <w:noWrap/>
            <w:vAlign w:val="center"/>
          </w:tcPr>
          <w:p w:rsidR="002F1EBA" w:rsidRPr="00B64927" w:rsidRDefault="002F1EBA" w:rsidP="00DB6A16">
            <w:pPr>
              <w:jc w:val="center"/>
            </w:pPr>
            <w:r w:rsidRPr="00B64927">
              <w:t>4</w:t>
            </w:r>
            <w:r>
              <w:t>9</w:t>
            </w:r>
          </w:p>
        </w:tc>
        <w:tc>
          <w:tcPr>
            <w:tcW w:w="831" w:type="dxa"/>
            <w:shd w:val="clear" w:color="auto" w:fill="auto"/>
            <w:noWrap/>
            <w:vAlign w:val="center"/>
          </w:tcPr>
          <w:p w:rsidR="002F1EBA" w:rsidRPr="00B64927" w:rsidRDefault="002F1EBA" w:rsidP="00DB6A16">
            <w:pPr>
              <w:jc w:val="center"/>
            </w:pPr>
            <w:r>
              <w:t>54</w:t>
            </w:r>
          </w:p>
        </w:tc>
        <w:tc>
          <w:tcPr>
            <w:tcW w:w="928" w:type="dxa"/>
            <w:vAlign w:val="center"/>
          </w:tcPr>
          <w:p w:rsidR="002F1EBA" w:rsidRPr="00B64927" w:rsidRDefault="002F1EBA" w:rsidP="00DB6A16">
            <w:pPr>
              <w:jc w:val="center"/>
            </w:pPr>
            <w:r>
              <w:t>37</w:t>
            </w:r>
          </w:p>
        </w:tc>
      </w:tr>
    </w:tbl>
    <w:p w:rsidR="007C26D5" w:rsidRPr="00F1051A" w:rsidRDefault="007C26D5" w:rsidP="007C26D5">
      <w:pPr>
        <w:rPr>
          <w:highlight w:val="yellow"/>
        </w:rPr>
      </w:pPr>
    </w:p>
    <w:p w:rsidR="007C26D5" w:rsidRPr="005649C4" w:rsidRDefault="007C26D5" w:rsidP="007C26D5">
      <w:r w:rsidRPr="005649C4">
        <w:tab/>
      </w:r>
      <w:r w:rsidR="002F1EBA" w:rsidRPr="002F1EBA">
        <w:t xml:space="preserve">Андреевская СОШ </w:t>
      </w:r>
      <w:r w:rsidRPr="005649C4">
        <w:t xml:space="preserve">не загружена сверх проектной мощности. </w:t>
      </w:r>
      <w:r w:rsidR="002F1EBA" w:rsidRPr="005649C4">
        <w:t xml:space="preserve">Уровень заполненности </w:t>
      </w:r>
      <w:r w:rsidR="002F1EBA">
        <w:t>школы</w:t>
      </w:r>
      <w:r w:rsidR="002F1EBA" w:rsidRPr="005649C4">
        <w:t xml:space="preserve"> колеблется от </w:t>
      </w:r>
      <w:r w:rsidR="002F1EBA">
        <w:t>10</w:t>
      </w:r>
      <w:r w:rsidR="002F1EBA" w:rsidRPr="005649C4">
        <w:t xml:space="preserve"> до </w:t>
      </w:r>
      <w:r w:rsidR="002F1EBA">
        <w:t>13</w:t>
      </w:r>
      <w:r w:rsidR="002F1EBA" w:rsidRPr="005649C4">
        <w:t xml:space="preserve"> % от проектной мощности.</w:t>
      </w:r>
      <w:r w:rsidR="002F1EBA">
        <w:t xml:space="preserve"> </w:t>
      </w:r>
    </w:p>
    <w:p w:rsidR="007C26D5" w:rsidRPr="005649C4" w:rsidRDefault="007C26D5" w:rsidP="007C26D5">
      <w:r w:rsidRPr="005649C4">
        <w:tab/>
        <w:t xml:space="preserve">Общая численность населения в возрасте от 7 до 17 лет включительно на начало 2011 года составила </w:t>
      </w:r>
      <w:r w:rsidR="00F035E6">
        <w:t>59</w:t>
      </w:r>
      <w:r w:rsidRPr="005649C4">
        <w:t xml:space="preserve"> человек. В соответствии со СНиП 2.07.01-89* необходим 100% охват детей неполным средним образованием (девятилетняя основная общеобразовательная школа) и 75% охват детей в старших классах (10 и 11 классы). Такой норматив установлен в связи с тем, что учащиеся </w:t>
      </w:r>
      <w:r w:rsidRPr="005649C4">
        <w:lastRenderedPageBreak/>
        <w:t>старших классов могут получать образование в дневных общеобразовательных школах, колледжах, а также в учреждениях начального профессионального образования или вечерней школе.</w:t>
      </w:r>
    </w:p>
    <w:p w:rsidR="007C26D5" w:rsidRPr="005649C4" w:rsidRDefault="007C26D5" w:rsidP="007C26D5">
      <w:r w:rsidRPr="005649C4">
        <w:t xml:space="preserve">При наличии в школе </w:t>
      </w:r>
      <w:r w:rsidR="002F1EBA">
        <w:t>392</w:t>
      </w:r>
      <w:r w:rsidRPr="005649C4">
        <w:t xml:space="preserve"> проектных мест их общего дефицита по сравнению с нормативами не наблюдается. </w:t>
      </w:r>
    </w:p>
    <w:p w:rsidR="007C26D5" w:rsidRPr="00F1051A" w:rsidRDefault="007C26D5" w:rsidP="007C26D5">
      <w:pPr>
        <w:rPr>
          <w:b/>
          <w:highlight w:val="yellow"/>
        </w:rPr>
      </w:pPr>
    </w:p>
    <w:p w:rsidR="007C26D5" w:rsidRPr="005649C4" w:rsidRDefault="007C26D5" w:rsidP="007C26D5">
      <w:pPr>
        <w:rPr>
          <w:iCs/>
        </w:rPr>
      </w:pPr>
      <w:r w:rsidRPr="005649C4">
        <w:rPr>
          <w:b/>
          <w:iCs/>
        </w:rPr>
        <w:t>Вывод</w:t>
      </w:r>
    </w:p>
    <w:p w:rsidR="007C26D5" w:rsidRPr="005649C4" w:rsidRDefault="00FD6EE2" w:rsidP="007C26D5">
      <w:r>
        <w:tab/>
      </w:r>
      <w:r w:rsidR="007C26D5" w:rsidRPr="005649C4">
        <w:t>В настоящее время количество учреждений общего основного и среднего образования достаточно. Также существует проблема малой наполняемости школ. Но закрытие малоформатных учреждений возможно лишь при организации доставки учащихся в другие учреждения.</w:t>
      </w:r>
    </w:p>
    <w:p w:rsidR="007C26D5" w:rsidRDefault="007C26D5" w:rsidP="007C26D5">
      <w:pPr>
        <w:rPr>
          <w:b/>
          <w:bCs/>
          <w:highlight w:val="yellow"/>
          <w:u w:val="single"/>
        </w:rPr>
      </w:pPr>
    </w:p>
    <w:p w:rsidR="00DB6A16" w:rsidRPr="00DB6A16" w:rsidRDefault="007C26D5" w:rsidP="00DB6A16">
      <w:pPr>
        <w:ind w:firstLine="567"/>
        <w:jc w:val="left"/>
        <w:rPr>
          <w:b/>
          <w:bCs/>
          <w:u w:val="single"/>
        </w:rPr>
      </w:pPr>
      <w:r w:rsidRPr="00DB6A16">
        <w:rPr>
          <w:b/>
          <w:bCs/>
          <w:u w:val="single"/>
        </w:rPr>
        <w:t xml:space="preserve">Дополнительное образование. </w:t>
      </w:r>
    </w:p>
    <w:p w:rsidR="002F1EBA" w:rsidRPr="00255E00" w:rsidRDefault="007C26D5" w:rsidP="00255E00">
      <w:pPr>
        <w:ind w:firstLine="567"/>
        <w:rPr>
          <w:b/>
          <w:bCs/>
          <w:i/>
          <w:iCs/>
          <w:u w:val="single"/>
        </w:rPr>
      </w:pPr>
      <w:r w:rsidRPr="005649C4">
        <w:t xml:space="preserve">По данным на 2011 год в </w:t>
      </w:r>
      <w:r w:rsidR="00600D63">
        <w:rPr>
          <w:bCs/>
          <w:iCs/>
          <w:szCs w:val="28"/>
        </w:rPr>
        <w:t>Андреевск</w:t>
      </w:r>
      <w:r w:rsidRPr="005649C4">
        <w:rPr>
          <w:bCs/>
          <w:iCs/>
          <w:szCs w:val="28"/>
        </w:rPr>
        <w:t>ом сельском поселении</w:t>
      </w:r>
      <w:r w:rsidRPr="005649C4">
        <w:t xml:space="preserve"> учреждения дополнительного образования отсутствуют. </w:t>
      </w:r>
    </w:p>
    <w:p w:rsidR="002F1EBA" w:rsidRPr="00255E00" w:rsidRDefault="002F1EBA" w:rsidP="00255E00">
      <w:pPr>
        <w:suppressAutoHyphens/>
        <w:ind w:firstLine="709"/>
        <w:rPr>
          <w:rFonts w:eastAsia="Times New Roman"/>
          <w:szCs w:val="28"/>
          <w:lang w:eastAsia="ar-SA"/>
        </w:rPr>
      </w:pPr>
      <w:r w:rsidRPr="00E777EA">
        <w:rPr>
          <w:rFonts w:eastAsia="Times New Roman"/>
          <w:szCs w:val="28"/>
          <w:lang w:eastAsia="ar-SA"/>
        </w:rPr>
        <w:t>В Сусанинском районе принята программа «Социально-экономическое развитие Сусанинского муниципального района Костромской области на 2008-2013гг. и на перспективу до 2025г.» в которой заложены следующие программные мероприятия в области образования:</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948"/>
        <w:gridCol w:w="1033"/>
        <w:gridCol w:w="2503"/>
        <w:gridCol w:w="1161"/>
        <w:gridCol w:w="2666"/>
      </w:tblGrid>
      <w:tr w:rsidR="002F1EBA" w:rsidRPr="00255E00" w:rsidTr="00255E00">
        <w:trPr>
          <w:tblHeader/>
        </w:trPr>
        <w:tc>
          <w:tcPr>
            <w:tcW w:w="720" w:type="dxa"/>
            <w:shd w:val="clear" w:color="auto" w:fill="auto"/>
          </w:tcPr>
          <w:p w:rsidR="002F1EBA" w:rsidRPr="00255E00" w:rsidRDefault="002F1EBA" w:rsidP="00533BA0">
            <w:pPr>
              <w:jc w:val="center"/>
              <w:rPr>
                <w:rFonts w:ascii="Times" w:eastAsia="Times New Roman" w:hAnsi="Times" w:cs="Times"/>
                <w:b/>
                <w:sz w:val="20"/>
                <w:szCs w:val="22"/>
              </w:rPr>
            </w:pPr>
            <w:r w:rsidRPr="00255E00">
              <w:rPr>
                <w:rFonts w:ascii="Times" w:eastAsia="Times New Roman" w:hAnsi="Times" w:cs="Times"/>
                <w:b/>
                <w:sz w:val="20"/>
                <w:szCs w:val="22"/>
              </w:rPr>
              <w:t>№ п/п</w:t>
            </w:r>
          </w:p>
        </w:tc>
        <w:tc>
          <w:tcPr>
            <w:tcW w:w="1948" w:type="dxa"/>
            <w:shd w:val="clear" w:color="auto" w:fill="auto"/>
          </w:tcPr>
          <w:p w:rsidR="002F1EBA" w:rsidRPr="00255E00" w:rsidRDefault="002F1EBA" w:rsidP="00DB6A16">
            <w:pPr>
              <w:jc w:val="center"/>
              <w:rPr>
                <w:rFonts w:ascii="Times" w:eastAsia="Times New Roman" w:hAnsi="Times" w:cs="Times"/>
                <w:b/>
                <w:sz w:val="20"/>
                <w:szCs w:val="22"/>
              </w:rPr>
            </w:pPr>
            <w:r w:rsidRPr="00255E00">
              <w:rPr>
                <w:rFonts w:ascii="Times" w:eastAsia="Times New Roman" w:hAnsi="Times" w:cs="Times"/>
                <w:b/>
                <w:sz w:val="20"/>
                <w:szCs w:val="22"/>
              </w:rPr>
              <w:t>Наименование мероприятия</w:t>
            </w:r>
          </w:p>
        </w:tc>
        <w:tc>
          <w:tcPr>
            <w:tcW w:w="1033" w:type="dxa"/>
            <w:shd w:val="clear" w:color="auto" w:fill="auto"/>
          </w:tcPr>
          <w:p w:rsidR="002F1EBA" w:rsidRPr="00255E00" w:rsidRDefault="002F1EBA" w:rsidP="00533BA0">
            <w:pPr>
              <w:jc w:val="center"/>
              <w:rPr>
                <w:rFonts w:ascii="Times" w:eastAsia="Times New Roman" w:hAnsi="Times" w:cs="Times"/>
                <w:b/>
                <w:sz w:val="20"/>
                <w:szCs w:val="22"/>
              </w:rPr>
            </w:pPr>
            <w:r w:rsidRPr="00255E00">
              <w:rPr>
                <w:rFonts w:ascii="Times" w:eastAsia="Times New Roman" w:hAnsi="Times" w:cs="Times"/>
                <w:b/>
                <w:sz w:val="20"/>
                <w:szCs w:val="22"/>
              </w:rPr>
              <w:t>Сроки выпол-нения</w:t>
            </w:r>
          </w:p>
        </w:tc>
        <w:tc>
          <w:tcPr>
            <w:tcW w:w="2503" w:type="dxa"/>
            <w:shd w:val="clear" w:color="auto" w:fill="auto"/>
          </w:tcPr>
          <w:p w:rsidR="002F1EBA" w:rsidRPr="00255E00" w:rsidRDefault="002F1EBA" w:rsidP="00533BA0">
            <w:pPr>
              <w:jc w:val="center"/>
              <w:rPr>
                <w:rFonts w:ascii="Times" w:eastAsia="Times New Roman" w:hAnsi="Times" w:cs="Times"/>
                <w:b/>
                <w:sz w:val="20"/>
                <w:szCs w:val="22"/>
              </w:rPr>
            </w:pPr>
            <w:r w:rsidRPr="00255E00">
              <w:rPr>
                <w:rFonts w:ascii="Times" w:eastAsia="Times New Roman" w:hAnsi="Times" w:cs="Times"/>
                <w:b/>
                <w:sz w:val="20"/>
                <w:szCs w:val="22"/>
              </w:rPr>
              <w:t>Содержание</w:t>
            </w:r>
          </w:p>
          <w:p w:rsidR="002F1EBA" w:rsidRPr="00255E00" w:rsidRDefault="002F1EBA" w:rsidP="00533BA0">
            <w:pPr>
              <w:jc w:val="center"/>
              <w:rPr>
                <w:rFonts w:ascii="Times" w:eastAsia="Times New Roman" w:hAnsi="Times" w:cs="Times"/>
                <w:b/>
                <w:sz w:val="20"/>
                <w:szCs w:val="22"/>
              </w:rPr>
            </w:pPr>
            <w:r w:rsidRPr="00255E00">
              <w:rPr>
                <w:rFonts w:ascii="Times" w:eastAsia="Times New Roman" w:hAnsi="Times" w:cs="Times"/>
                <w:b/>
                <w:sz w:val="20"/>
                <w:szCs w:val="22"/>
              </w:rPr>
              <w:t>мероприятия</w:t>
            </w:r>
          </w:p>
        </w:tc>
        <w:tc>
          <w:tcPr>
            <w:tcW w:w="1161" w:type="dxa"/>
            <w:shd w:val="clear" w:color="auto" w:fill="auto"/>
          </w:tcPr>
          <w:p w:rsidR="002F1EBA" w:rsidRPr="00255E00" w:rsidRDefault="002F1EBA" w:rsidP="00533BA0">
            <w:pPr>
              <w:jc w:val="center"/>
              <w:rPr>
                <w:rFonts w:ascii="Times" w:eastAsia="Times New Roman" w:hAnsi="Times" w:cs="Times"/>
                <w:b/>
                <w:sz w:val="20"/>
                <w:szCs w:val="22"/>
              </w:rPr>
            </w:pPr>
            <w:r w:rsidRPr="00255E00">
              <w:rPr>
                <w:rFonts w:ascii="Times" w:eastAsia="Times New Roman" w:hAnsi="Times" w:cs="Times"/>
                <w:b/>
                <w:sz w:val="20"/>
                <w:szCs w:val="22"/>
              </w:rPr>
              <w:t>Объем финанси-рования, млн.руб.</w:t>
            </w:r>
          </w:p>
        </w:tc>
        <w:tc>
          <w:tcPr>
            <w:tcW w:w="2666" w:type="dxa"/>
            <w:shd w:val="clear" w:color="auto" w:fill="auto"/>
          </w:tcPr>
          <w:p w:rsidR="002F1EBA" w:rsidRPr="00255E00" w:rsidRDefault="002F1EBA" w:rsidP="00533BA0">
            <w:pPr>
              <w:jc w:val="center"/>
              <w:rPr>
                <w:rFonts w:ascii="Times" w:eastAsia="Times New Roman" w:hAnsi="Times" w:cs="Times"/>
                <w:b/>
                <w:sz w:val="20"/>
                <w:szCs w:val="22"/>
              </w:rPr>
            </w:pPr>
            <w:r w:rsidRPr="00255E00">
              <w:rPr>
                <w:rFonts w:ascii="Times" w:eastAsia="Times New Roman" w:hAnsi="Times" w:cs="Times"/>
                <w:b/>
                <w:sz w:val="20"/>
                <w:szCs w:val="22"/>
              </w:rPr>
              <w:t>Ожидаемые результаты</w:t>
            </w:r>
          </w:p>
        </w:tc>
      </w:tr>
      <w:tr w:rsidR="002F1EBA" w:rsidRPr="00255E00" w:rsidTr="00255E00">
        <w:trPr>
          <w:trHeight w:val="263"/>
        </w:trPr>
        <w:tc>
          <w:tcPr>
            <w:tcW w:w="720" w:type="dxa"/>
            <w:vMerge w:val="restart"/>
            <w:shd w:val="clear" w:color="auto" w:fill="auto"/>
          </w:tcPr>
          <w:p w:rsidR="002F1EBA" w:rsidRPr="00255E00" w:rsidRDefault="002F1EBA" w:rsidP="00533BA0">
            <w:pPr>
              <w:rPr>
                <w:rFonts w:eastAsia="Times New Roman"/>
                <w:sz w:val="20"/>
                <w:szCs w:val="22"/>
              </w:rPr>
            </w:pPr>
          </w:p>
          <w:p w:rsidR="002F1EBA" w:rsidRPr="00255E00" w:rsidRDefault="002F1EBA" w:rsidP="00533BA0">
            <w:pPr>
              <w:rPr>
                <w:rFonts w:eastAsia="Times New Roman"/>
                <w:sz w:val="20"/>
                <w:szCs w:val="22"/>
              </w:rPr>
            </w:pPr>
          </w:p>
          <w:p w:rsidR="002F1EBA" w:rsidRPr="00255E00" w:rsidRDefault="002F1EBA" w:rsidP="00533BA0">
            <w:pPr>
              <w:rPr>
                <w:rFonts w:eastAsia="Times New Roman"/>
                <w:sz w:val="20"/>
                <w:szCs w:val="22"/>
              </w:rPr>
            </w:pPr>
            <w:r w:rsidRPr="00255E00">
              <w:rPr>
                <w:rFonts w:eastAsia="Times New Roman"/>
                <w:sz w:val="20"/>
                <w:szCs w:val="22"/>
              </w:rPr>
              <w:t>1.</w:t>
            </w:r>
          </w:p>
        </w:tc>
        <w:tc>
          <w:tcPr>
            <w:tcW w:w="1948" w:type="dxa"/>
            <w:vMerge w:val="restart"/>
            <w:shd w:val="clear" w:color="auto" w:fill="auto"/>
          </w:tcPr>
          <w:p w:rsidR="002F1EBA" w:rsidRPr="00255E00" w:rsidRDefault="002F1EBA" w:rsidP="00DB6A16">
            <w:pPr>
              <w:tabs>
                <w:tab w:val="left" w:pos="1980"/>
                <w:tab w:val="left" w:pos="2052"/>
              </w:tabs>
              <w:rPr>
                <w:rFonts w:eastAsia="Times New Roman"/>
                <w:sz w:val="20"/>
                <w:szCs w:val="22"/>
              </w:rPr>
            </w:pPr>
          </w:p>
          <w:p w:rsidR="002F1EBA" w:rsidRPr="00255E00" w:rsidRDefault="002F1EBA" w:rsidP="00DB6A16">
            <w:pPr>
              <w:tabs>
                <w:tab w:val="left" w:pos="1980"/>
                <w:tab w:val="left" w:pos="2052"/>
              </w:tabs>
              <w:rPr>
                <w:rFonts w:eastAsia="Times New Roman"/>
                <w:b/>
                <w:sz w:val="20"/>
                <w:szCs w:val="22"/>
              </w:rPr>
            </w:pPr>
            <w:r w:rsidRPr="00255E00">
              <w:rPr>
                <w:rFonts w:eastAsia="Times New Roman"/>
                <w:b/>
                <w:sz w:val="20"/>
                <w:szCs w:val="22"/>
              </w:rPr>
              <w:t>Поддержка и сопровождение инновационных процессов в системе образования района</w:t>
            </w:r>
          </w:p>
          <w:p w:rsidR="002F1EBA" w:rsidRPr="00255E00" w:rsidRDefault="002F1EBA" w:rsidP="00DB6A16">
            <w:pPr>
              <w:tabs>
                <w:tab w:val="left" w:pos="1980"/>
                <w:tab w:val="left" w:pos="2052"/>
              </w:tabs>
              <w:rPr>
                <w:rFonts w:eastAsia="Times New Roman"/>
                <w:b/>
                <w:bCs/>
                <w:sz w:val="20"/>
                <w:szCs w:val="22"/>
              </w:rPr>
            </w:pPr>
          </w:p>
        </w:tc>
        <w:tc>
          <w:tcPr>
            <w:tcW w:w="1033" w:type="dxa"/>
            <w:vMerge w:val="restart"/>
            <w:shd w:val="clear" w:color="auto" w:fill="auto"/>
          </w:tcPr>
          <w:p w:rsidR="002F1EBA" w:rsidRPr="00255E00" w:rsidRDefault="002F1EBA" w:rsidP="00533BA0">
            <w:pPr>
              <w:tabs>
                <w:tab w:val="left" w:pos="1980"/>
                <w:tab w:val="left" w:pos="2052"/>
              </w:tabs>
              <w:ind w:right="72"/>
              <w:jc w:val="center"/>
              <w:rPr>
                <w:rFonts w:eastAsia="Times New Roman"/>
                <w:bCs/>
                <w:sz w:val="20"/>
                <w:szCs w:val="22"/>
              </w:rPr>
            </w:pPr>
          </w:p>
          <w:p w:rsidR="002F1EBA" w:rsidRPr="00255E00" w:rsidRDefault="002F1EBA" w:rsidP="00533BA0">
            <w:pPr>
              <w:tabs>
                <w:tab w:val="left" w:pos="1980"/>
                <w:tab w:val="left" w:pos="2052"/>
              </w:tabs>
              <w:ind w:right="72"/>
              <w:jc w:val="center"/>
              <w:rPr>
                <w:rFonts w:eastAsia="Times New Roman"/>
                <w:bCs/>
                <w:sz w:val="20"/>
                <w:szCs w:val="22"/>
              </w:rPr>
            </w:pPr>
            <w:r w:rsidRPr="00255E00">
              <w:rPr>
                <w:rFonts w:eastAsia="Times New Roman"/>
                <w:bCs/>
                <w:sz w:val="20"/>
                <w:szCs w:val="22"/>
              </w:rPr>
              <w:t>2008-2013гг.</w:t>
            </w:r>
          </w:p>
          <w:p w:rsidR="002F1EBA" w:rsidRPr="00255E00" w:rsidRDefault="002F1EBA" w:rsidP="00533BA0">
            <w:pPr>
              <w:jc w:val="center"/>
              <w:rPr>
                <w:rFonts w:eastAsia="Times New Roman"/>
                <w:sz w:val="20"/>
                <w:szCs w:val="22"/>
              </w:rPr>
            </w:pPr>
          </w:p>
        </w:tc>
        <w:tc>
          <w:tcPr>
            <w:tcW w:w="2503" w:type="dxa"/>
            <w:shd w:val="clear" w:color="auto" w:fill="auto"/>
          </w:tcPr>
          <w:p w:rsidR="002F1EBA" w:rsidRPr="00255E00" w:rsidRDefault="002F1EBA" w:rsidP="00533BA0">
            <w:pPr>
              <w:tabs>
                <w:tab w:val="left" w:pos="2232"/>
              </w:tabs>
              <w:ind w:left="3" w:right="3"/>
              <w:rPr>
                <w:rFonts w:eastAsia="Times New Roman"/>
                <w:sz w:val="20"/>
                <w:szCs w:val="22"/>
              </w:rPr>
            </w:pPr>
            <w:r w:rsidRPr="00255E00">
              <w:rPr>
                <w:rFonts w:eastAsia="Times New Roman"/>
                <w:sz w:val="20"/>
                <w:szCs w:val="22"/>
              </w:rPr>
              <w:t>Участие в реализации приоритетного национального проекта «Образование»:</w:t>
            </w:r>
          </w:p>
          <w:p w:rsidR="002F1EBA" w:rsidRPr="00255E00" w:rsidRDefault="002F1EBA" w:rsidP="00533BA0">
            <w:pPr>
              <w:tabs>
                <w:tab w:val="left" w:pos="2232"/>
              </w:tabs>
              <w:ind w:left="3" w:right="3"/>
              <w:rPr>
                <w:rFonts w:eastAsia="Times New Roman"/>
                <w:bCs/>
                <w:sz w:val="20"/>
                <w:szCs w:val="22"/>
              </w:rPr>
            </w:pPr>
            <w:r w:rsidRPr="00255E00">
              <w:rPr>
                <w:rFonts w:eastAsia="Times New Roman"/>
                <w:sz w:val="20"/>
                <w:szCs w:val="22"/>
              </w:rPr>
              <w:t>Стимулирование образовательных учреждений, внедряющих инновационные образовательные программы</w:t>
            </w:r>
          </w:p>
        </w:tc>
        <w:tc>
          <w:tcPr>
            <w:tcW w:w="1161" w:type="dxa"/>
            <w:shd w:val="clear" w:color="auto" w:fill="auto"/>
          </w:tcPr>
          <w:p w:rsidR="002F1EBA" w:rsidRPr="00255E00" w:rsidRDefault="002F1EBA" w:rsidP="00533BA0">
            <w:pPr>
              <w:ind w:left="3" w:right="-141"/>
              <w:rPr>
                <w:rFonts w:eastAsia="Times New Roman"/>
                <w:bCs/>
                <w:sz w:val="20"/>
                <w:szCs w:val="22"/>
              </w:rPr>
            </w:pPr>
          </w:p>
          <w:p w:rsidR="002F1EBA" w:rsidRPr="00255E00" w:rsidRDefault="002F1EBA" w:rsidP="00533BA0">
            <w:pPr>
              <w:ind w:left="3" w:right="-141"/>
              <w:rPr>
                <w:rFonts w:eastAsia="Times New Roman"/>
                <w:bCs/>
                <w:sz w:val="20"/>
                <w:szCs w:val="22"/>
              </w:rPr>
            </w:pPr>
          </w:p>
          <w:p w:rsidR="002F1EBA" w:rsidRPr="00255E00" w:rsidRDefault="002F1EBA" w:rsidP="00533BA0">
            <w:pPr>
              <w:ind w:left="3" w:right="-141"/>
              <w:jc w:val="center"/>
              <w:rPr>
                <w:rFonts w:eastAsia="Times New Roman"/>
                <w:bCs/>
                <w:sz w:val="20"/>
                <w:szCs w:val="22"/>
              </w:rPr>
            </w:pPr>
          </w:p>
          <w:p w:rsidR="002F1EBA" w:rsidRPr="00255E00" w:rsidRDefault="002F1EBA" w:rsidP="00533BA0">
            <w:pPr>
              <w:ind w:left="3" w:right="-141"/>
              <w:jc w:val="center"/>
              <w:rPr>
                <w:rFonts w:eastAsia="Times New Roman"/>
                <w:bCs/>
                <w:sz w:val="20"/>
                <w:szCs w:val="22"/>
              </w:rPr>
            </w:pPr>
          </w:p>
          <w:p w:rsidR="002F1EBA" w:rsidRPr="00255E00" w:rsidRDefault="002F1EBA" w:rsidP="00533BA0">
            <w:pPr>
              <w:ind w:left="3" w:right="-141"/>
              <w:jc w:val="center"/>
              <w:rPr>
                <w:rFonts w:eastAsia="Times New Roman"/>
                <w:bCs/>
                <w:sz w:val="20"/>
                <w:szCs w:val="22"/>
              </w:rPr>
            </w:pPr>
          </w:p>
          <w:p w:rsidR="002F1EBA" w:rsidRPr="00255E00" w:rsidRDefault="002F1EBA" w:rsidP="00533BA0">
            <w:pPr>
              <w:ind w:left="3" w:right="-141"/>
              <w:jc w:val="center"/>
              <w:rPr>
                <w:rFonts w:eastAsia="Times New Roman"/>
                <w:bCs/>
                <w:sz w:val="20"/>
                <w:szCs w:val="22"/>
              </w:rPr>
            </w:pPr>
          </w:p>
          <w:p w:rsidR="002F1EBA" w:rsidRPr="00255E00" w:rsidRDefault="002F1EBA" w:rsidP="00533BA0">
            <w:pPr>
              <w:ind w:left="3" w:right="-141"/>
              <w:jc w:val="center"/>
              <w:rPr>
                <w:rFonts w:eastAsia="Times New Roman"/>
                <w:bCs/>
                <w:sz w:val="20"/>
                <w:szCs w:val="22"/>
              </w:rPr>
            </w:pPr>
            <w:r w:rsidRPr="00255E00">
              <w:rPr>
                <w:rFonts w:eastAsia="Times New Roman"/>
                <w:bCs/>
                <w:sz w:val="20"/>
                <w:szCs w:val="22"/>
              </w:rPr>
              <w:t>1,13</w:t>
            </w:r>
          </w:p>
        </w:tc>
        <w:tc>
          <w:tcPr>
            <w:tcW w:w="2666" w:type="dxa"/>
            <w:shd w:val="clear" w:color="auto" w:fill="auto"/>
          </w:tcPr>
          <w:p w:rsidR="002F1EBA" w:rsidRPr="00255E00" w:rsidRDefault="002F1EBA" w:rsidP="00533BA0">
            <w:pPr>
              <w:tabs>
                <w:tab w:val="left" w:pos="1872"/>
              </w:tabs>
              <w:ind w:left="3" w:right="-49"/>
              <w:rPr>
                <w:rFonts w:eastAsia="Times New Roman"/>
                <w:bCs/>
                <w:sz w:val="20"/>
                <w:szCs w:val="22"/>
              </w:rPr>
            </w:pPr>
          </w:p>
          <w:p w:rsidR="002F1EBA" w:rsidRPr="00255E00" w:rsidRDefault="002F1EBA" w:rsidP="00533BA0">
            <w:pPr>
              <w:tabs>
                <w:tab w:val="left" w:pos="1872"/>
              </w:tabs>
              <w:ind w:left="3" w:right="-49"/>
              <w:rPr>
                <w:rFonts w:eastAsia="Times New Roman"/>
                <w:bCs/>
                <w:sz w:val="20"/>
                <w:szCs w:val="22"/>
              </w:rPr>
            </w:pPr>
          </w:p>
          <w:p w:rsidR="002F1EBA" w:rsidRPr="00255E00" w:rsidRDefault="002F1EBA" w:rsidP="00533BA0">
            <w:pPr>
              <w:tabs>
                <w:tab w:val="left" w:pos="1872"/>
              </w:tabs>
              <w:ind w:left="3" w:right="-49"/>
              <w:rPr>
                <w:rFonts w:eastAsia="Times New Roman"/>
                <w:bCs/>
                <w:sz w:val="20"/>
                <w:szCs w:val="22"/>
              </w:rPr>
            </w:pPr>
          </w:p>
          <w:p w:rsidR="002F1EBA" w:rsidRPr="00255E00" w:rsidRDefault="002F1EBA" w:rsidP="00533BA0">
            <w:pPr>
              <w:tabs>
                <w:tab w:val="left" w:pos="1872"/>
              </w:tabs>
              <w:ind w:left="3" w:right="-49"/>
              <w:rPr>
                <w:rFonts w:eastAsia="Times New Roman"/>
                <w:bCs/>
                <w:sz w:val="20"/>
                <w:szCs w:val="22"/>
              </w:rPr>
            </w:pPr>
          </w:p>
          <w:p w:rsidR="002F1EBA" w:rsidRPr="00255E00" w:rsidRDefault="002F1EBA" w:rsidP="00533BA0">
            <w:pPr>
              <w:tabs>
                <w:tab w:val="left" w:pos="1872"/>
              </w:tabs>
              <w:ind w:left="3" w:right="-49"/>
              <w:rPr>
                <w:rFonts w:eastAsia="Times New Roman"/>
                <w:bCs/>
                <w:sz w:val="20"/>
                <w:szCs w:val="22"/>
              </w:rPr>
            </w:pPr>
            <w:r w:rsidRPr="00255E00">
              <w:rPr>
                <w:rFonts w:eastAsia="Times New Roman"/>
                <w:bCs/>
                <w:sz w:val="20"/>
                <w:szCs w:val="22"/>
              </w:rPr>
              <w:t>Участие пяти образовательных учреждений и получение гранта двумя образовательными учреждениями</w:t>
            </w: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bCs/>
                <w:sz w:val="20"/>
                <w:szCs w:val="22"/>
              </w:rPr>
            </w:pPr>
          </w:p>
        </w:tc>
        <w:tc>
          <w:tcPr>
            <w:tcW w:w="1033" w:type="dxa"/>
            <w:vMerge/>
            <w:shd w:val="clear" w:color="auto" w:fill="auto"/>
            <w:vAlign w:val="center"/>
          </w:tcPr>
          <w:p w:rsidR="002F1EBA" w:rsidRPr="00255E00" w:rsidRDefault="002F1EBA" w:rsidP="00533BA0">
            <w:pPr>
              <w:rPr>
                <w:rFonts w:eastAsia="Times New Roman"/>
                <w:sz w:val="20"/>
                <w:szCs w:val="22"/>
              </w:rPr>
            </w:pPr>
          </w:p>
        </w:tc>
        <w:tc>
          <w:tcPr>
            <w:tcW w:w="2503" w:type="dxa"/>
            <w:shd w:val="clear" w:color="auto" w:fill="auto"/>
          </w:tcPr>
          <w:p w:rsidR="002F1EBA" w:rsidRPr="00255E00" w:rsidRDefault="002F1EBA" w:rsidP="00533BA0">
            <w:pPr>
              <w:tabs>
                <w:tab w:val="left" w:pos="2232"/>
              </w:tabs>
              <w:ind w:left="3" w:right="3"/>
              <w:rPr>
                <w:rFonts w:eastAsia="Times New Roman"/>
                <w:sz w:val="20"/>
                <w:szCs w:val="22"/>
              </w:rPr>
            </w:pPr>
            <w:r w:rsidRPr="00255E00">
              <w:rPr>
                <w:rFonts w:eastAsia="Times New Roman"/>
                <w:sz w:val="20"/>
                <w:szCs w:val="22"/>
              </w:rPr>
              <w:t>Внедрение современных образовательных технологий</w:t>
            </w:r>
          </w:p>
          <w:p w:rsidR="002F1EBA" w:rsidRPr="00255E00" w:rsidRDefault="002F1EBA" w:rsidP="00533BA0">
            <w:pPr>
              <w:tabs>
                <w:tab w:val="left" w:pos="2232"/>
              </w:tabs>
              <w:ind w:left="3" w:right="3"/>
              <w:rPr>
                <w:rFonts w:eastAsia="Times New Roman"/>
                <w:sz w:val="20"/>
                <w:szCs w:val="22"/>
              </w:rPr>
            </w:pPr>
          </w:p>
        </w:tc>
        <w:tc>
          <w:tcPr>
            <w:tcW w:w="1161" w:type="dxa"/>
            <w:shd w:val="clear" w:color="auto" w:fill="auto"/>
          </w:tcPr>
          <w:p w:rsidR="002F1EBA" w:rsidRPr="00255E00" w:rsidRDefault="002F1EBA" w:rsidP="00533BA0">
            <w:pPr>
              <w:ind w:left="3" w:right="-141"/>
              <w:jc w:val="center"/>
              <w:rPr>
                <w:rFonts w:eastAsia="Times New Roman"/>
                <w:bCs/>
                <w:sz w:val="20"/>
                <w:szCs w:val="22"/>
              </w:rPr>
            </w:pPr>
            <w:r w:rsidRPr="00255E00">
              <w:rPr>
                <w:rFonts w:eastAsia="Times New Roman"/>
                <w:bCs/>
                <w:sz w:val="20"/>
                <w:szCs w:val="22"/>
              </w:rPr>
              <w:t>0,4</w:t>
            </w:r>
          </w:p>
        </w:tc>
        <w:tc>
          <w:tcPr>
            <w:tcW w:w="2666" w:type="dxa"/>
            <w:shd w:val="clear" w:color="auto" w:fill="auto"/>
          </w:tcPr>
          <w:p w:rsidR="002F1EBA" w:rsidRPr="00255E00" w:rsidRDefault="002F1EBA" w:rsidP="00533BA0">
            <w:pPr>
              <w:tabs>
                <w:tab w:val="left" w:pos="1872"/>
              </w:tabs>
              <w:ind w:left="3" w:right="-49"/>
              <w:rPr>
                <w:rFonts w:eastAsia="Times New Roman"/>
                <w:bCs/>
                <w:sz w:val="20"/>
                <w:szCs w:val="22"/>
              </w:rPr>
            </w:pPr>
            <w:r w:rsidRPr="00255E00">
              <w:rPr>
                <w:rFonts w:eastAsia="Times New Roman"/>
                <w:bCs/>
                <w:sz w:val="20"/>
                <w:szCs w:val="22"/>
              </w:rPr>
              <w:t>-Создание представительства образовательных учреждений района</w:t>
            </w:r>
          </w:p>
          <w:p w:rsidR="002F1EBA" w:rsidRPr="00255E00" w:rsidRDefault="002F1EBA" w:rsidP="00533BA0">
            <w:pPr>
              <w:tabs>
                <w:tab w:val="left" w:pos="1872"/>
              </w:tabs>
              <w:ind w:left="3" w:right="-49"/>
              <w:rPr>
                <w:rFonts w:eastAsia="Times New Roman"/>
                <w:bCs/>
                <w:sz w:val="20"/>
                <w:szCs w:val="22"/>
              </w:rPr>
            </w:pPr>
            <w:r w:rsidRPr="00255E00">
              <w:rPr>
                <w:rFonts w:eastAsia="Times New Roman"/>
                <w:bCs/>
                <w:sz w:val="20"/>
                <w:szCs w:val="22"/>
              </w:rPr>
              <w:t xml:space="preserve">- Создание сетевого межшкольного методического центра </w:t>
            </w:r>
          </w:p>
          <w:p w:rsidR="002F1EBA" w:rsidRPr="00255E00" w:rsidRDefault="002F1EBA" w:rsidP="00533BA0">
            <w:pPr>
              <w:rPr>
                <w:rFonts w:eastAsia="Times New Roman"/>
                <w:sz w:val="20"/>
                <w:szCs w:val="22"/>
              </w:rPr>
            </w:pPr>
            <w:r w:rsidRPr="00255E00">
              <w:rPr>
                <w:rFonts w:eastAsia="Times New Roman"/>
                <w:bCs/>
                <w:sz w:val="20"/>
                <w:szCs w:val="22"/>
              </w:rPr>
              <w:t xml:space="preserve">- Замена парка компьютерной техники </w:t>
            </w:r>
            <w:r w:rsidRPr="00255E00">
              <w:rPr>
                <w:rFonts w:eastAsia="Times New Roman"/>
                <w:sz w:val="20"/>
                <w:szCs w:val="22"/>
              </w:rPr>
              <w:t>в МОУ Сусанинская средняя общеобразовательная школа</w:t>
            </w: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bCs/>
                <w:sz w:val="20"/>
                <w:szCs w:val="22"/>
              </w:rPr>
            </w:pPr>
          </w:p>
        </w:tc>
        <w:tc>
          <w:tcPr>
            <w:tcW w:w="1033" w:type="dxa"/>
            <w:vMerge w:val="restart"/>
            <w:shd w:val="clear" w:color="auto" w:fill="auto"/>
          </w:tcPr>
          <w:p w:rsidR="002F1EBA" w:rsidRPr="00255E00" w:rsidRDefault="002F1EBA" w:rsidP="00533BA0">
            <w:pPr>
              <w:tabs>
                <w:tab w:val="left" w:pos="1980"/>
                <w:tab w:val="left" w:pos="2052"/>
              </w:tabs>
              <w:ind w:right="72"/>
              <w:jc w:val="center"/>
              <w:rPr>
                <w:rFonts w:eastAsia="Times New Roman"/>
                <w:bCs/>
                <w:sz w:val="20"/>
                <w:szCs w:val="22"/>
              </w:rPr>
            </w:pPr>
          </w:p>
        </w:tc>
        <w:tc>
          <w:tcPr>
            <w:tcW w:w="2503" w:type="dxa"/>
            <w:shd w:val="clear" w:color="auto" w:fill="auto"/>
          </w:tcPr>
          <w:p w:rsidR="002F1EBA" w:rsidRPr="00255E00" w:rsidRDefault="002F1EBA" w:rsidP="00533BA0">
            <w:pPr>
              <w:ind w:left="3"/>
              <w:rPr>
                <w:rFonts w:eastAsia="Times New Roman"/>
                <w:b/>
                <w:sz w:val="20"/>
                <w:szCs w:val="22"/>
              </w:rPr>
            </w:pPr>
            <w:r w:rsidRPr="00255E00">
              <w:rPr>
                <w:rFonts w:eastAsia="Times New Roman"/>
                <w:sz w:val="20"/>
                <w:szCs w:val="22"/>
              </w:rPr>
              <w:t xml:space="preserve">Поощрение лучших учителей </w:t>
            </w:r>
          </w:p>
        </w:tc>
        <w:tc>
          <w:tcPr>
            <w:tcW w:w="1161" w:type="dxa"/>
            <w:shd w:val="clear" w:color="auto" w:fill="auto"/>
          </w:tcPr>
          <w:p w:rsidR="002F1EBA" w:rsidRPr="00255E00" w:rsidRDefault="002F1EBA" w:rsidP="00533BA0">
            <w:pPr>
              <w:ind w:left="3" w:right="432"/>
              <w:jc w:val="center"/>
              <w:rPr>
                <w:rFonts w:eastAsia="Times New Roman"/>
                <w:bCs/>
                <w:sz w:val="20"/>
                <w:szCs w:val="22"/>
              </w:rPr>
            </w:pPr>
            <w:r w:rsidRPr="00255E00">
              <w:rPr>
                <w:rFonts w:eastAsia="Times New Roman"/>
                <w:bCs/>
                <w:sz w:val="20"/>
                <w:szCs w:val="22"/>
              </w:rPr>
              <w:t>0,15</w:t>
            </w:r>
          </w:p>
        </w:tc>
        <w:tc>
          <w:tcPr>
            <w:tcW w:w="2666" w:type="dxa"/>
            <w:shd w:val="clear" w:color="auto" w:fill="auto"/>
          </w:tcPr>
          <w:p w:rsidR="002F1EBA" w:rsidRPr="00255E00" w:rsidRDefault="002F1EBA" w:rsidP="00533BA0">
            <w:pPr>
              <w:ind w:left="3" w:right="432"/>
              <w:rPr>
                <w:rFonts w:eastAsia="Times New Roman"/>
                <w:bCs/>
                <w:sz w:val="20"/>
                <w:szCs w:val="22"/>
              </w:rPr>
            </w:pPr>
            <w:r w:rsidRPr="00255E00">
              <w:rPr>
                <w:rFonts w:eastAsia="Times New Roman"/>
                <w:bCs/>
                <w:sz w:val="20"/>
                <w:szCs w:val="22"/>
              </w:rPr>
              <w:t xml:space="preserve">Ежегодно участие одного учителя из района </w:t>
            </w: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bCs/>
                <w:sz w:val="20"/>
                <w:szCs w:val="22"/>
              </w:rPr>
            </w:pPr>
          </w:p>
        </w:tc>
        <w:tc>
          <w:tcPr>
            <w:tcW w:w="1033" w:type="dxa"/>
            <w:vMerge/>
            <w:shd w:val="clear" w:color="auto" w:fill="auto"/>
            <w:vAlign w:val="center"/>
          </w:tcPr>
          <w:p w:rsidR="002F1EBA" w:rsidRPr="00255E00" w:rsidRDefault="002F1EBA" w:rsidP="00533BA0">
            <w:pPr>
              <w:rPr>
                <w:rFonts w:eastAsia="Times New Roman"/>
                <w:bCs/>
                <w:sz w:val="20"/>
                <w:szCs w:val="22"/>
              </w:rPr>
            </w:pPr>
          </w:p>
        </w:tc>
        <w:tc>
          <w:tcPr>
            <w:tcW w:w="2503" w:type="dxa"/>
            <w:shd w:val="clear" w:color="auto" w:fill="auto"/>
          </w:tcPr>
          <w:p w:rsidR="002F1EBA" w:rsidRPr="00255E00" w:rsidRDefault="002F1EBA" w:rsidP="00533BA0">
            <w:pPr>
              <w:rPr>
                <w:rFonts w:eastAsia="Times New Roman"/>
                <w:sz w:val="20"/>
                <w:szCs w:val="22"/>
              </w:rPr>
            </w:pPr>
            <w:r w:rsidRPr="00255E00">
              <w:rPr>
                <w:rFonts w:eastAsia="Times New Roman"/>
                <w:bCs/>
                <w:sz w:val="20"/>
                <w:szCs w:val="22"/>
              </w:rPr>
              <w:t>Вознаграждение классных руководителей</w:t>
            </w:r>
          </w:p>
        </w:tc>
        <w:tc>
          <w:tcPr>
            <w:tcW w:w="1161" w:type="dxa"/>
            <w:shd w:val="clear" w:color="auto" w:fill="auto"/>
          </w:tcPr>
          <w:p w:rsidR="002F1EBA" w:rsidRPr="00255E00" w:rsidRDefault="002F1EBA" w:rsidP="00533BA0">
            <w:pPr>
              <w:ind w:left="3" w:right="432"/>
              <w:jc w:val="center"/>
              <w:rPr>
                <w:rFonts w:eastAsia="Times New Roman"/>
                <w:bCs/>
                <w:sz w:val="20"/>
                <w:szCs w:val="22"/>
              </w:rPr>
            </w:pPr>
            <w:r w:rsidRPr="00255E00">
              <w:rPr>
                <w:rFonts w:eastAsia="Times New Roman"/>
                <w:bCs/>
                <w:sz w:val="20"/>
                <w:szCs w:val="22"/>
              </w:rPr>
              <w:t>3,0</w:t>
            </w:r>
          </w:p>
        </w:tc>
        <w:tc>
          <w:tcPr>
            <w:tcW w:w="2666" w:type="dxa"/>
            <w:shd w:val="clear" w:color="auto" w:fill="auto"/>
          </w:tcPr>
          <w:p w:rsidR="002F1EBA" w:rsidRPr="00255E00" w:rsidRDefault="002F1EBA" w:rsidP="00533BA0">
            <w:pPr>
              <w:rPr>
                <w:rFonts w:eastAsia="Times New Roman"/>
                <w:sz w:val="20"/>
                <w:szCs w:val="22"/>
              </w:rPr>
            </w:pPr>
            <w:r w:rsidRPr="00255E00">
              <w:rPr>
                <w:rFonts w:eastAsia="Times New Roman"/>
                <w:sz w:val="20"/>
                <w:szCs w:val="22"/>
              </w:rPr>
              <w:t xml:space="preserve">Повышение уровня воспитательной работы в школах </w:t>
            </w:r>
          </w:p>
          <w:p w:rsidR="002F1EBA" w:rsidRPr="00255E00" w:rsidRDefault="002F1EBA" w:rsidP="00533BA0">
            <w:pPr>
              <w:rPr>
                <w:rFonts w:eastAsia="Times New Roman"/>
                <w:sz w:val="20"/>
                <w:szCs w:val="22"/>
              </w:rPr>
            </w:pP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bCs/>
                <w:sz w:val="20"/>
                <w:szCs w:val="22"/>
              </w:rPr>
            </w:pPr>
          </w:p>
        </w:tc>
        <w:tc>
          <w:tcPr>
            <w:tcW w:w="1033" w:type="dxa"/>
            <w:vMerge/>
            <w:shd w:val="clear" w:color="auto" w:fill="auto"/>
            <w:vAlign w:val="center"/>
          </w:tcPr>
          <w:p w:rsidR="002F1EBA" w:rsidRPr="00255E00" w:rsidRDefault="002F1EBA" w:rsidP="00533BA0">
            <w:pPr>
              <w:rPr>
                <w:rFonts w:eastAsia="Times New Roman"/>
                <w:bCs/>
                <w:sz w:val="20"/>
                <w:szCs w:val="22"/>
              </w:rPr>
            </w:pPr>
          </w:p>
        </w:tc>
        <w:tc>
          <w:tcPr>
            <w:tcW w:w="2503" w:type="dxa"/>
            <w:shd w:val="clear" w:color="auto" w:fill="auto"/>
          </w:tcPr>
          <w:p w:rsidR="002F1EBA" w:rsidRPr="00255E00" w:rsidRDefault="002F1EBA" w:rsidP="00533BA0">
            <w:pPr>
              <w:ind w:left="3"/>
              <w:rPr>
                <w:rFonts w:eastAsia="Times New Roman"/>
                <w:sz w:val="20"/>
                <w:szCs w:val="22"/>
              </w:rPr>
            </w:pPr>
            <w:r w:rsidRPr="00255E00">
              <w:rPr>
                <w:rFonts w:eastAsia="Times New Roman"/>
                <w:sz w:val="20"/>
                <w:szCs w:val="22"/>
              </w:rPr>
              <w:t xml:space="preserve">Приобретение школьных </w:t>
            </w:r>
            <w:r w:rsidRPr="00255E00">
              <w:rPr>
                <w:rFonts w:eastAsia="Times New Roman"/>
                <w:sz w:val="20"/>
                <w:szCs w:val="22"/>
              </w:rPr>
              <w:lastRenderedPageBreak/>
              <w:t>автобусов</w:t>
            </w:r>
          </w:p>
        </w:tc>
        <w:tc>
          <w:tcPr>
            <w:tcW w:w="1161" w:type="dxa"/>
            <w:shd w:val="clear" w:color="auto" w:fill="auto"/>
          </w:tcPr>
          <w:p w:rsidR="002F1EBA" w:rsidRPr="00255E00" w:rsidRDefault="002F1EBA" w:rsidP="00533BA0">
            <w:pPr>
              <w:ind w:left="3" w:right="432"/>
              <w:jc w:val="center"/>
              <w:rPr>
                <w:rFonts w:eastAsia="Times New Roman"/>
                <w:bCs/>
                <w:sz w:val="20"/>
                <w:szCs w:val="22"/>
              </w:rPr>
            </w:pPr>
            <w:r w:rsidRPr="00255E00">
              <w:rPr>
                <w:rFonts w:eastAsia="Times New Roman"/>
                <w:bCs/>
                <w:sz w:val="20"/>
                <w:szCs w:val="22"/>
              </w:rPr>
              <w:lastRenderedPageBreak/>
              <w:t>1,2</w:t>
            </w:r>
          </w:p>
        </w:tc>
        <w:tc>
          <w:tcPr>
            <w:tcW w:w="2666" w:type="dxa"/>
            <w:shd w:val="clear" w:color="auto" w:fill="auto"/>
          </w:tcPr>
          <w:p w:rsidR="002F1EBA" w:rsidRPr="00255E00" w:rsidRDefault="002F1EBA" w:rsidP="00533BA0">
            <w:pPr>
              <w:ind w:left="3" w:right="-262"/>
              <w:rPr>
                <w:rFonts w:eastAsia="Times New Roman"/>
                <w:bCs/>
                <w:sz w:val="20"/>
                <w:szCs w:val="22"/>
              </w:rPr>
            </w:pPr>
            <w:r w:rsidRPr="00255E00">
              <w:rPr>
                <w:rFonts w:eastAsia="Times New Roman"/>
                <w:bCs/>
                <w:sz w:val="20"/>
                <w:szCs w:val="22"/>
              </w:rPr>
              <w:t xml:space="preserve">Приобретение трех автобусов </w:t>
            </w:r>
            <w:r w:rsidRPr="00255E00">
              <w:rPr>
                <w:rFonts w:eastAsia="Times New Roman"/>
                <w:bCs/>
                <w:sz w:val="20"/>
                <w:szCs w:val="22"/>
              </w:rPr>
              <w:lastRenderedPageBreak/>
              <w:t>для подвоза обучающихся в школы</w:t>
            </w: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bCs/>
                <w:sz w:val="20"/>
                <w:szCs w:val="22"/>
              </w:rPr>
            </w:pPr>
          </w:p>
        </w:tc>
        <w:tc>
          <w:tcPr>
            <w:tcW w:w="1033" w:type="dxa"/>
            <w:vMerge/>
            <w:shd w:val="clear" w:color="auto" w:fill="auto"/>
            <w:vAlign w:val="center"/>
          </w:tcPr>
          <w:p w:rsidR="002F1EBA" w:rsidRPr="00255E00" w:rsidRDefault="002F1EBA" w:rsidP="00533BA0">
            <w:pPr>
              <w:rPr>
                <w:rFonts w:eastAsia="Times New Roman"/>
                <w:bCs/>
                <w:sz w:val="20"/>
                <w:szCs w:val="22"/>
              </w:rPr>
            </w:pPr>
          </w:p>
        </w:tc>
        <w:tc>
          <w:tcPr>
            <w:tcW w:w="2503" w:type="dxa"/>
            <w:shd w:val="clear" w:color="auto" w:fill="auto"/>
          </w:tcPr>
          <w:p w:rsidR="002F1EBA" w:rsidRPr="00255E00" w:rsidRDefault="002F1EBA" w:rsidP="00533BA0">
            <w:pPr>
              <w:ind w:left="3" w:right="-30"/>
              <w:rPr>
                <w:rFonts w:eastAsia="Times New Roman"/>
                <w:sz w:val="20"/>
                <w:szCs w:val="22"/>
              </w:rPr>
            </w:pPr>
            <w:r w:rsidRPr="00255E00">
              <w:rPr>
                <w:rFonts w:eastAsia="Times New Roman"/>
                <w:sz w:val="20"/>
                <w:szCs w:val="22"/>
              </w:rPr>
              <w:t xml:space="preserve">Оснащение общеобразовательных учреждений учебным и  учебно-наглядным оборудованием». </w:t>
            </w:r>
          </w:p>
          <w:p w:rsidR="002F1EBA" w:rsidRPr="00255E00" w:rsidRDefault="002F1EBA" w:rsidP="00533BA0">
            <w:pPr>
              <w:ind w:left="3" w:right="-30"/>
              <w:rPr>
                <w:rFonts w:eastAsia="Times New Roman"/>
                <w:sz w:val="20"/>
                <w:szCs w:val="22"/>
              </w:rPr>
            </w:pPr>
          </w:p>
          <w:p w:rsidR="002F1EBA" w:rsidRPr="00255E00" w:rsidRDefault="002F1EBA" w:rsidP="00533BA0">
            <w:pPr>
              <w:ind w:left="3" w:right="-30"/>
              <w:rPr>
                <w:rFonts w:eastAsia="Times New Roman"/>
                <w:sz w:val="20"/>
                <w:szCs w:val="22"/>
              </w:rPr>
            </w:pPr>
          </w:p>
        </w:tc>
        <w:tc>
          <w:tcPr>
            <w:tcW w:w="1161" w:type="dxa"/>
            <w:shd w:val="clear" w:color="auto" w:fill="auto"/>
          </w:tcPr>
          <w:p w:rsidR="002F1EBA" w:rsidRPr="00255E00" w:rsidRDefault="002F1EBA" w:rsidP="00533BA0">
            <w:pPr>
              <w:ind w:left="3" w:right="432"/>
              <w:jc w:val="center"/>
              <w:rPr>
                <w:rFonts w:eastAsia="Times New Roman"/>
                <w:bCs/>
                <w:sz w:val="20"/>
                <w:szCs w:val="22"/>
              </w:rPr>
            </w:pPr>
            <w:r w:rsidRPr="00255E00">
              <w:rPr>
                <w:rFonts w:eastAsia="Times New Roman"/>
                <w:bCs/>
                <w:sz w:val="20"/>
                <w:szCs w:val="22"/>
              </w:rPr>
              <w:t>0,3</w:t>
            </w:r>
          </w:p>
        </w:tc>
        <w:tc>
          <w:tcPr>
            <w:tcW w:w="2666" w:type="dxa"/>
            <w:shd w:val="clear" w:color="auto" w:fill="auto"/>
          </w:tcPr>
          <w:p w:rsidR="002F1EBA" w:rsidRPr="00255E00" w:rsidRDefault="002F1EBA" w:rsidP="00533BA0">
            <w:pPr>
              <w:ind w:left="3" w:right="-262"/>
              <w:rPr>
                <w:rFonts w:eastAsia="Times New Roman"/>
                <w:bCs/>
                <w:sz w:val="20"/>
                <w:szCs w:val="22"/>
              </w:rPr>
            </w:pPr>
            <w:r w:rsidRPr="00255E00">
              <w:rPr>
                <w:rFonts w:eastAsia="Times New Roman"/>
                <w:bCs/>
                <w:sz w:val="20"/>
                <w:szCs w:val="22"/>
              </w:rPr>
              <w:t>Приобретение оборудования для трех кабинетов МОУ Андреевская СОШ, МОУ Сусанинская СОШ</w:t>
            </w:r>
          </w:p>
        </w:tc>
      </w:tr>
      <w:tr w:rsidR="002F1EBA" w:rsidRPr="00255E00" w:rsidTr="00255E00">
        <w:trPr>
          <w:trHeight w:val="519"/>
        </w:trPr>
        <w:tc>
          <w:tcPr>
            <w:tcW w:w="720" w:type="dxa"/>
            <w:vMerge w:val="restart"/>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w:t>
            </w:r>
          </w:p>
        </w:tc>
        <w:tc>
          <w:tcPr>
            <w:tcW w:w="1948" w:type="dxa"/>
            <w:vMerge w:val="restart"/>
            <w:shd w:val="clear" w:color="auto" w:fill="auto"/>
          </w:tcPr>
          <w:p w:rsidR="002F1EBA" w:rsidRPr="00255E00" w:rsidRDefault="002F1EBA" w:rsidP="00DB6A16">
            <w:pPr>
              <w:tabs>
                <w:tab w:val="left" w:pos="1631"/>
              </w:tabs>
              <w:rPr>
                <w:rFonts w:eastAsia="Times New Roman"/>
                <w:b/>
                <w:sz w:val="20"/>
                <w:szCs w:val="22"/>
              </w:rPr>
            </w:pPr>
            <w:r w:rsidRPr="00255E00">
              <w:rPr>
                <w:rFonts w:eastAsia="Times New Roman"/>
                <w:b/>
                <w:sz w:val="20"/>
                <w:szCs w:val="22"/>
              </w:rPr>
              <w:t>Обеспечение условий по сохранению и укреплению здоровья учащихся</w:t>
            </w:r>
          </w:p>
          <w:p w:rsidR="002F1EBA" w:rsidRPr="00255E00" w:rsidRDefault="002F1EBA" w:rsidP="00DB6A16">
            <w:pPr>
              <w:rPr>
                <w:rFonts w:eastAsia="Times New Roman"/>
                <w:b/>
                <w:sz w:val="20"/>
                <w:szCs w:val="22"/>
              </w:rPr>
            </w:pPr>
          </w:p>
        </w:tc>
        <w:tc>
          <w:tcPr>
            <w:tcW w:w="1033" w:type="dxa"/>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2008-2010</w:t>
            </w:r>
          </w:p>
        </w:tc>
        <w:tc>
          <w:tcPr>
            <w:tcW w:w="2503" w:type="dxa"/>
            <w:shd w:val="clear" w:color="auto" w:fill="auto"/>
          </w:tcPr>
          <w:p w:rsidR="002F1EBA" w:rsidRPr="00255E00" w:rsidRDefault="002F1EBA" w:rsidP="00533BA0">
            <w:pPr>
              <w:ind w:right="-210"/>
              <w:rPr>
                <w:rFonts w:eastAsia="Times New Roman"/>
                <w:bCs/>
                <w:sz w:val="20"/>
                <w:szCs w:val="22"/>
              </w:rPr>
            </w:pPr>
            <w:r w:rsidRPr="00255E00">
              <w:rPr>
                <w:rFonts w:eastAsia="Times New Roman"/>
                <w:sz w:val="20"/>
                <w:szCs w:val="22"/>
              </w:rPr>
              <w:t>Приобретение спортивного оборудования и инвентаря</w:t>
            </w:r>
          </w:p>
        </w:tc>
        <w:tc>
          <w:tcPr>
            <w:tcW w:w="1161" w:type="dxa"/>
            <w:shd w:val="clear" w:color="auto" w:fill="auto"/>
          </w:tcPr>
          <w:p w:rsidR="002F1EBA" w:rsidRPr="00255E00" w:rsidRDefault="002F1EBA" w:rsidP="00533BA0">
            <w:pPr>
              <w:ind w:right="-141"/>
              <w:jc w:val="center"/>
              <w:rPr>
                <w:rFonts w:eastAsia="Times New Roman"/>
                <w:sz w:val="20"/>
                <w:szCs w:val="22"/>
              </w:rPr>
            </w:pPr>
          </w:p>
          <w:p w:rsidR="002F1EBA" w:rsidRPr="00255E00" w:rsidRDefault="002F1EBA" w:rsidP="00533BA0">
            <w:pPr>
              <w:ind w:right="-141"/>
              <w:jc w:val="center"/>
              <w:rPr>
                <w:rFonts w:eastAsia="Times New Roman"/>
                <w:sz w:val="20"/>
                <w:szCs w:val="22"/>
              </w:rPr>
            </w:pPr>
          </w:p>
          <w:p w:rsidR="002F1EBA" w:rsidRPr="00255E00" w:rsidRDefault="002F1EBA" w:rsidP="00533BA0">
            <w:pPr>
              <w:ind w:right="-141"/>
              <w:jc w:val="center"/>
              <w:rPr>
                <w:rFonts w:eastAsia="Times New Roman"/>
                <w:sz w:val="20"/>
                <w:szCs w:val="22"/>
              </w:rPr>
            </w:pPr>
            <w:r w:rsidRPr="00255E00">
              <w:rPr>
                <w:rFonts w:eastAsia="Times New Roman"/>
                <w:sz w:val="20"/>
                <w:szCs w:val="22"/>
              </w:rPr>
              <w:t>0,1</w:t>
            </w:r>
          </w:p>
        </w:tc>
        <w:tc>
          <w:tcPr>
            <w:tcW w:w="2666" w:type="dxa"/>
            <w:shd w:val="clear" w:color="auto" w:fill="auto"/>
          </w:tcPr>
          <w:p w:rsidR="002F1EBA" w:rsidRPr="00255E00" w:rsidRDefault="002F1EBA" w:rsidP="00533BA0">
            <w:pPr>
              <w:ind w:right="432"/>
              <w:rPr>
                <w:rFonts w:eastAsia="Times New Roman"/>
                <w:sz w:val="20"/>
                <w:szCs w:val="22"/>
              </w:rPr>
            </w:pPr>
            <w:r w:rsidRPr="00255E00">
              <w:rPr>
                <w:rFonts w:eastAsia="Times New Roman"/>
                <w:sz w:val="20"/>
                <w:szCs w:val="22"/>
              </w:rPr>
              <w:t>Снижение уровня заболеваемости учащихся. Повышение мотивации здорового образа жизни</w:t>
            </w: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sz w:val="20"/>
                <w:szCs w:val="22"/>
              </w:rPr>
            </w:pPr>
          </w:p>
        </w:tc>
        <w:tc>
          <w:tcPr>
            <w:tcW w:w="1033" w:type="dxa"/>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2010-2011</w:t>
            </w:r>
          </w:p>
        </w:tc>
        <w:tc>
          <w:tcPr>
            <w:tcW w:w="2503" w:type="dxa"/>
            <w:shd w:val="clear" w:color="auto" w:fill="auto"/>
          </w:tcPr>
          <w:p w:rsidR="002F1EBA" w:rsidRPr="00255E00" w:rsidRDefault="002F1EBA" w:rsidP="00533BA0">
            <w:pPr>
              <w:rPr>
                <w:rFonts w:eastAsia="Times New Roman"/>
                <w:sz w:val="20"/>
                <w:szCs w:val="22"/>
              </w:rPr>
            </w:pPr>
            <w:r w:rsidRPr="00255E00">
              <w:rPr>
                <w:rFonts w:eastAsia="Times New Roman"/>
                <w:color w:val="000000"/>
                <w:sz w:val="20"/>
                <w:szCs w:val="22"/>
              </w:rPr>
              <w:t>Открытие загородного оздоровительного лагеря для детей школьного возраста</w:t>
            </w:r>
            <w:r w:rsidRPr="00255E00">
              <w:rPr>
                <w:rFonts w:eastAsia="Times New Roman"/>
                <w:sz w:val="20"/>
                <w:szCs w:val="22"/>
              </w:rPr>
              <w:t xml:space="preserve"> на базе МОУ Андреевская средняя общеобразовательная школа</w:t>
            </w:r>
          </w:p>
        </w:tc>
        <w:tc>
          <w:tcPr>
            <w:tcW w:w="1161" w:type="dxa"/>
            <w:shd w:val="clear" w:color="auto" w:fill="auto"/>
          </w:tcPr>
          <w:p w:rsidR="002F1EBA" w:rsidRPr="00255E00" w:rsidRDefault="002F1EBA" w:rsidP="00533BA0">
            <w:pPr>
              <w:ind w:right="-141"/>
              <w:jc w:val="center"/>
              <w:rPr>
                <w:rFonts w:eastAsia="Times New Roman"/>
                <w:sz w:val="20"/>
                <w:szCs w:val="22"/>
              </w:rPr>
            </w:pPr>
            <w:r w:rsidRPr="00255E00">
              <w:rPr>
                <w:rFonts w:eastAsia="Times New Roman"/>
                <w:sz w:val="20"/>
                <w:szCs w:val="22"/>
              </w:rPr>
              <w:t>0,5</w:t>
            </w:r>
          </w:p>
        </w:tc>
        <w:tc>
          <w:tcPr>
            <w:tcW w:w="2666" w:type="dxa"/>
            <w:shd w:val="clear" w:color="auto" w:fill="auto"/>
          </w:tcPr>
          <w:p w:rsidR="002F1EBA" w:rsidRPr="00255E00" w:rsidRDefault="002F1EBA" w:rsidP="00533BA0">
            <w:pPr>
              <w:ind w:right="432"/>
              <w:rPr>
                <w:rFonts w:eastAsia="Times New Roman"/>
                <w:sz w:val="20"/>
                <w:szCs w:val="22"/>
              </w:rPr>
            </w:pPr>
            <w:r w:rsidRPr="00255E00">
              <w:rPr>
                <w:rFonts w:eastAsia="Times New Roman"/>
                <w:sz w:val="20"/>
                <w:szCs w:val="22"/>
              </w:rPr>
              <w:t>Снижение уровня заболеваемости учащихся. Повышение мотивации здорового образа жизни</w:t>
            </w:r>
          </w:p>
        </w:tc>
      </w:tr>
      <w:tr w:rsidR="002F1EBA" w:rsidRPr="00255E00" w:rsidTr="00255E00">
        <w:trPr>
          <w:trHeight w:val="275"/>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sz w:val="20"/>
                <w:szCs w:val="22"/>
              </w:rPr>
            </w:pPr>
          </w:p>
        </w:tc>
        <w:tc>
          <w:tcPr>
            <w:tcW w:w="1033" w:type="dxa"/>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2008-2009</w:t>
            </w:r>
          </w:p>
        </w:tc>
        <w:tc>
          <w:tcPr>
            <w:tcW w:w="2503" w:type="dxa"/>
            <w:shd w:val="clear" w:color="auto" w:fill="auto"/>
          </w:tcPr>
          <w:p w:rsidR="002F1EBA" w:rsidRPr="00255E00" w:rsidRDefault="002F1EBA" w:rsidP="00255E00">
            <w:pPr>
              <w:rPr>
                <w:rFonts w:eastAsia="Times New Roman"/>
                <w:color w:val="000000"/>
                <w:sz w:val="20"/>
                <w:szCs w:val="22"/>
              </w:rPr>
            </w:pPr>
            <w:r w:rsidRPr="00255E00">
              <w:rPr>
                <w:rFonts w:eastAsia="Times New Roman"/>
                <w:color w:val="000000"/>
                <w:sz w:val="20"/>
                <w:szCs w:val="22"/>
              </w:rPr>
              <w:t xml:space="preserve">Дооборудование медицинских кабинетов МОУ Сусанинская СОШ, МОУ Андреевская СОШ, </w:t>
            </w:r>
          </w:p>
        </w:tc>
        <w:tc>
          <w:tcPr>
            <w:tcW w:w="1161" w:type="dxa"/>
            <w:shd w:val="clear" w:color="auto" w:fill="auto"/>
          </w:tcPr>
          <w:p w:rsidR="002F1EBA" w:rsidRPr="00255E00" w:rsidRDefault="002F1EBA" w:rsidP="00533BA0">
            <w:pPr>
              <w:ind w:right="-141"/>
              <w:jc w:val="center"/>
              <w:rPr>
                <w:rFonts w:eastAsia="Times New Roman"/>
                <w:sz w:val="20"/>
                <w:szCs w:val="22"/>
              </w:rPr>
            </w:pPr>
            <w:r w:rsidRPr="00255E00">
              <w:rPr>
                <w:rFonts w:eastAsia="Times New Roman"/>
                <w:sz w:val="20"/>
                <w:szCs w:val="22"/>
              </w:rPr>
              <w:t>0,07</w:t>
            </w:r>
          </w:p>
        </w:tc>
        <w:tc>
          <w:tcPr>
            <w:tcW w:w="2666" w:type="dxa"/>
            <w:shd w:val="clear" w:color="auto" w:fill="auto"/>
          </w:tcPr>
          <w:p w:rsidR="002F1EBA" w:rsidRPr="00255E00" w:rsidRDefault="002F1EBA" w:rsidP="00533BA0">
            <w:pPr>
              <w:ind w:right="432"/>
              <w:rPr>
                <w:rFonts w:eastAsia="Times New Roman"/>
                <w:sz w:val="20"/>
                <w:szCs w:val="22"/>
              </w:rPr>
            </w:pPr>
            <w:r w:rsidRPr="00255E00">
              <w:rPr>
                <w:rFonts w:eastAsia="Times New Roman"/>
                <w:sz w:val="20"/>
                <w:szCs w:val="22"/>
              </w:rPr>
              <w:t>Приведение кабинетов в соответствие с нормами СанПиНа</w:t>
            </w:r>
          </w:p>
          <w:p w:rsidR="002F1EBA" w:rsidRPr="00255E00" w:rsidRDefault="002F1EBA" w:rsidP="00533BA0">
            <w:pPr>
              <w:ind w:right="432"/>
              <w:rPr>
                <w:rFonts w:eastAsia="Times New Roman"/>
                <w:sz w:val="20"/>
                <w:szCs w:val="22"/>
              </w:rPr>
            </w:pPr>
          </w:p>
        </w:tc>
      </w:tr>
      <w:tr w:rsidR="002F1EBA" w:rsidRPr="00255E00" w:rsidTr="00255E00">
        <w:trPr>
          <w:trHeight w:val="263"/>
        </w:trPr>
        <w:tc>
          <w:tcPr>
            <w:tcW w:w="720" w:type="dxa"/>
            <w:vMerge w:val="restart"/>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4.</w:t>
            </w:r>
          </w:p>
        </w:tc>
        <w:tc>
          <w:tcPr>
            <w:tcW w:w="1948" w:type="dxa"/>
            <w:vMerge w:val="restart"/>
            <w:shd w:val="clear" w:color="auto" w:fill="auto"/>
          </w:tcPr>
          <w:p w:rsidR="002F1EBA" w:rsidRPr="00255E00" w:rsidRDefault="002F1EBA" w:rsidP="00DB6A16">
            <w:pPr>
              <w:rPr>
                <w:rFonts w:eastAsia="Times New Roman"/>
                <w:b/>
                <w:bCs/>
                <w:sz w:val="20"/>
                <w:szCs w:val="22"/>
              </w:rPr>
            </w:pPr>
            <w:r w:rsidRPr="00255E00">
              <w:rPr>
                <w:rFonts w:eastAsia="Times New Roman"/>
                <w:b/>
                <w:bCs/>
                <w:sz w:val="20"/>
                <w:szCs w:val="22"/>
              </w:rPr>
              <w:t>Материально-техническое оснащение образовательных учреждений</w:t>
            </w:r>
          </w:p>
          <w:p w:rsidR="002F1EBA" w:rsidRPr="00255E00" w:rsidRDefault="002F1EBA" w:rsidP="00DB6A16">
            <w:pPr>
              <w:rPr>
                <w:rFonts w:eastAsia="Times New Roman"/>
                <w:b/>
                <w:sz w:val="20"/>
                <w:szCs w:val="22"/>
              </w:rPr>
            </w:pPr>
          </w:p>
        </w:tc>
        <w:tc>
          <w:tcPr>
            <w:tcW w:w="1033" w:type="dxa"/>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2008-2013</w:t>
            </w:r>
          </w:p>
        </w:tc>
        <w:tc>
          <w:tcPr>
            <w:tcW w:w="2503" w:type="dxa"/>
            <w:shd w:val="clear" w:color="auto" w:fill="auto"/>
          </w:tcPr>
          <w:p w:rsidR="002F1EBA" w:rsidRPr="00255E00" w:rsidRDefault="002F1EBA" w:rsidP="00533BA0">
            <w:pPr>
              <w:ind w:right="-30"/>
              <w:rPr>
                <w:rFonts w:eastAsia="Times New Roman"/>
                <w:bCs/>
                <w:sz w:val="20"/>
                <w:szCs w:val="22"/>
              </w:rPr>
            </w:pPr>
            <w:r w:rsidRPr="00255E00">
              <w:rPr>
                <w:rFonts w:eastAsia="Times New Roman"/>
                <w:bCs/>
                <w:sz w:val="20"/>
                <w:szCs w:val="22"/>
              </w:rPr>
              <w:t>Замена школьной мебели</w:t>
            </w:r>
          </w:p>
        </w:tc>
        <w:tc>
          <w:tcPr>
            <w:tcW w:w="1161" w:type="dxa"/>
            <w:shd w:val="clear" w:color="auto" w:fill="auto"/>
          </w:tcPr>
          <w:p w:rsidR="002F1EBA" w:rsidRPr="00255E00" w:rsidRDefault="002F1EBA" w:rsidP="00533BA0">
            <w:pPr>
              <w:tabs>
                <w:tab w:val="left" w:pos="4392"/>
                <w:tab w:val="left" w:pos="4572"/>
              </w:tabs>
              <w:ind w:right="-108"/>
              <w:jc w:val="center"/>
              <w:rPr>
                <w:rFonts w:eastAsia="Times New Roman"/>
                <w:bCs/>
                <w:sz w:val="20"/>
                <w:szCs w:val="22"/>
              </w:rPr>
            </w:pPr>
          </w:p>
          <w:p w:rsidR="002F1EBA" w:rsidRPr="00255E00" w:rsidRDefault="002F1EBA" w:rsidP="00533BA0">
            <w:pPr>
              <w:tabs>
                <w:tab w:val="left" w:pos="4392"/>
                <w:tab w:val="left" w:pos="4572"/>
              </w:tabs>
              <w:ind w:right="-108"/>
              <w:jc w:val="center"/>
              <w:rPr>
                <w:rFonts w:eastAsia="Times New Roman"/>
                <w:bCs/>
                <w:sz w:val="20"/>
                <w:szCs w:val="22"/>
              </w:rPr>
            </w:pPr>
            <w:r w:rsidRPr="00255E00">
              <w:rPr>
                <w:rFonts w:eastAsia="Times New Roman"/>
                <w:bCs/>
                <w:sz w:val="20"/>
                <w:szCs w:val="22"/>
              </w:rPr>
              <w:t>0,3</w:t>
            </w:r>
          </w:p>
        </w:tc>
        <w:tc>
          <w:tcPr>
            <w:tcW w:w="2666" w:type="dxa"/>
            <w:shd w:val="clear" w:color="auto" w:fill="auto"/>
          </w:tcPr>
          <w:p w:rsidR="002F1EBA" w:rsidRPr="00255E00" w:rsidRDefault="002F1EBA" w:rsidP="00533BA0">
            <w:pPr>
              <w:tabs>
                <w:tab w:val="left" w:pos="4392"/>
                <w:tab w:val="left" w:pos="4572"/>
              </w:tabs>
              <w:ind w:right="-108"/>
              <w:rPr>
                <w:rFonts w:eastAsia="Times New Roman"/>
                <w:bCs/>
                <w:sz w:val="20"/>
                <w:szCs w:val="22"/>
              </w:rPr>
            </w:pPr>
            <w:r w:rsidRPr="00255E00">
              <w:rPr>
                <w:rFonts w:eastAsia="Times New Roman"/>
                <w:bCs/>
                <w:sz w:val="20"/>
                <w:szCs w:val="22"/>
              </w:rPr>
              <w:t>Соответствие материально-технического оснащения образовательных учреждений нормам СанПиНа</w:t>
            </w:r>
          </w:p>
        </w:tc>
      </w:tr>
      <w:tr w:rsidR="002F1EBA" w:rsidRPr="00255E00" w:rsidTr="00255E00">
        <w:trPr>
          <w:trHeight w:val="263"/>
        </w:trPr>
        <w:tc>
          <w:tcPr>
            <w:tcW w:w="720" w:type="dxa"/>
            <w:vMerge/>
            <w:shd w:val="clear" w:color="auto" w:fill="auto"/>
            <w:vAlign w:val="center"/>
          </w:tcPr>
          <w:p w:rsidR="002F1EBA" w:rsidRPr="00255E00" w:rsidRDefault="002F1EBA" w:rsidP="00533BA0">
            <w:pPr>
              <w:rPr>
                <w:rFonts w:eastAsia="Times New Roman"/>
                <w:sz w:val="20"/>
                <w:szCs w:val="22"/>
              </w:rPr>
            </w:pPr>
          </w:p>
        </w:tc>
        <w:tc>
          <w:tcPr>
            <w:tcW w:w="1948" w:type="dxa"/>
            <w:vMerge/>
            <w:shd w:val="clear" w:color="auto" w:fill="auto"/>
            <w:vAlign w:val="center"/>
          </w:tcPr>
          <w:p w:rsidR="002F1EBA" w:rsidRPr="00255E00" w:rsidRDefault="002F1EBA" w:rsidP="00DB6A16">
            <w:pPr>
              <w:rPr>
                <w:rFonts w:eastAsia="Times New Roman"/>
                <w:b/>
                <w:sz w:val="20"/>
                <w:szCs w:val="22"/>
              </w:rPr>
            </w:pPr>
          </w:p>
        </w:tc>
        <w:tc>
          <w:tcPr>
            <w:tcW w:w="1033" w:type="dxa"/>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2008-2011</w:t>
            </w:r>
          </w:p>
        </w:tc>
        <w:tc>
          <w:tcPr>
            <w:tcW w:w="2503" w:type="dxa"/>
            <w:shd w:val="clear" w:color="auto" w:fill="auto"/>
          </w:tcPr>
          <w:p w:rsidR="002F1EBA" w:rsidRPr="00255E00" w:rsidRDefault="002F1EBA" w:rsidP="00533BA0">
            <w:pPr>
              <w:ind w:right="-30"/>
              <w:rPr>
                <w:rFonts w:eastAsia="Times New Roman"/>
                <w:bCs/>
                <w:sz w:val="20"/>
                <w:szCs w:val="22"/>
              </w:rPr>
            </w:pPr>
            <w:r w:rsidRPr="00255E00">
              <w:rPr>
                <w:rFonts w:eastAsia="Times New Roman"/>
                <w:bCs/>
                <w:sz w:val="20"/>
                <w:szCs w:val="22"/>
              </w:rPr>
              <w:t>Ремонт пищеблоков, замена технологического оборудования</w:t>
            </w:r>
          </w:p>
        </w:tc>
        <w:tc>
          <w:tcPr>
            <w:tcW w:w="1161" w:type="dxa"/>
            <w:shd w:val="clear" w:color="auto" w:fill="auto"/>
          </w:tcPr>
          <w:p w:rsidR="002F1EBA" w:rsidRPr="00255E00" w:rsidRDefault="002F1EBA" w:rsidP="00533BA0">
            <w:pPr>
              <w:ind w:right="-141"/>
              <w:jc w:val="center"/>
              <w:rPr>
                <w:rFonts w:eastAsia="Times New Roman"/>
                <w:sz w:val="20"/>
                <w:szCs w:val="22"/>
              </w:rPr>
            </w:pPr>
            <w:r w:rsidRPr="00255E00">
              <w:rPr>
                <w:rFonts w:eastAsia="Times New Roman"/>
                <w:sz w:val="20"/>
                <w:szCs w:val="22"/>
              </w:rPr>
              <w:t>0,8</w:t>
            </w:r>
          </w:p>
        </w:tc>
        <w:tc>
          <w:tcPr>
            <w:tcW w:w="2666" w:type="dxa"/>
            <w:shd w:val="clear" w:color="auto" w:fill="auto"/>
          </w:tcPr>
          <w:p w:rsidR="002F1EBA" w:rsidRPr="00255E00" w:rsidRDefault="002F1EBA" w:rsidP="00533BA0">
            <w:pPr>
              <w:tabs>
                <w:tab w:val="left" w:pos="4392"/>
                <w:tab w:val="left" w:pos="4572"/>
              </w:tabs>
              <w:ind w:right="-108"/>
              <w:rPr>
                <w:rFonts w:eastAsia="Times New Roman"/>
                <w:bCs/>
                <w:sz w:val="20"/>
                <w:szCs w:val="22"/>
              </w:rPr>
            </w:pPr>
            <w:r w:rsidRPr="00255E00">
              <w:rPr>
                <w:rFonts w:eastAsia="Times New Roman"/>
                <w:bCs/>
                <w:sz w:val="20"/>
                <w:szCs w:val="22"/>
              </w:rPr>
              <w:t>Соответствие материально-технического оснащения образовательных учреждений нормам СанПиНа</w:t>
            </w:r>
          </w:p>
        </w:tc>
      </w:tr>
      <w:tr w:rsidR="002F1EBA" w:rsidRPr="00255E00" w:rsidTr="00255E00">
        <w:trPr>
          <w:trHeight w:val="263"/>
        </w:trPr>
        <w:tc>
          <w:tcPr>
            <w:tcW w:w="720" w:type="dxa"/>
            <w:vMerge/>
            <w:tcBorders>
              <w:bottom w:val="single" w:sz="4" w:space="0" w:color="auto"/>
            </w:tcBorders>
            <w:shd w:val="clear" w:color="auto" w:fill="auto"/>
            <w:vAlign w:val="center"/>
          </w:tcPr>
          <w:p w:rsidR="002F1EBA" w:rsidRPr="00255E00" w:rsidRDefault="002F1EBA" w:rsidP="00533BA0">
            <w:pPr>
              <w:rPr>
                <w:rFonts w:eastAsia="Times New Roman"/>
                <w:sz w:val="20"/>
                <w:szCs w:val="22"/>
              </w:rPr>
            </w:pPr>
          </w:p>
        </w:tc>
        <w:tc>
          <w:tcPr>
            <w:tcW w:w="1948" w:type="dxa"/>
            <w:vMerge/>
            <w:tcBorders>
              <w:bottom w:val="single" w:sz="4" w:space="0" w:color="auto"/>
            </w:tcBorders>
            <w:shd w:val="clear" w:color="auto" w:fill="auto"/>
            <w:vAlign w:val="center"/>
          </w:tcPr>
          <w:p w:rsidR="002F1EBA" w:rsidRPr="00255E00" w:rsidRDefault="002F1EBA" w:rsidP="00DB6A16">
            <w:pPr>
              <w:rPr>
                <w:rFonts w:eastAsia="Times New Roman"/>
                <w:b/>
                <w:sz w:val="20"/>
                <w:szCs w:val="22"/>
              </w:rPr>
            </w:pPr>
          </w:p>
        </w:tc>
        <w:tc>
          <w:tcPr>
            <w:tcW w:w="1033" w:type="dxa"/>
            <w:shd w:val="clear" w:color="auto" w:fill="auto"/>
          </w:tcPr>
          <w:p w:rsidR="002F1EBA" w:rsidRPr="00255E00" w:rsidRDefault="002F1EBA" w:rsidP="00533BA0">
            <w:pPr>
              <w:jc w:val="center"/>
              <w:rPr>
                <w:rFonts w:eastAsia="Times New Roman"/>
                <w:sz w:val="20"/>
                <w:szCs w:val="22"/>
              </w:rPr>
            </w:pPr>
            <w:r w:rsidRPr="00255E00">
              <w:rPr>
                <w:rFonts w:eastAsia="Times New Roman"/>
                <w:sz w:val="20"/>
                <w:szCs w:val="22"/>
              </w:rPr>
              <w:t>2009-2013</w:t>
            </w:r>
          </w:p>
        </w:tc>
        <w:tc>
          <w:tcPr>
            <w:tcW w:w="2503" w:type="dxa"/>
            <w:shd w:val="clear" w:color="auto" w:fill="auto"/>
          </w:tcPr>
          <w:p w:rsidR="002F1EBA" w:rsidRPr="00255E00" w:rsidRDefault="002F1EBA" w:rsidP="00533BA0">
            <w:pPr>
              <w:ind w:right="-30"/>
              <w:rPr>
                <w:rFonts w:eastAsia="Times New Roman"/>
                <w:bCs/>
                <w:sz w:val="20"/>
                <w:szCs w:val="22"/>
              </w:rPr>
            </w:pPr>
            <w:r w:rsidRPr="00255E00">
              <w:rPr>
                <w:rFonts w:eastAsia="Times New Roman"/>
                <w:bCs/>
                <w:sz w:val="20"/>
                <w:szCs w:val="22"/>
              </w:rPr>
              <w:t>Ремонт и установка водопроводной</w:t>
            </w:r>
            <w:r w:rsidRPr="00255E00">
              <w:rPr>
                <w:rFonts w:eastAsia="Times New Roman"/>
                <w:b/>
                <w:bCs/>
                <w:sz w:val="20"/>
                <w:szCs w:val="22"/>
              </w:rPr>
              <w:t xml:space="preserve"> </w:t>
            </w:r>
            <w:r w:rsidRPr="00255E00">
              <w:rPr>
                <w:rFonts w:eastAsia="Times New Roman"/>
                <w:bCs/>
                <w:sz w:val="20"/>
                <w:szCs w:val="22"/>
              </w:rPr>
              <w:t xml:space="preserve">и канализационной систем: </w:t>
            </w:r>
          </w:p>
          <w:p w:rsidR="002F1EBA" w:rsidRPr="00255E00" w:rsidRDefault="002F1EBA" w:rsidP="00533BA0">
            <w:pPr>
              <w:tabs>
                <w:tab w:val="left" w:pos="2235"/>
              </w:tabs>
              <w:ind w:right="-30"/>
              <w:rPr>
                <w:rFonts w:eastAsia="Times New Roman"/>
                <w:bCs/>
                <w:sz w:val="20"/>
                <w:szCs w:val="22"/>
              </w:rPr>
            </w:pPr>
            <w:r w:rsidRPr="00255E00">
              <w:rPr>
                <w:rFonts w:eastAsia="Times New Roman"/>
                <w:bCs/>
                <w:sz w:val="20"/>
                <w:szCs w:val="22"/>
              </w:rPr>
              <w:t>МОУ Андреевская средняя общеобразовательная школа</w:t>
            </w:r>
          </w:p>
        </w:tc>
        <w:tc>
          <w:tcPr>
            <w:tcW w:w="1161" w:type="dxa"/>
            <w:shd w:val="clear" w:color="auto" w:fill="auto"/>
          </w:tcPr>
          <w:p w:rsidR="002F1EBA" w:rsidRPr="00255E00" w:rsidRDefault="002F1EBA" w:rsidP="00533BA0">
            <w:pPr>
              <w:ind w:right="-141"/>
              <w:jc w:val="center"/>
              <w:rPr>
                <w:rFonts w:eastAsia="Times New Roman"/>
                <w:sz w:val="20"/>
                <w:szCs w:val="22"/>
              </w:rPr>
            </w:pPr>
            <w:r w:rsidRPr="00255E00">
              <w:rPr>
                <w:rFonts w:eastAsia="Times New Roman"/>
                <w:sz w:val="20"/>
                <w:szCs w:val="22"/>
              </w:rPr>
              <w:t>0,9</w:t>
            </w:r>
          </w:p>
        </w:tc>
        <w:tc>
          <w:tcPr>
            <w:tcW w:w="2666" w:type="dxa"/>
            <w:shd w:val="clear" w:color="auto" w:fill="auto"/>
          </w:tcPr>
          <w:p w:rsidR="002F1EBA" w:rsidRPr="00255E00" w:rsidRDefault="002F1EBA" w:rsidP="00533BA0">
            <w:pPr>
              <w:tabs>
                <w:tab w:val="left" w:pos="4392"/>
                <w:tab w:val="left" w:pos="4572"/>
              </w:tabs>
              <w:ind w:right="-108"/>
              <w:rPr>
                <w:rFonts w:eastAsia="Times New Roman"/>
                <w:bCs/>
                <w:sz w:val="20"/>
                <w:szCs w:val="22"/>
              </w:rPr>
            </w:pPr>
            <w:r w:rsidRPr="00255E00">
              <w:rPr>
                <w:rFonts w:eastAsia="Times New Roman"/>
                <w:bCs/>
                <w:sz w:val="20"/>
                <w:szCs w:val="22"/>
              </w:rPr>
              <w:t>Соответствие материально-технического оснащения образовательных учреждений нормам СанПиНа</w:t>
            </w:r>
          </w:p>
        </w:tc>
      </w:tr>
    </w:tbl>
    <w:p w:rsidR="002F1EBA" w:rsidRPr="00E777EA" w:rsidRDefault="002F1EBA" w:rsidP="002F1EBA">
      <w:pPr>
        <w:suppressAutoHyphens/>
        <w:rPr>
          <w:rFonts w:eastAsia="Times New Roman"/>
          <w:color w:val="0000FF"/>
          <w:lang w:eastAsia="ar-SA"/>
        </w:rPr>
      </w:pPr>
    </w:p>
    <w:p w:rsidR="002F1EBA" w:rsidRPr="00E777EA" w:rsidRDefault="002F1EBA" w:rsidP="002F1EBA">
      <w:pPr>
        <w:ind w:firstLine="709"/>
        <w:rPr>
          <w:szCs w:val="28"/>
        </w:rPr>
      </w:pPr>
      <w:r w:rsidRPr="00E777EA">
        <w:rPr>
          <w:rFonts w:eastAsia="Times New Roman"/>
          <w:b/>
          <w:i/>
          <w:szCs w:val="28"/>
          <w:lang w:eastAsia="ar-SA"/>
        </w:rPr>
        <w:t>Выводы:</w:t>
      </w:r>
    </w:p>
    <w:p w:rsidR="002F1EBA" w:rsidRPr="00E777EA" w:rsidRDefault="00F21B39" w:rsidP="002F1EBA">
      <w:pPr>
        <w:ind w:firstLine="709"/>
        <w:rPr>
          <w:szCs w:val="28"/>
        </w:rPr>
      </w:pPr>
      <w:r>
        <w:rPr>
          <w:szCs w:val="28"/>
        </w:rPr>
        <w:t>Ш</w:t>
      </w:r>
      <w:r w:rsidR="002F1EBA" w:rsidRPr="00E777EA">
        <w:rPr>
          <w:szCs w:val="28"/>
        </w:rPr>
        <w:t>кол</w:t>
      </w:r>
      <w:r>
        <w:rPr>
          <w:szCs w:val="28"/>
        </w:rPr>
        <w:t xml:space="preserve">а </w:t>
      </w:r>
      <w:r w:rsidR="002F1EBA" w:rsidRPr="00E777EA">
        <w:rPr>
          <w:szCs w:val="28"/>
        </w:rPr>
        <w:t>име</w:t>
      </w:r>
      <w:r>
        <w:rPr>
          <w:szCs w:val="28"/>
        </w:rPr>
        <w:t>е</w:t>
      </w:r>
      <w:r w:rsidR="002F1EBA" w:rsidRPr="00E777EA">
        <w:rPr>
          <w:szCs w:val="28"/>
        </w:rPr>
        <w:t>т износ фондов зданий более 30% и требу</w:t>
      </w:r>
      <w:r>
        <w:rPr>
          <w:szCs w:val="28"/>
        </w:rPr>
        <w:t>ет проведения текущего ремонта в первую очередь.</w:t>
      </w:r>
    </w:p>
    <w:p w:rsidR="00F21B39" w:rsidRPr="006E17C9" w:rsidRDefault="00F21B39" w:rsidP="00F21B39">
      <w:pPr>
        <w:ind w:firstLine="709"/>
        <w:rPr>
          <w:szCs w:val="28"/>
        </w:rPr>
      </w:pPr>
      <w:r w:rsidRPr="006E17C9">
        <w:rPr>
          <w:szCs w:val="28"/>
        </w:rPr>
        <w:t xml:space="preserve">В настоящее время необходима оптимизация сети образовательных учреждений: </w:t>
      </w:r>
    </w:p>
    <w:p w:rsidR="00F21B39" w:rsidRPr="006E17C9" w:rsidRDefault="00F21B39" w:rsidP="00F21B39">
      <w:pPr>
        <w:ind w:firstLine="709"/>
        <w:rPr>
          <w:szCs w:val="28"/>
        </w:rPr>
      </w:pPr>
      <w:r w:rsidRPr="006E17C9">
        <w:rPr>
          <w:szCs w:val="28"/>
        </w:rPr>
        <w:t xml:space="preserve">1) В связи с существующей проблемой малой наполняемости школ возможен вариант с  закрытием малоформатных общеобразовательных учреждений при условии организации доставки учащихся в сохраняемые учреждения. </w:t>
      </w:r>
    </w:p>
    <w:p w:rsidR="00F21B39" w:rsidRPr="006E17C9" w:rsidRDefault="00F21B39" w:rsidP="00F21B39">
      <w:pPr>
        <w:ind w:firstLine="709"/>
        <w:rPr>
          <w:szCs w:val="28"/>
        </w:rPr>
      </w:pPr>
      <w:r w:rsidRPr="006E17C9">
        <w:rPr>
          <w:szCs w:val="28"/>
        </w:rPr>
        <w:lastRenderedPageBreak/>
        <w:t xml:space="preserve">2) Поскольку все учреждения дополнительного образования в районе располагаются в районном центре, то необходимо ввести программы дополнительного образования детей в школах </w:t>
      </w:r>
      <w:r w:rsidRPr="006E17C9">
        <w:rPr>
          <w:bCs/>
          <w:iCs/>
          <w:szCs w:val="28"/>
        </w:rPr>
        <w:t xml:space="preserve">Андреевского сельского поселения </w:t>
      </w:r>
      <w:r w:rsidRPr="006E17C9">
        <w:rPr>
          <w:szCs w:val="28"/>
        </w:rPr>
        <w:t>в виде кружков, секций на базе этих школ.</w:t>
      </w:r>
    </w:p>
    <w:p w:rsidR="00F21B39" w:rsidRPr="006E17C9" w:rsidRDefault="00F21B39" w:rsidP="00F21B39">
      <w:pPr>
        <w:ind w:firstLine="709"/>
        <w:rPr>
          <w:szCs w:val="28"/>
        </w:rPr>
      </w:pPr>
      <w:r w:rsidRPr="006E17C9">
        <w:rPr>
          <w:szCs w:val="28"/>
        </w:rPr>
        <w:tab/>
        <w:t>Эти мероприятия требуют детальной корректировки в соответствующих программах с учетом всего комплекса влияющих на принятие решения факторов (текущее и перспективное техническое состояние объектов, степень их благоустроенности и т.п.).</w:t>
      </w:r>
    </w:p>
    <w:p w:rsidR="002F1EBA" w:rsidRPr="00E777EA" w:rsidRDefault="002F1EBA" w:rsidP="002F1EBA">
      <w:pPr>
        <w:ind w:firstLine="709"/>
        <w:rPr>
          <w:szCs w:val="28"/>
        </w:rPr>
      </w:pPr>
      <w:r w:rsidRPr="00E777EA">
        <w:rPr>
          <w:szCs w:val="28"/>
        </w:rPr>
        <w:t xml:space="preserve">Показателем, характеризующим эффективность функционирования образовательных учреждений, является нагрузка учеников на </w:t>
      </w:r>
      <w:smartTag w:uri="urn:schemas-microsoft-com:office:smarttags" w:element="PersonName">
        <w:r w:rsidRPr="00E777EA">
          <w:rPr>
            <w:szCs w:val="28"/>
          </w:rPr>
          <w:t>1</w:t>
        </w:r>
      </w:smartTag>
      <w:r w:rsidRPr="00E777EA">
        <w:rPr>
          <w:szCs w:val="28"/>
        </w:rPr>
        <w:t xml:space="preserve"> учителя. Нормальной на сегодня считается нагрузка в 8 – </w:t>
      </w:r>
      <w:smartTag w:uri="urn:schemas-microsoft-com:office:smarttags" w:element="PersonName">
        <w:r w:rsidRPr="00E777EA">
          <w:rPr>
            <w:szCs w:val="28"/>
          </w:rPr>
          <w:t>1</w:t>
        </w:r>
      </w:smartTag>
      <w:smartTag w:uri="urn:schemas-microsoft-com:office:smarttags" w:element="PersonName">
        <w:r w:rsidRPr="00E777EA">
          <w:rPr>
            <w:szCs w:val="28"/>
          </w:rPr>
          <w:t>1</w:t>
        </w:r>
      </w:smartTag>
      <w:r w:rsidRPr="00E777EA">
        <w:rPr>
          <w:szCs w:val="28"/>
        </w:rPr>
        <w:t xml:space="preserve"> учеников на </w:t>
      </w:r>
      <w:smartTag w:uri="urn:schemas-microsoft-com:office:smarttags" w:element="PersonName">
        <w:r w:rsidRPr="00E777EA">
          <w:rPr>
            <w:szCs w:val="28"/>
          </w:rPr>
          <w:t>1</w:t>
        </w:r>
      </w:smartTag>
      <w:r w:rsidRPr="00E777EA">
        <w:rPr>
          <w:szCs w:val="28"/>
        </w:rPr>
        <w:t xml:space="preserve"> учителя. Нагрузка учеников на </w:t>
      </w:r>
      <w:smartTag w:uri="urn:schemas-microsoft-com:office:smarttags" w:element="PersonName">
        <w:r w:rsidRPr="00E777EA">
          <w:rPr>
            <w:szCs w:val="28"/>
          </w:rPr>
          <w:t>1</w:t>
        </w:r>
      </w:smartTag>
      <w:r w:rsidRPr="00E777EA">
        <w:rPr>
          <w:szCs w:val="28"/>
        </w:rPr>
        <w:t xml:space="preserve"> учителя </w:t>
      </w:r>
      <w:r w:rsidR="00F21B39">
        <w:rPr>
          <w:szCs w:val="28"/>
        </w:rPr>
        <w:t>по поселению</w:t>
      </w:r>
      <w:r w:rsidRPr="00E777EA">
        <w:rPr>
          <w:szCs w:val="28"/>
        </w:rPr>
        <w:t xml:space="preserve"> на начало 20</w:t>
      </w:r>
      <w:r w:rsidR="00F21B39">
        <w:rPr>
          <w:szCs w:val="28"/>
        </w:rPr>
        <w:t>10</w:t>
      </w:r>
      <w:r w:rsidRPr="00E777EA">
        <w:rPr>
          <w:szCs w:val="28"/>
        </w:rPr>
        <w:t>-20</w:t>
      </w:r>
      <w:r w:rsidR="00F21B39">
        <w:rPr>
          <w:szCs w:val="28"/>
        </w:rPr>
        <w:t>11</w:t>
      </w:r>
      <w:r w:rsidRPr="00E777EA">
        <w:rPr>
          <w:szCs w:val="28"/>
        </w:rPr>
        <w:t xml:space="preserve"> учебного года в целом составила </w:t>
      </w:r>
      <w:r w:rsidR="00F21B39">
        <w:rPr>
          <w:szCs w:val="28"/>
        </w:rPr>
        <w:t>3,4</w:t>
      </w:r>
      <w:r w:rsidRPr="00E777EA">
        <w:rPr>
          <w:szCs w:val="28"/>
        </w:rPr>
        <w:t xml:space="preserve">ученика. </w:t>
      </w:r>
    </w:p>
    <w:p w:rsidR="002F1EBA" w:rsidRPr="00E777EA" w:rsidRDefault="002F1EBA" w:rsidP="002F1EBA">
      <w:pPr>
        <w:ind w:firstLine="709"/>
        <w:rPr>
          <w:szCs w:val="28"/>
          <w:highlight w:val="cyan"/>
        </w:rPr>
      </w:pPr>
      <w:r w:rsidRPr="00E777EA">
        <w:rPr>
          <w:szCs w:val="28"/>
        </w:rPr>
        <w:t xml:space="preserve">Наполняемость школьных образовательных учреждений по </w:t>
      </w:r>
      <w:r w:rsidR="00F21B39">
        <w:rPr>
          <w:szCs w:val="28"/>
        </w:rPr>
        <w:t>поселению</w:t>
      </w:r>
      <w:r w:rsidRPr="00E777EA">
        <w:rPr>
          <w:szCs w:val="28"/>
        </w:rPr>
        <w:t xml:space="preserve"> в целом составила </w:t>
      </w:r>
      <w:r w:rsidR="00F21B39">
        <w:rPr>
          <w:szCs w:val="28"/>
        </w:rPr>
        <w:t>14</w:t>
      </w:r>
      <w:r w:rsidRPr="00E777EA">
        <w:rPr>
          <w:szCs w:val="28"/>
        </w:rPr>
        <w:t xml:space="preserve">%, что ниже экономически целесообразной наполняемости практически в </w:t>
      </w:r>
      <w:r w:rsidR="00F21B39">
        <w:rPr>
          <w:szCs w:val="28"/>
        </w:rPr>
        <w:t>4</w:t>
      </w:r>
      <w:r w:rsidRPr="00E777EA">
        <w:rPr>
          <w:szCs w:val="28"/>
        </w:rPr>
        <w:t xml:space="preserve"> раза. </w:t>
      </w:r>
    </w:p>
    <w:p w:rsidR="002F1EBA" w:rsidRPr="00E777EA" w:rsidRDefault="002F1EBA" w:rsidP="002F1EBA">
      <w:pPr>
        <w:rPr>
          <w:szCs w:val="28"/>
        </w:rPr>
      </w:pPr>
    </w:p>
    <w:p w:rsidR="002F1EBA" w:rsidRPr="00255E00" w:rsidRDefault="002F1EBA" w:rsidP="002F1EBA">
      <w:pPr>
        <w:suppressAutoHyphens/>
        <w:ind w:firstLine="720"/>
        <w:rPr>
          <w:szCs w:val="28"/>
        </w:rPr>
      </w:pPr>
      <w:r w:rsidRPr="00E777EA">
        <w:rPr>
          <w:szCs w:val="28"/>
        </w:rPr>
        <w:t xml:space="preserve">На основе анализа перспективной наполняемости школ района был предложен  </w:t>
      </w:r>
      <w:r w:rsidRPr="00E777EA">
        <w:rPr>
          <w:rFonts w:eastAsia="Times New Roman"/>
          <w:szCs w:val="28"/>
          <w:lang w:eastAsia="ar-SA"/>
        </w:rPr>
        <w:t>перечень мероприятий в сфере образования</w:t>
      </w:r>
      <w:r w:rsidR="00255E00">
        <w:rPr>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768"/>
        <w:gridCol w:w="6716"/>
        <w:gridCol w:w="2294"/>
      </w:tblGrid>
      <w:tr w:rsidR="002F1EBA" w:rsidRPr="006E17C9" w:rsidTr="00F21B39">
        <w:trPr>
          <w:trHeight w:val="240"/>
          <w:jc w:val="center"/>
        </w:trPr>
        <w:tc>
          <w:tcPr>
            <w:tcW w:w="393" w:type="pct"/>
            <w:shd w:val="clear" w:color="auto" w:fill="auto"/>
            <w:vAlign w:val="center"/>
          </w:tcPr>
          <w:p w:rsidR="002F1EBA" w:rsidRPr="00255E00" w:rsidRDefault="002F1EBA" w:rsidP="00533BA0">
            <w:pPr>
              <w:suppressAutoHyphens/>
              <w:ind w:left="-70"/>
              <w:jc w:val="center"/>
              <w:rPr>
                <w:rFonts w:eastAsia="Times New Roman"/>
                <w:b/>
                <w:sz w:val="24"/>
                <w:lang w:eastAsia="ar-SA"/>
              </w:rPr>
            </w:pPr>
            <w:r w:rsidRPr="00255E00">
              <w:rPr>
                <w:rFonts w:eastAsia="Times New Roman"/>
                <w:b/>
                <w:sz w:val="24"/>
                <w:lang w:eastAsia="ar-SA"/>
              </w:rPr>
              <w:t>№ п/п</w:t>
            </w:r>
          </w:p>
        </w:tc>
        <w:tc>
          <w:tcPr>
            <w:tcW w:w="3434" w:type="pct"/>
            <w:shd w:val="clear" w:color="auto" w:fill="auto"/>
            <w:vAlign w:val="center"/>
          </w:tcPr>
          <w:p w:rsidR="002F1EBA" w:rsidRPr="00255E00" w:rsidRDefault="002F1EBA" w:rsidP="00533BA0">
            <w:pPr>
              <w:suppressAutoHyphens/>
              <w:jc w:val="center"/>
              <w:rPr>
                <w:rFonts w:eastAsia="Times New Roman"/>
                <w:b/>
                <w:sz w:val="24"/>
                <w:lang w:eastAsia="ar-SA"/>
              </w:rPr>
            </w:pPr>
            <w:r w:rsidRPr="00255E00">
              <w:rPr>
                <w:rFonts w:eastAsia="Times New Roman"/>
                <w:b/>
                <w:sz w:val="24"/>
                <w:lang w:eastAsia="ar-SA"/>
              </w:rPr>
              <w:t>Наименование мероприятия</w:t>
            </w:r>
          </w:p>
        </w:tc>
        <w:tc>
          <w:tcPr>
            <w:tcW w:w="1173" w:type="pct"/>
            <w:shd w:val="clear" w:color="auto" w:fill="auto"/>
            <w:vAlign w:val="center"/>
          </w:tcPr>
          <w:p w:rsidR="002F1EBA" w:rsidRPr="00255E00" w:rsidRDefault="002F1EBA" w:rsidP="00533BA0">
            <w:pPr>
              <w:suppressAutoHyphens/>
              <w:ind w:left="-70"/>
              <w:jc w:val="center"/>
              <w:rPr>
                <w:rFonts w:eastAsia="Times New Roman"/>
                <w:b/>
                <w:sz w:val="24"/>
                <w:lang w:eastAsia="ar-SA"/>
              </w:rPr>
            </w:pPr>
            <w:r w:rsidRPr="00255E00">
              <w:rPr>
                <w:rFonts w:eastAsia="Times New Roman"/>
                <w:b/>
                <w:sz w:val="24"/>
                <w:lang w:eastAsia="ar-SA"/>
              </w:rPr>
              <w:t>Сроки выполнения</w:t>
            </w:r>
          </w:p>
        </w:tc>
      </w:tr>
      <w:tr w:rsidR="002F1EBA" w:rsidRPr="006E17C9" w:rsidTr="00F21B39">
        <w:trPr>
          <w:trHeight w:val="449"/>
          <w:jc w:val="center"/>
        </w:trPr>
        <w:tc>
          <w:tcPr>
            <w:tcW w:w="393"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1</w:t>
            </w:r>
          </w:p>
        </w:tc>
        <w:tc>
          <w:tcPr>
            <w:tcW w:w="3434"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Открытие оздоровительного лагеря для детей школьного возраста на базе МОУ Андреевская средняя общеобразовательная школа</w:t>
            </w:r>
          </w:p>
        </w:tc>
        <w:tc>
          <w:tcPr>
            <w:tcW w:w="1173" w:type="pct"/>
            <w:shd w:val="clear" w:color="auto" w:fill="auto"/>
            <w:vAlign w:val="center"/>
          </w:tcPr>
          <w:p w:rsidR="002F1EBA" w:rsidRPr="00255E00" w:rsidRDefault="002F1EBA" w:rsidP="00533BA0">
            <w:pPr>
              <w:shd w:val="clear" w:color="auto" w:fill="FFFFFF"/>
              <w:suppressAutoHyphens/>
              <w:jc w:val="center"/>
              <w:rPr>
                <w:rFonts w:eastAsia="Times New Roman"/>
                <w:spacing w:val="-3"/>
                <w:sz w:val="24"/>
                <w:lang w:eastAsia="ar-SA"/>
              </w:rPr>
            </w:pPr>
            <w:r w:rsidRPr="00255E00">
              <w:rPr>
                <w:rFonts w:eastAsia="Times New Roman"/>
                <w:spacing w:val="-3"/>
                <w:sz w:val="24"/>
                <w:lang w:eastAsia="ar-SA"/>
              </w:rPr>
              <w:t>Расчетный срок</w:t>
            </w:r>
          </w:p>
        </w:tc>
      </w:tr>
      <w:tr w:rsidR="002F1EBA" w:rsidRPr="006E17C9" w:rsidTr="00F21B39">
        <w:trPr>
          <w:trHeight w:val="336"/>
          <w:jc w:val="center"/>
        </w:trPr>
        <w:tc>
          <w:tcPr>
            <w:tcW w:w="393"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2</w:t>
            </w:r>
          </w:p>
        </w:tc>
        <w:tc>
          <w:tcPr>
            <w:tcW w:w="3434" w:type="pct"/>
            <w:shd w:val="clear" w:color="auto" w:fill="auto"/>
            <w:vAlign w:val="center"/>
          </w:tcPr>
          <w:p w:rsidR="002F1EBA" w:rsidRPr="00255E00" w:rsidRDefault="002F1EBA" w:rsidP="00F21B39">
            <w:pPr>
              <w:autoSpaceDE w:val="0"/>
              <w:autoSpaceDN w:val="0"/>
              <w:adjustRightInd w:val="0"/>
              <w:rPr>
                <w:rFonts w:eastAsia="Times New Roman"/>
                <w:sz w:val="24"/>
              </w:rPr>
            </w:pPr>
            <w:r w:rsidRPr="00255E00">
              <w:rPr>
                <w:rFonts w:eastAsia="Times New Roman"/>
                <w:sz w:val="24"/>
              </w:rPr>
              <w:t>Дооборудование медицинских кабинетов, МОУ Андреевская СОШ</w:t>
            </w:r>
          </w:p>
        </w:tc>
        <w:tc>
          <w:tcPr>
            <w:tcW w:w="1173" w:type="pct"/>
            <w:shd w:val="clear" w:color="auto" w:fill="auto"/>
            <w:vAlign w:val="center"/>
          </w:tcPr>
          <w:p w:rsidR="002F1EBA" w:rsidRPr="00255E00" w:rsidRDefault="002F1EBA" w:rsidP="00533BA0">
            <w:pPr>
              <w:shd w:val="clear" w:color="auto" w:fill="FFFFFF"/>
              <w:suppressAutoHyphens/>
              <w:jc w:val="center"/>
              <w:rPr>
                <w:rFonts w:eastAsia="Times New Roman"/>
                <w:spacing w:val="-3"/>
                <w:sz w:val="24"/>
                <w:lang w:val="en-US" w:eastAsia="ar-SA"/>
              </w:rPr>
            </w:pPr>
            <w:r w:rsidRPr="00255E00">
              <w:rPr>
                <w:rFonts w:eastAsia="Times New Roman"/>
                <w:spacing w:val="-3"/>
                <w:sz w:val="24"/>
                <w:lang w:val="en-US" w:eastAsia="ar-SA"/>
              </w:rPr>
              <w:t>I очередь</w:t>
            </w:r>
          </w:p>
        </w:tc>
      </w:tr>
      <w:tr w:rsidR="002F1EBA" w:rsidRPr="006E17C9" w:rsidTr="00F21B39">
        <w:trPr>
          <w:trHeight w:val="336"/>
          <w:jc w:val="center"/>
        </w:trPr>
        <w:tc>
          <w:tcPr>
            <w:tcW w:w="393"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3</w:t>
            </w:r>
          </w:p>
        </w:tc>
        <w:tc>
          <w:tcPr>
            <w:tcW w:w="3434"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Приобретение спортивного оборудования и инвентаря</w:t>
            </w:r>
          </w:p>
        </w:tc>
        <w:tc>
          <w:tcPr>
            <w:tcW w:w="1173" w:type="pct"/>
            <w:shd w:val="clear" w:color="auto" w:fill="auto"/>
            <w:vAlign w:val="center"/>
          </w:tcPr>
          <w:p w:rsidR="002F1EBA" w:rsidRPr="00255E00" w:rsidRDefault="002F1EBA" w:rsidP="00533BA0">
            <w:pPr>
              <w:shd w:val="clear" w:color="auto" w:fill="FFFFFF"/>
              <w:suppressAutoHyphens/>
              <w:jc w:val="center"/>
              <w:rPr>
                <w:rFonts w:eastAsia="Times New Roman"/>
                <w:spacing w:val="-3"/>
                <w:sz w:val="24"/>
                <w:lang w:val="en-US" w:eastAsia="ar-SA"/>
              </w:rPr>
            </w:pPr>
            <w:r w:rsidRPr="00255E00">
              <w:rPr>
                <w:rFonts w:eastAsia="Times New Roman"/>
                <w:spacing w:val="-3"/>
                <w:sz w:val="24"/>
                <w:lang w:val="en-US" w:eastAsia="ar-SA"/>
              </w:rPr>
              <w:t>I очередь</w:t>
            </w:r>
          </w:p>
        </w:tc>
      </w:tr>
      <w:tr w:rsidR="002F1EBA" w:rsidRPr="006E17C9" w:rsidTr="00F21B39">
        <w:trPr>
          <w:trHeight w:val="336"/>
          <w:jc w:val="center"/>
        </w:trPr>
        <w:tc>
          <w:tcPr>
            <w:tcW w:w="393"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4</w:t>
            </w:r>
          </w:p>
        </w:tc>
        <w:tc>
          <w:tcPr>
            <w:tcW w:w="3434" w:type="pct"/>
            <w:shd w:val="clear" w:color="auto" w:fill="auto"/>
          </w:tcPr>
          <w:p w:rsidR="002F1EBA" w:rsidRPr="00255E00" w:rsidRDefault="002F1EBA" w:rsidP="00533BA0">
            <w:pPr>
              <w:ind w:right="-30"/>
              <w:rPr>
                <w:rFonts w:eastAsia="Times New Roman"/>
                <w:sz w:val="24"/>
              </w:rPr>
            </w:pPr>
            <w:r w:rsidRPr="00255E00">
              <w:rPr>
                <w:rFonts w:eastAsia="Times New Roman"/>
                <w:sz w:val="24"/>
              </w:rPr>
              <w:t>Замена школьной мебели</w:t>
            </w:r>
          </w:p>
        </w:tc>
        <w:tc>
          <w:tcPr>
            <w:tcW w:w="1173" w:type="pct"/>
            <w:shd w:val="clear" w:color="auto" w:fill="auto"/>
            <w:vAlign w:val="center"/>
          </w:tcPr>
          <w:p w:rsidR="002F1EBA" w:rsidRPr="00255E00" w:rsidRDefault="002F1EBA" w:rsidP="00533BA0">
            <w:pPr>
              <w:shd w:val="clear" w:color="auto" w:fill="FFFFFF"/>
              <w:suppressAutoHyphens/>
              <w:jc w:val="center"/>
              <w:rPr>
                <w:rFonts w:eastAsia="Times New Roman"/>
                <w:spacing w:val="-3"/>
                <w:sz w:val="24"/>
                <w:lang w:val="en-US" w:eastAsia="ar-SA"/>
              </w:rPr>
            </w:pPr>
            <w:r w:rsidRPr="00255E00">
              <w:rPr>
                <w:rFonts w:eastAsia="Times New Roman"/>
                <w:spacing w:val="-3"/>
                <w:sz w:val="24"/>
                <w:lang w:val="en-US" w:eastAsia="ar-SA"/>
              </w:rPr>
              <w:t>I очередь</w:t>
            </w:r>
          </w:p>
        </w:tc>
      </w:tr>
      <w:tr w:rsidR="002F1EBA" w:rsidRPr="006E17C9" w:rsidTr="00F21B39">
        <w:trPr>
          <w:trHeight w:val="336"/>
          <w:jc w:val="center"/>
        </w:trPr>
        <w:tc>
          <w:tcPr>
            <w:tcW w:w="393"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5</w:t>
            </w:r>
          </w:p>
        </w:tc>
        <w:tc>
          <w:tcPr>
            <w:tcW w:w="3434" w:type="pct"/>
            <w:shd w:val="clear" w:color="auto" w:fill="auto"/>
          </w:tcPr>
          <w:p w:rsidR="002F1EBA" w:rsidRPr="00255E00" w:rsidRDefault="002F1EBA" w:rsidP="00533BA0">
            <w:pPr>
              <w:ind w:right="-30"/>
              <w:rPr>
                <w:rFonts w:eastAsia="Times New Roman"/>
                <w:sz w:val="24"/>
              </w:rPr>
            </w:pPr>
            <w:r w:rsidRPr="00255E00">
              <w:rPr>
                <w:rFonts w:eastAsia="Times New Roman"/>
                <w:sz w:val="24"/>
              </w:rPr>
              <w:t>Ремонт пищеблоков, замена технологического оборудования</w:t>
            </w:r>
          </w:p>
        </w:tc>
        <w:tc>
          <w:tcPr>
            <w:tcW w:w="1173" w:type="pct"/>
            <w:shd w:val="clear" w:color="auto" w:fill="auto"/>
            <w:vAlign w:val="center"/>
          </w:tcPr>
          <w:p w:rsidR="002F1EBA" w:rsidRPr="00255E00" w:rsidRDefault="002F1EBA" w:rsidP="00533BA0">
            <w:pPr>
              <w:shd w:val="clear" w:color="auto" w:fill="FFFFFF"/>
              <w:suppressAutoHyphens/>
              <w:jc w:val="center"/>
              <w:rPr>
                <w:rFonts w:eastAsia="Times New Roman"/>
                <w:spacing w:val="-3"/>
                <w:sz w:val="24"/>
                <w:lang w:val="en-US" w:eastAsia="ar-SA"/>
              </w:rPr>
            </w:pPr>
            <w:r w:rsidRPr="00255E00">
              <w:rPr>
                <w:rFonts w:eastAsia="Times New Roman"/>
                <w:spacing w:val="-3"/>
                <w:sz w:val="24"/>
                <w:lang w:val="en-US" w:eastAsia="ar-SA"/>
              </w:rPr>
              <w:t>I очередь</w:t>
            </w:r>
          </w:p>
        </w:tc>
      </w:tr>
      <w:tr w:rsidR="002F1EBA" w:rsidRPr="006E17C9" w:rsidTr="00F21B39">
        <w:trPr>
          <w:trHeight w:val="336"/>
          <w:jc w:val="center"/>
        </w:trPr>
        <w:tc>
          <w:tcPr>
            <w:tcW w:w="393" w:type="pct"/>
            <w:shd w:val="clear" w:color="auto" w:fill="auto"/>
            <w:vAlign w:val="center"/>
          </w:tcPr>
          <w:p w:rsidR="002F1EBA" w:rsidRPr="00255E00" w:rsidRDefault="002F1EBA" w:rsidP="00533BA0">
            <w:pPr>
              <w:autoSpaceDE w:val="0"/>
              <w:autoSpaceDN w:val="0"/>
              <w:adjustRightInd w:val="0"/>
              <w:rPr>
                <w:rFonts w:eastAsia="Times New Roman"/>
                <w:sz w:val="24"/>
              </w:rPr>
            </w:pPr>
            <w:r w:rsidRPr="00255E00">
              <w:rPr>
                <w:rFonts w:eastAsia="Times New Roman"/>
                <w:sz w:val="24"/>
              </w:rPr>
              <w:t>6</w:t>
            </w:r>
          </w:p>
        </w:tc>
        <w:tc>
          <w:tcPr>
            <w:tcW w:w="3434" w:type="pct"/>
            <w:shd w:val="clear" w:color="auto" w:fill="auto"/>
          </w:tcPr>
          <w:p w:rsidR="002F1EBA" w:rsidRPr="00255E00" w:rsidRDefault="002F1EBA" w:rsidP="00533BA0">
            <w:pPr>
              <w:ind w:right="-30"/>
              <w:rPr>
                <w:rFonts w:eastAsia="Times New Roman"/>
                <w:sz w:val="24"/>
              </w:rPr>
            </w:pPr>
            <w:r w:rsidRPr="00255E00">
              <w:rPr>
                <w:rFonts w:eastAsia="Times New Roman"/>
                <w:sz w:val="24"/>
              </w:rPr>
              <w:t xml:space="preserve">Ремонт и установка водопроводной и канализационной систем: </w:t>
            </w:r>
          </w:p>
          <w:p w:rsidR="002F1EBA" w:rsidRPr="00255E00" w:rsidRDefault="002F1EBA" w:rsidP="00533BA0">
            <w:pPr>
              <w:tabs>
                <w:tab w:val="left" w:pos="2235"/>
              </w:tabs>
              <w:ind w:right="-30"/>
              <w:rPr>
                <w:rFonts w:eastAsia="Times New Roman"/>
                <w:sz w:val="24"/>
              </w:rPr>
            </w:pPr>
            <w:r w:rsidRPr="00255E00">
              <w:rPr>
                <w:rFonts w:eastAsia="Times New Roman"/>
                <w:sz w:val="24"/>
              </w:rPr>
              <w:t>- МОУ Андреевская средняя общеобразовательная школа</w:t>
            </w:r>
          </w:p>
          <w:p w:rsidR="002F1EBA" w:rsidRPr="00255E00" w:rsidRDefault="002F1EBA" w:rsidP="00533BA0">
            <w:pPr>
              <w:tabs>
                <w:tab w:val="left" w:pos="2235"/>
              </w:tabs>
              <w:ind w:right="-30"/>
              <w:rPr>
                <w:rFonts w:eastAsia="Times New Roman"/>
                <w:sz w:val="24"/>
              </w:rPr>
            </w:pPr>
            <w:r w:rsidRPr="00255E00">
              <w:rPr>
                <w:rFonts w:eastAsia="Times New Roman"/>
                <w:sz w:val="24"/>
              </w:rPr>
              <w:t xml:space="preserve">  Сумароковский д/сад</w:t>
            </w:r>
          </w:p>
        </w:tc>
        <w:tc>
          <w:tcPr>
            <w:tcW w:w="1173" w:type="pct"/>
            <w:shd w:val="clear" w:color="auto" w:fill="auto"/>
            <w:vAlign w:val="center"/>
          </w:tcPr>
          <w:p w:rsidR="002F1EBA" w:rsidRPr="00255E00" w:rsidRDefault="002F1EBA" w:rsidP="00533BA0">
            <w:pPr>
              <w:shd w:val="clear" w:color="auto" w:fill="FFFFFF"/>
              <w:suppressAutoHyphens/>
              <w:jc w:val="center"/>
              <w:rPr>
                <w:rFonts w:eastAsia="Times New Roman"/>
                <w:spacing w:val="-3"/>
                <w:sz w:val="24"/>
                <w:lang w:val="en-US" w:eastAsia="ar-SA"/>
              </w:rPr>
            </w:pPr>
            <w:r w:rsidRPr="00255E00">
              <w:rPr>
                <w:rFonts w:eastAsia="Times New Roman"/>
                <w:spacing w:val="-3"/>
                <w:sz w:val="24"/>
                <w:lang w:val="en-US" w:eastAsia="ar-SA"/>
              </w:rPr>
              <w:t>I очередь</w:t>
            </w:r>
          </w:p>
        </w:tc>
      </w:tr>
    </w:tbl>
    <w:p w:rsidR="007C26D5" w:rsidRPr="00F1051A" w:rsidRDefault="007C26D5" w:rsidP="007C26D5">
      <w:pPr>
        <w:rPr>
          <w:iCs/>
          <w:highlight w:val="yellow"/>
        </w:rPr>
      </w:pPr>
    </w:p>
    <w:p w:rsidR="007C26D5" w:rsidRPr="0040117C" w:rsidRDefault="007C26D5" w:rsidP="007C26D5">
      <w:pPr>
        <w:ind w:firstLine="567"/>
        <w:rPr>
          <w:b/>
          <w:bCs/>
        </w:rPr>
      </w:pPr>
      <w:r w:rsidRPr="0040117C">
        <w:rPr>
          <w:b/>
          <w:bCs/>
        </w:rPr>
        <w:t>Здравоохранение</w:t>
      </w:r>
    </w:p>
    <w:p w:rsidR="007C26D5" w:rsidRPr="0040117C" w:rsidRDefault="007C26D5" w:rsidP="007C26D5">
      <w:pPr>
        <w:ind w:firstLine="567"/>
        <w:rPr>
          <w:b/>
          <w:i/>
          <w:iCs/>
          <w:u w:val="single"/>
        </w:rPr>
      </w:pPr>
      <w:r w:rsidRPr="0040117C">
        <w:rPr>
          <w:b/>
          <w:i/>
          <w:iCs/>
          <w:u w:val="single"/>
        </w:rPr>
        <w:t>Существующее положение</w:t>
      </w:r>
    </w:p>
    <w:p w:rsidR="007C26D5" w:rsidRPr="0040117C" w:rsidRDefault="007C26D5" w:rsidP="007C26D5">
      <w:r w:rsidRPr="0040117C">
        <w:t xml:space="preserve">По состоянию на 2011 год в районе лечебно-профилактическую помощь населению оказывали: </w:t>
      </w:r>
      <w:r w:rsidRPr="00255E00">
        <w:t>1 фельдшерско</w:t>
      </w:r>
      <w:r w:rsidRPr="0040117C">
        <w:t>-акушерский пункт. (ФАП).</w:t>
      </w:r>
      <w:r w:rsidRPr="0040117C">
        <w:tab/>
      </w:r>
    </w:p>
    <w:p w:rsidR="00255E00" w:rsidRDefault="007C26D5" w:rsidP="007C26D5">
      <w:r w:rsidRPr="0040117C">
        <w:tab/>
        <w:t>В городской местности медицинскую помощь оказывают</w:t>
      </w:r>
      <w:r>
        <w:t xml:space="preserve"> центральная районная больница</w:t>
      </w:r>
      <w:r w:rsidR="00E24EF8">
        <w:t xml:space="preserve"> -</w:t>
      </w:r>
      <w:r w:rsidR="00E24EF8" w:rsidRPr="00E24EF8">
        <w:rPr>
          <w:rFonts w:eastAsia="Times New Roman"/>
          <w:sz w:val="24"/>
          <w:lang w:eastAsia="ar-SA"/>
        </w:rPr>
        <w:t xml:space="preserve"> </w:t>
      </w:r>
      <w:r w:rsidR="00E24EF8" w:rsidRPr="00E24EF8">
        <w:t>МУЗ «Сусанинская ЦРБ»</w:t>
      </w:r>
      <w:r w:rsidR="00E24EF8">
        <w:t xml:space="preserve">, которая </w:t>
      </w:r>
      <w:r w:rsidR="00E24EF8" w:rsidRPr="00E24EF8">
        <w:t>обслуживает жителей не только городского поселения п.Сусанино, но и все население Сусанинского района</w:t>
      </w:r>
      <w:r w:rsidR="00255E00">
        <w:t>.</w:t>
      </w:r>
    </w:p>
    <w:p w:rsidR="002E4113" w:rsidRPr="002E5CD7" w:rsidRDefault="007C26D5" w:rsidP="002E5CD7">
      <w:pPr>
        <w:jc w:val="center"/>
        <w:rPr>
          <w:b/>
        </w:rPr>
      </w:pPr>
      <w:r w:rsidRPr="0040117C">
        <w:rPr>
          <w:b/>
        </w:rPr>
        <w:t xml:space="preserve">Перечень учреждений здравоохранения </w:t>
      </w:r>
      <w:r w:rsidR="00E24EF8">
        <w:rPr>
          <w:b/>
        </w:rPr>
        <w:t xml:space="preserve">поселения </w:t>
      </w:r>
      <w:r w:rsidRPr="0040117C">
        <w:rPr>
          <w:b/>
        </w:rPr>
        <w:t>в 2011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95"/>
        <w:gridCol w:w="850"/>
        <w:gridCol w:w="851"/>
        <w:gridCol w:w="850"/>
        <w:gridCol w:w="992"/>
        <w:gridCol w:w="1418"/>
        <w:gridCol w:w="1134"/>
        <w:gridCol w:w="850"/>
        <w:gridCol w:w="993"/>
      </w:tblGrid>
      <w:tr w:rsidR="002E4113" w:rsidRPr="00255E00" w:rsidTr="002E4113">
        <w:tc>
          <w:tcPr>
            <w:tcW w:w="540" w:type="dxa"/>
            <w:vAlign w:val="center"/>
          </w:tcPr>
          <w:p w:rsidR="002E4113" w:rsidRPr="00255E00" w:rsidRDefault="002E4113" w:rsidP="00C74A6D">
            <w:pPr>
              <w:shd w:val="clear" w:color="auto" w:fill="FFFFFF"/>
              <w:suppressAutoHyphens/>
              <w:ind w:left="7"/>
              <w:jc w:val="center"/>
              <w:rPr>
                <w:rFonts w:eastAsia="Times New Roman"/>
                <w:sz w:val="24"/>
                <w:lang w:eastAsia="ar-SA"/>
              </w:rPr>
            </w:pPr>
            <w:r w:rsidRPr="00255E00">
              <w:rPr>
                <w:rFonts w:eastAsia="Times New Roman"/>
                <w:sz w:val="24"/>
                <w:lang w:eastAsia="ar-SA"/>
              </w:rPr>
              <w:t>№</w:t>
            </w:r>
          </w:p>
          <w:p w:rsidR="002E4113" w:rsidRPr="00255E00" w:rsidRDefault="002E4113" w:rsidP="00C74A6D">
            <w:pPr>
              <w:suppressAutoHyphens/>
              <w:jc w:val="center"/>
              <w:rPr>
                <w:rFonts w:eastAsia="Times New Roman"/>
                <w:sz w:val="24"/>
                <w:szCs w:val="28"/>
                <w:lang w:eastAsia="ar-SA"/>
              </w:rPr>
            </w:pPr>
            <w:r w:rsidRPr="00255E00">
              <w:rPr>
                <w:rFonts w:eastAsia="Times New Roman"/>
                <w:sz w:val="24"/>
                <w:lang w:eastAsia="ar-SA"/>
              </w:rPr>
              <w:t>п/п</w:t>
            </w:r>
          </w:p>
        </w:tc>
        <w:tc>
          <w:tcPr>
            <w:tcW w:w="1695" w:type="dxa"/>
            <w:vAlign w:val="center"/>
          </w:tcPr>
          <w:p w:rsidR="002E4113" w:rsidRPr="00255E00" w:rsidRDefault="002E4113" w:rsidP="00C74A6D">
            <w:pPr>
              <w:suppressAutoHyphens/>
              <w:jc w:val="center"/>
              <w:rPr>
                <w:rFonts w:eastAsia="Times New Roman"/>
                <w:sz w:val="24"/>
                <w:szCs w:val="28"/>
                <w:lang w:eastAsia="ar-SA"/>
              </w:rPr>
            </w:pPr>
            <w:r w:rsidRPr="00255E00">
              <w:rPr>
                <w:rFonts w:eastAsia="Times New Roman"/>
                <w:sz w:val="24"/>
                <w:lang w:eastAsia="ar-SA"/>
              </w:rPr>
              <w:t>Населенный пункт</w:t>
            </w:r>
          </w:p>
        </w:tc>
        <w:tc>
          <w:tcPr>
            <w:tcW w:w="850" w:type="dxa"/>
            <w:vAlign w:val="center"/>
          </w:tcPr>
          <w:p w:rsidR="002E4113" w:rsidRPr="00255E00" w:rsidRDefault="002E4113" w:rsidP="00C74A6D">
            <w:pPr>
              <w:shd w:val="clear" w:color="auto" w:fill="FFFFFF"/>
              <w:suppressAutoHyphens/>
              <w:spacing w:line="266" w:lineRule="exact"/>
              <w:jc w:val="center"/>
              <w:rPr>
                <w:rFonts w:eastAsia="Times New Roman"/>
                <w:sz w:val="24"/>
                <w:lang w:eastAsia="ar-SA"/>
              </w:rPr>
            </w:pPr>
            <w:r w:rsidRPr="00255E00">
              <w:rPr>
                <w:rFonts w:eastAsia="Times New Roman"/>
                <w:sz w:val="24"/>
                <w:lang w:eastAsia="ar-SA"/>
              </w:rPr>
              <w:t>Год</w:t>
            </w:r>
          </w:p>
          <w:p w:rsidR="002E4113" w:rsidRPr="00255E00" w:rsidRDefault="002E4113" w:rsidP="00C74A6D">
            <w:pPr>
              <w:suppressAutoHyphens/>
              <w:jc w:val="center"/>
              <w:rPr>
                <w:rFonts w:eastAsia="Times New Roman"/>
                <w:sz w:val="24"/>
                <w:szCs w:val="28"/>
                <w:lang w:eastAsia="ar-SA"/>
              </w:rPr>
            </w:pPr>
            <w:r w:rsidRPr="00255E00">
              <w:rPr>
                <w:rFonts w:eastAsia="Times New Roman"/>
                <w:spacing w:val="-3"/>
                <w:sz w:val="24"/>
                <w:lang w:eastAsia="ar-SA"/>
              </w:rPr>
              <w:t xml:space="preserve">построй </w:t>
            </w:r>
            <w:r w:rsidRPr="00255E00">
              <w:rPr>
                <w:rFonts w:eastAsia="Times New Roman"/>
                <w:sz w:val="24"/>
                <w:lang w:eastAsia="ar-SA"/>
              </w:rPr>
              <w:t xml:space="preserve">ки </w:t>
            </w:r>
            <w:r w:rsidRPr="00255E00">
              <w:rPr>
                <w:rFonts w:eastAsia="Times New Roman"/>
                <w:sz w:val="24"/>
                <w:lang w:eastAsia="ar-SA"/>
              </w:rPr>
              <w:lastRenderedPageBreak/>
              <w:t>здания</w:t>
            </w:r>
          </w:p>
        </w:tc>
        <w:tc>
          <w:tcPr>
            <w:tcW w:w="851" w:type="dxa"/>
            <w:vAlign w:val="center"/>
          </w:tcPr>
          <w:p w:rsidR="002E4113" w:rsidRPr="00255E00" w:rsidRDefault="002E4113" w:rsidP="00C74A6D">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lastRenderedPageBreak/>
              <w:t>Общая</w:t>
            </w:r>
          </w:p>
          <w:p w:rsidR="002E4113" w:rsidRPr="00255E00" w:rsidRDefault="002E4113" w:rsidP="00C74A6D">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t>площ</w:t>
            </w:r>
            <w:r w:rsidRPr="00255E00">
              <w:rPr>
                <w:rFonts w:eastAsia="Times New Roman"/>
                <w:sz w:val="24"/>
                <w:lang w:eastAsia="ar-SA"/>
              </w:rPr>
              <w:lastRenderedPageBreak/>
              <w:t>адь</w:t>
            </w:r>
          </w:p>
          <w:p w:rsidR="002E4113" w:rsidRPr="00255E00" w:rsidRDefault="002E4113" w:rsidP="00C74A6D">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t>(м2)</w:t>
            </w:r>
          </w:p>
        </w:tc>
        <w:tc>
          <w:tcPr>
            <w:tcW w:w="850" w:type="dxa"/>
            <w:vAlign w:val="center"/>
          </w:tcPr>
          <w:p w:rsidR="002E4113" w:rsidRPr="00255E00" w:rsidRDefault="002E4113" w:rsidP="00C74A6D">
            <w:pPr>
              <w:shd w:val="clear" w:color="auto" w:fill="FFFFFF"/>
              <w:suppressAutoHyphens/>
              <w:spacing w:line="266" w:lineRule="exact"/>
              <w:jc w:val="center"/>
              <w:rPr>
                <w:rFonts w:eastAsia="Times New Roman"/>
                <w:sz w:val="24"/>
                <w:lang w:eastAsia="ar-SA"/>
              </w:rPr>
            </w:pPr>
            <w:r w:rsidRPr="00255E00">
              <w:rPr>
                <w:rFonts w:eastAsia="Times New Roman"/>
                <w:sz w:val="24"/>
                <w:lang w:eastAsia="ar-SA"/>
              </w:rPr>
              <w:lastRenderedPageBreak/>
              <w:t>Исполнение</w:t>
            </w:r>
          </w:p>
          <w:p w:rsidR="002E4113" w:rsidRPr="00255E00" w:rsidRDefault="002E4113" w:rsidP="00C74A6D">
            <w:pPr>
              <w:shd w:val="clear" w:color="auto" w:fill="FFFFFF"/>
              <w:suppressAutoHyphens/>
              <w:spacing w:line="266" w:lineRule="exact"/>
              <w:jc w:val="center"/>
              <w:rPr>
                <w:rFonts w:eastAsia="Times New Roman"/>
                <w:sz w:val="24"/>
                <w:lang w:eastAsia="ar-SA"/>
              </w:rPr>
            </w:pPr>
          </w:p>
        </w:tc>
        <w:tc>
          <w:tcPr>
            <w:tcW w:w="992" w:type="dxa"/>
            <w:vAlign w:val="center"/>
          </w:tcPr>
          <w:p w:rsidR="002E4113" w:rsidRPr="00255E00" w:rsidRDefault="002E4113" w:rsidP="00C74A6D">
            <w:pPr>
              <w:shd w:val="clear" w:color="auto" w:fill="FFFFFF"/>
              <w:suppressAutoHyphens/>
              <w:spacing w:line="274" w:lineRule="exact"/>
              <w:ind w:right="43"/>
              <w:jc w:val="center"/>
              <w:rPr>
                <w:rFonts w:eastAsia="Times New Roman"/>
                <w:sz w:val="24"/>
                <w:lang w:eastAsia="ar-SA"/>
              </w:rPr>
            </w:pPr>
            <w:r w:rsidRPr="00255E00">
              <w:rPr>
                <w:rFonts w:eastAsia="Times New Roman"/>
                <w:spacing w:val="-3"/>
                <w:sz w:val="24"/>
                <w:lang w:eastAsia="ar-SA"/>
              </w:rPr>
              <w:lastRenderedPageBreak/>
              <w:t>Водоснабжен</w:t>
            </w:r>
            <w:r w:rsidRPr="00255E00">
              <w:rPr>
                <w:rFonts w:eastAsia="Times New Roman"/>
                <w:sz w:val="24"/>
                <w:lang w:eastAsia="ar-SA"/>
              </w:rPr>
              <w:t>ие</w:t>
            </w:r>
          </w:p>
          <w:p w:rsidR="002E4113" w:rsidRPr="00255E00" w:rsidRDefault="002E4113" w:rsidP="002E4113">
            <w:pPr>
              <w:shd w:val="clear" w:color="auto" w:fill="FFFFFF"/>
              <w:suppressAutoHyphens/>
              <w:spacing w:line="274" w:lineRule="exact"/>
              <w:jc w:val="center"/>
              <w:rPr>
                <w:rFonts w:eastAsia="Times New Roman"/>
                <w:sz w:val="24"/>
                <w:lang w:eastAsia="ar-SA"/>
              </w:rPr>
            </w:pPr>
          </w:p>
          <w:p w:rsidR="002E4113" w:rsidRPr="00255E00" w:rsidRDefault="002E4113" w:rsidP="00C74A6D">
            <w:pPr>
              <w:shd w:val="clear" w:color="auto" w:fill="FFFFFF"/>
              <w:suppressAutoHyphens/>
              <w:spacing w:line="274" w:lineRule="exact"/>
              <w:jc w:val="center"/>
              <w:rPr>
                <w:rFonts w:eastAsia="Times New Roman"/>
                <w:sz w:val="24"/>
                <w:lang w:eastAsia="ar-SA"/>
              </w:rPr>
            </w:pPr>
          </w:p>
        </w:tc>
        <w:tc>
          <w:tcPr>
            <w:tcW w:w="1418" w:type="dxa"/>
            <w:vAlign w:val="center"/>
          </w:tcPr>
          <w:p w:rsidR="002E4113" w:rsidRPr="00255E00" w:rsidRDefault="002E4113" w:rsidP="002E4113">
            <w:pPr>
              <w:shd w:val="clear" w:color="auto" w:fill="FFFFFF"/>
              <w:suppressAutoHyphens/>
              <w:spacing w:line="274" w:lineRule="exact"/>
              <w:ind w:right="137"/>
              <w:jc w:val="center"/>
              <w:rPr>
                <w:rFonts w:eastAsia="Times New Roman"/>
                <w:sz w:val="24"/>
                <w:lang w:eastAsia="ar-SA"/>
              </w:rPr>
            </w:pPr>
            <w:r w:rsidRPr="00255E00">
              <w:rPr>
                <w:rFonts w:eastAsia="Times New Roman"/>
                <w:sz w:val="24"/>
                <w:lang w:eastAsia="ar-SA"/>
              </w:rPr>
              <w:lastRenderedPageBreak/>
              <w:t xml:space="preserve">Канализация </w:t>
            </w:r>
          </w:p>
        </w:tc>
        <w:tc>
          <w:tcPr>
            <w:tcW w:w="1134" w:type="dxa"/>
            <w:vAlign w:val="center"/>
          </w:tcPr>
          <w:p w:rsidR="002E4113" w:rsidRPr="00255E00" w:rsidRDefault="002E4113" w:rsidP="002E4113">
            <w:pPr>
              <w:shd w:val="clear" w:color="auto" w:fill="FFFFFF"/>
              <w:suppressAutoHyphens/>
              <w:spacing w:line="274" w:lineRule="exact"/>
              <w:ind w:right="79" w:hanging="43"/>
              <w:jc w:val="center"/>
              <w:rPr>
                <w:rFonts w:eastAsia="Times New Roman"/>
                <w:sz w:val="24"/>
                <w:lang w:eastAsia="ar-SA"/>
              </w:rPr>
            </w:pPr>
            <w:r w:rsidRPr="00255E00">
              <w:rPr>
                <w:rFonts w:eastAsia="Times New Roman"/>
                <w:sz w:val="24"/>
                <w:lang w:eastAsia="ar-SA"/>
              </w:rPr>
              <w:t xml:space="preserve">Отопление </w:t>
            </w:r>
          </w:p>
        </w:tc>
        <w:tc>
          <w:tcPr>
            <w:tcW w:w="850" w:type="dxa"/>
            <w:vAlign w:val="center"/>
          </w:tcPr>
          <w:p w:rsidR="002E4113" w:rsidRPr="00255E00" w:rsidRDefault="002E4113" w:rsidP="00C74A6D">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t>Процент</w:t>
            </w:r>
          </w:p>
          <w:p w:rsidR="002E4113" w:rsidRPr="00255E00" w:rsidRDefault="002E4113" w:rsidP="002E4113">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t>износ</w:t>
            </w:r>
            <w:r w:rsidRPr="00255E00">
              <w:rPr>
                <w:rFonts w:eastAsia="Times New Roman"/>
                <w:sz w:val="24"/>
                <w:lang w:eastAsia="ar-SA"/>
              </w:rPr>
              <w:lastRenderedPageBreak/>
              <w:t xml:space="preserve">а </w:t>
            </w:r>
          </w:p>
          <w:p w:rsidR="002E4113" w:rsidRPr="00255E00" w:rsidRDefault="002E4113" w:rsidP="00C74A6D">
            <w:pPr>
              <w:shd w:val="clear" w:color="auto" w:fill="FFFFFF"/>
              <w:suppressAutoHyphens/>
              <w:spacing w:line="274" w:lineRule="exact"/>
              <w:jc w:val="center"/>
              <w:rPr>
                <w:rFonts w:eastAsia="Times New Roman"/>
                <w:sz w:val="24"/>
                <w:lang w:eastAsia="ar-SA"/>
              </w:rPr>
            </w:pPr>
          </w:p>
        </w:tc>
        <w:tc>
          <w:tcPr>
            <w:tcW w:w="993" w:type="dxa"/>
            <w:vAlign w:val="center"/>
          </w:tcPr>
          <w:p w:rsidR="002E4113" w:rsidRPr="00255E00" w:rsidRDefault="002E4113" w:rsidP="00C74A6D">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lastRenderedPageBreak/>
              <w:t>Фактическое</w:t>
            </w:r>
          </w:p>
          <w:p w:rsidR="002E4113" w:rsidRPr="00255E00" w:rsidRDefault="002E4113" w:rsidP="00C74A6D">
            <w:pPr>
              <w:shd w:val="clear" w:color="auto" w:fill="FFFFFF"/>
              <w:suppressAutoHyphens/>
              <w:spacing w:line="274" w:lineRule="exact"/>
              <w:jc w:val="center"/>
              <w:rPr>
                <w:rFonts w:eastAsia="Times New Roman"/>
                <w:sz w:val="24"/>
                <w:lang w:eastAsia="ar-SA"/>
              </w:rPr>
            </w:pPr>
            <w:r w:rsidRPr="00255E00">
              <w:rPr>
                <w:rFonts w:eastAsia="Times New Roman"/>
                <w:sz w:val="24"/>
                <w:lang w:eastAsia="ar-SA"/>
              </w:rPr>
              <w:t>состоя</w:t>
            </w:r>
            <w:r w:rsidRPr="00255E00">
              <w:rPr>
                <w:rFonts w:eastAsia="Times New Roman"/>
                <w:sz w:val="24"/>
                <w:lang w:eastAsia="ar-SA"/>
              </w:rPr>
              <w:lastRenderedPageBreak/>
              <w:t>ние</w:t>
            </w:r>
          </w:p>
          <w:p w:rsidR="002E4113" w:rsidRPr="00255E00" w:rsidRDefault="002E4113" w:rsidP="00C74A6D">
            <w:pPr>
              <w:shd w:val="clear" w:color="auto" w:fill="FFFFFF"/>
              <w:suppressAutoHyphens/>
              <w:spacing w:line="274" w:lineRule="exact"/>
              <w:jc w:val="center"/>
              <w:rPr>
                <w:rFonts w:eastAsia="Times New Roman"/>
                <w:sz w:val="24"/>
                <w:lang w:eastAsia="ar-SA"/>
              </w:rPr>
            </w:pPr>
          </w:p>
        </w:tc>
      </w:tr>
      <w:tr w:rsidR="002E4113" w:rsidRPr="00255E00" w:rsidTr="002E4113">
        <w:tc>
          <w:tcPr>
            <w:tcW w:w="10173" w:type="dxa"/>
            <w:gridSpan w:val="10"/>
            <w:vAlign w:val="center"/>
          </w:tcPr>
          <w:p w:rsidR="002E4113" w:rsidRPr="00255E00" w:rsidRDefault="002E4113" w:rsidP="00C74A6D">
            <w:pPr>
              <w:suppressAutoHyphens/>
              <w:jc w:val="center"/>
              <w:rPr>
                <w:rFonts w:eastAsia="Times New Roman"/>
                <w:sz w:val="22"/>
                <w:lang w:eastAsia="ar-SA"/>
              </w:rPr>
            </w:pPr>
            <w:r w:rsidRPr="00255E00">
              <w:rPr>
                <w:rFonts w:eastAsia="Times New Roman"/>
                <w:sz w:val="22"/>
                <w:lang w:eastAsia="ar-SA"/>
              </w:rPr>
              <w:lastRenderedPageBreak/>
              <w:t>Андреевское сельское поселение</w:t>
            </w:r>
          </w:p>
        </w:tc>
      </w:tr>
      <w:tr w:rsidR="002E4113" w:rsidRPr="00255E00" w:rsidTr="002E4113">
        <w:tc>
          <w:tcPr>
            <w:tcW w:w="540" w:type="dxa"/>
            <w:vAlign w:val="center"/>
          </w:tcPr>
          <w:p w:rsidR="002E4113" w:rsidRPr="00255E00" w:rsidRDefault="002E4113" w:rsidP="00C74A6D">
            <w:pPr>
              <w:suppressAutoHyphens/>
              <w:jc w:val="center"/>
              <w:rPr>
                <w:rFonts w:eastAsia="Times New Roman"/>
                <w:sz w:val="22"/>
                <w:lang w:eastAsia="ar-SA"/>
              </w:rPr>
            </w:pPr>
            <w:r w:rsidRPr="00255E00">
              <w:rPr>
                <w:rFonts w:eastAsia="Times New Roman"/>
                <w:sz w:val="22"/>
                <w:lang w:eastAsia="ar-SA"/>
              </w:rPr>
              <w:t>1</w:t>
            </w:r>
          </w:p>
        </w:tc>
        <w:tc>
          <w:tcPr>
            <w:tcW w:w="1695" w:type="dxa"/>
            <w:vAlign w:val="center"/>
          </w:tcPr>
          <w:p w:rsidR="002E4113" w:rsidRPr="00255E00" w:rsidRDefault="002E4113" w:rsidP="00C74A6D">
            <w:pPr>
              <w:shd w:val="clear" w:color="auto" w:fill="FFFFFF"/>
              <w:suppressAutoHyphens/>
              <w:spacing w:line="274" w:lineRule="exact"/>
              <w:jc w:val="center"/>
              <w:rPr>
                <w:rFonts w:eastAsia="Times New Roman"/>
                <w:sz w:val="22"/>
                <w:lang w:eastAsia="ar-SA"/>
              </w:rPr>
            </w:pPr>
            <w:r w:rsidRPr="00255E00">
              <w:rPr>
                <w:rFonts w:eastAsia="Times New Roman"/>
                <w:sz w:val="22"/>
                <w:lang w:eastAsia="ar-SA"/>
              </w:rPr>
              <w:t>Андреевск</w:t>
            </w:r>
            <w:r w:rsidR="00255E00" w:rsidRPr="00255E00">
              <w:rPr>
                <w:rFonts w:eastAsia="Times New Roman"/>
                <w:sz w:val="22"/>
                <w:lang w:eastAsia="ar-SA"/>
              </w:rPr>
              <w:t>ий</w:t>
            </w:r>
            <w:r w:rsidRPr="00255E00">
              <w:rPr>
                <w:rFonts w:eastAsia="Times New Roman"/>
                <w:sz w:val="22"/>
                <w:lang w:eastAsia="ar-SA"/>
              </w:rPr>
              <w:t xml:space="preserve"> ФАП</w:t>
            </w:r>
          </w:p>
          <w:p w:rsidR="002E4113" w:rsidRPr="00255E00" w:rsidRDefault="002E4113" w:rsidP="00C74A6D">
            <w:pPr>
              <w:shd w:val="clear" w:color="auto" w:fill="FFFFFF"/>
              <w:suppressAutoHyphens/>
              <w:spacing w:line="274" w:lineRule="exact"/>
              <w:jc w:val="center"/>
              <w:rPr>
                <w:rFonts w:eastAsia="Times New Roman"/>
                <w:sz w:val="22"/>
                <w:lang w:eastAsia="ar-SA"/>
              </w:rPr>
            </w:pPr>
            <w:r w:rsidRPr="00255E00">
              <w:rPr>
                <w:rFonts w:eastAsia="Times New Roman"/>
                <w:sz w:val="22"/>
                <w:lang w:eastAsia="ar-SA"/>
              </w:rPr>
              <w:t>с. Андреевское</w:t>
            </w:r>
          </w:p>
          <w:p w:rsidR="002E4113" w:rsidRPr="00255E00" w:rsidRDefault="002E4113" w:rsidP="00C74A6D">
            <w:pPr>
              <w:shd w:val="clear" w:color="auto" w:fill="FFFFFF"/>
              <w:suppressAutoHyphens/>
              <w:spacing w:line="274" w:lineRule="exact"/>
              <w:jc w:val="center"/>
              <w:rPr>
                <w:rFonts w:eastAsia="Times New Roman"/>
                <w:sz w:val="22"/>
                <w:lang w:eastAsia="ar-SA"/>
              </w:rPr>
            </w:pPr>
            <w:r w:rsidRPr="00255E00">
              <w:rPr>
                <w:rFonts w:eastAsia="Times New Roman"/>
                <w:sz w:val="22"/>
                <w:lang w:eastAsia="ar-SA"/>
              </w:rPr>
              <w:t>ул. Андрееская д. 1а</w:t>
            </w:r>
          </w:p>
        </w:tc>
        <w:tc>
          <w:tcPr>
            <w:tcW w:w="850" w:type="dxa"/>
            <w:vAlign w:val="center"/>
          </w:tcPr>
          <w:p w:rsidR="002E4113" w:rsidRPr="00255E00" w:rsidRDefault="002E4113" w:rsidP="00C74A6D">
            <w:pPr>
              <w:shd w:val="clear" w:color="auto" w:fill="FFFFFF"/>
              <w:suppressAutoHyphens/>
              <w:ind w:left="7"/>
              <w:jc w:val="center"/>
              <w:rPr>
                <w:rFonts w:eastAsia="Times New Roman"/>
                <w:sz w:val="22"/>
                <w:lang w:eastAsia="ar-SA"/>
              </w:rPr>
            </w:pPr>
            <w:r w:rsidRPr="00255E00">
              <w:rPr>
                <w:rFonts w:eastAsia="Times New Roman"/>
                <w:sz w:val="22"/>
                <w:lang w:eastAsia="ar-SA"/>
              </w:rPr>
              <w:t>1919г</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851" w:type="dxa"/>
            <w:vAlign w:val="center"/>
          </w:tcPr>
          <w:p w:rsidR="002E4113" w:rsidRPr="00255E00" w:rsidRDefault="002E4113" w:rsidP="00C74A6D">
            <w:pPr>
              <w:shd w:val="clear" w:color="auto" w:fill="FFFFFF"/>
              <w:suppressAutoHyphens/>
              <w:ind w:left="7"/>
              <w:jc w:val="center"/>
              <w:rPr>
                <w:rFonts w:eastAsia="Times New Roman"/>
                <w:sz w:val="22"/>
                <w:lang w:eastAsia="ar-SA"/>
              </w:rPr>
            </w:pPr>
            <w:r w:rsidRPr="00255E00">
              <w:rPr>
                <w:rFonts w:eastAsia="Times New Roman"/>
                <w:sz w:val="22"/>
                <w:lang w:eastAsia="ar-SA"/>
              </w:rPr>
              <w:t>127,3</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850" w:type="dxa"/>
            <w:vAlign w:val="center"/>
          </w:tcPr>
          <w:p w:rsidR="002E4113" w:rsidRPr="00255E00" w:rsidRDefault="002E4113" w:rsidP="00C74A6D">
            <w:pPr>
              <w:shd w:val="clear" w:color="auto" w:fill="FFFFFF"/>
              <w:suppressAutoHyphens/>
              <w:jc w:val="center"/>
              <w:rPr>
                <w:rFonts w:eastAsia="Times New Roman"/>
                <w:sz w:val="22"/>
                <w:lang w:eastAsia="ar-SA"/>
              </w:rPr>
            </w:pPr>
            <w:r w:rsidRPr="00255E00">
              <w:rPr>
                <w:rFonts w:eastAsia="Times New Roman"/>
                <w:sz w:val="22"/>
                <w:lang w:eastAsia="ar-SA"/>
              </w:rPr>
              <w:t>кирпичное</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992" w:type="dxa"/>
            <w:vAlign w:val="center"/>
          </w:tcPr>
          <w:p w:rsidR="002E4113" w:rsidRPr="00255E00" w:rsidRDefault="002E4113" w:rsidP="00C74A6D">
            <w:pPr>
              <w:shd w:val="clear" w:color="auto" w:fill="FFFFFF"/>
              <w:suppressAutoHyphens/>
              <w:spacing w:line="274" w:lineRule="exact"/>
              <w:ind w:right="94"/>
              <w:jc w:val="center"/>
              <w:rPr>
                <w:rFonts w:eastAsia="Times New Roman"/>
                <w:sz w:val="22"/>
                <w:lang w:eastAsia="ar-SA"/>
              </w:rPr>
            </w:pPr>
            <w:r w:rsidRPr="00255E00">
              <w:rPr>
                <w:rFonts w:eastAsia="Times New Roman"/>
                <w:sz w:val="22"/>
                <w:lang w:eastAsia="ar-SA"/>
              </w:rPr>
              <w:t>центральн.</w:t>
            </w:r>
          </w:p>
          <w:p w:rsidR="002E4113" w:rsidRPr="00255E00" w:rsidRDefault="002E4113" w:rsidP="00C74A6D">
            <w:pPr>
              <w:shd w:val="clear" w:color="auto" w:fill="FFFFFF"/>
              <w:suppressAutoHyphens/>
              <w:spacing w:line="274" w:lineRule="exact"/>
              <w:ind w:right="94"/>
              <w:jc w:val="center"/>
              <w:rPr>
                <w:rFonts w:eastAsia="Times New Roman"/>
                <w:sz w:val="22"/>
                <w:lang w:eastAsia="ar-SA"/>
              </w:rPr>
            </w:pPr>
            <w:r w:rsidRPr="00255E00">
              <w:rPr>
                <w:rFonts w:eastAsia="Times New Roman"/>
                <w:spacing w:val="-4"/>
                <w:sz w:val="22"/>
                <w:lang w:eastAsia="ar-SA"/>
              </w:rPr>
              <w:t>артскважина</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1418" w:type="dxa"/>
            <w:vAlign w:val="center"/>
          </w:tcPr>
          <w:p w:rsidR="002E4113" w:rsidRPr="00255E00" w:rsidRDefault="002E4113" w:rsidP="00C74A6D">
            <w:pPr>
              <w:shd w:val="clear" w:color="auto" w:fill="FFFFFF"/>
              <w:suppressAutoHyphens/>
              <w:jc w:val="center"/>
              <w:rPr>
                <w:rFonts w:eastAsia="Times New Roman"/>
                <w:sz w:val="22"/>
                <w:lang w:eastAsia="ar-SA"/>
              </w:rPr>
            </w:pPr>
            <w:r w:rsidRPr="00255E00">
              <w:rPr>
                <w:rFonts w:eastAsia="Times New Roman"/>
                <w:spacing w:val="-4"/>
                <w:sz w:val="22"/>
                <w:lang w:eastAsia="ar-SA"/>
              </w:rPr>
              <w:t>выгребная яма</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1134" w:type="dxa"/>
            <w:vAlign w:val="center"/>
          </w:tcPr>
          <w:p w:rsidR="002E4113" w:rsidRPr="00255E00" w:rsidRDefault="002E4113" w:rsidP="00C74A6D">
            <w:pPr>
              <w:shd w:val="clear" w:color="auto" w:fill="FFFFFF"/>
              <w:suppressAutoHyphens/>
              <w:jc w:val="center"/>
              <w:rPr>
                <w:rFonts w:eastAsia="Times New Roman"/>
                <w:sz w:val="22"/>
                <w:lang w:eastAsia="ar-SA"/>
              </w:rPr>
            </w:pPr>
            <w:r w:rsidRPr="00255E00">
              <w:rPr>
                <w:rFonts w:eastAsia="Times New Roman"/>
                <w:sz w:val="22"/>
                <w:lang w:eastAsia="ar-SA"/>
              </w:rPr>
              <w:t>котельная</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850" w:type="dxa"/>
            <w:vAlign w:val="center"/>
          </w:tcPr>
          <w:p w:rsidR="002E4113" w:rsidRPr="00255E00" w:rsidRDefault="002E4113" w:rsidP="00C74A6D">
            <w:pPr>
              <w:shd w:val="clear" w:color="auto" w:fill="FFFFFF"/>
              <w:suppressAutoHyphens/>
              <w:ind w:left="7"/>
              <w:jc w:val="center"/>
              <w:rPr>
                <w:rFonts w:eastAsia="Times New Roman"/>
                <w:sz w:val="22"/>
                <w:lang w:eastAsia="ar-SA"/>
              </w:rPr>
            </w:pPr>
            <w:r w:rsidRPr="00255E00">
              <w:rPr>
                <w:rFonts w:eastAsia="Times New Roman"/>
                <w:sz w:val="22"/>
                <w:lang w:eastAsia="ar-SA"/>
              </w:rPr>
              <w:t>100%</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c>
          <w:tcPr>
            <w:tcW w:w="993" w:type="dxa"/>
            <w:vAlign w:val="center"/>
          </w:tcPr>
          <w:p w:rsidR="002E4113" w:rsidRPr="00255E00" w:rsidRDefault="002E4113" w:rsidP="002E5CD7">
            <w:pPr>
              <w:shd w:val="clear" w:color="auto" w:fill="FFFFFF"/>
              <w:suppressAutoHyphens/>
              <w:spacing w:line="274" w:lineRule="exact"/>
              <w:jc w:val="center"/>
              <w:rPr>
                <w:rFonts w:eastAsia="Times New Roman"/>
                <w:sz w:val="22"/>
                <w:lang w:eastAsia="ar-SA"/>
              </w:rPr>
            </w:pPr>
            <w:r w:rsidRPr="00255E00">
              <w:rPr>
                <w:rFonts w:eastAsia="Times New Roman"/>
                <w:sz w:val="22"/>
                <w:lang w:eastAsia="ar-SA"/>
              </w:rPr>
              <w:t>Требует ремонта</w:t>
            </w:r>
          </w:p>
          <w:p w:rsidR="002E4113" w:rsidRPr="00255E00" w:rsidRDefault="002E4113" w:rsidP="00C74A6D">
            <w:pPr>
              <w:shd w:val="clear" w:color="auto" w:fill="FFFFFF"/>
              <w:suppressAutoHyphens/>
              <w:spacing w:line="274" w:lineRule="exact"/>
              <w:jc w:val="center"/>
              <w:rPr>
                <w:rFonts w:eastAsia="Times New Roman"/>
                <w:sz w:val="22"/>
                <w:lang w:eastAsia="ar-SA"/>
              </w:rPr>
            </w:pPr>
          </w:p>
          <w:p w:rsidR="002E4113" w:rsidRPr="00255E00" w:rsidRDefault="002E4113" w:rsidP="00C74A6D">
            <w:pPr>
              <w:shd w:val="clear" w:color="auto" w:fill="FFFFFF"/>
              <w:suppressAutoHyphens/>
              <w:spacing w:line="274" w:lineRule="exact"/>
              <w:jc w:val="center"/>
              <w:rPr>
                <w:rFonts w:eastAsia="Times New Roman"/>
                <w:sz w:val="22"/>
                <w:lang w:eastAsia="ar-SA"/>
              </w:rPr>
            </w:pPr>
          </w:p>
        </w:tc>
      </w:tr>
    </w:tbl>
    <w:p w:rsidR="007C26D5" w:rsidRDefault="001E660E" w:rsidP="007C26D5">
      <w:r>
        <w:tab/>
      </w:r>
      <w:r w:rsidR="007C26D5" w:rsidRPr="0040117C">
        <w:t>Оснащенность фельдшерско-акушерских пунктов оставляет желать лучшего</w:t>
      </w:r>
      <w:r w:rsidR="00E24EF8">
        <w:t>, также здание</w:t>
      </w:r>
      <w:r>
        <w:t xml:space="preserve"> </w:t>
      </w:r>
      <w:r w:rsidR="00E24EF8" w:rsidRPr="00255E00">
        <w:t>нуждаются в замене(кап ремонте) по причине морального и физического износа.</w:t>
      </w:r>
    </w:p>
    <w:p w:rsidR="00E24EF8" w:rsidRPr="00E24EF8" w:rsidRDefault="00E24EF8" w:rsidP="00E24EF8">
      <w:r>
        <w:tab/>
      </w:r>
      <w:r w:rsidRPr="00E24EF8">
        <w:t xml:space="preserve">Сокращение сети ФАП не предусматривается, поскольку в </w:t>
      </w:r>
      <w:r>
        <w:t>поселении</w:t>
      </w:r>
      <w:r w:rsidRPr="00E24EF8">
        <w:t xml:space="preserve"> велика доля населения в возрасте старше трудоспособного, обращаемость которого за первичной медицинской помощью существенно выше, чем в  других возрастных группах. Для этой возрастной группы особенно важна близость медицинских учреждений к месту жительства. Сокращение сети медучреждений первичного звена также не отвечает основной тенденции в развитии здравоохранения, которая связана с расширением ранней диагностической и профилактической помощи населению в целях сокращения необходимости в дорогостоящем стационарном лечении пациентов с запущенными стадиями болезней. В ходе реализации «Концепции развития системы здравоохранения в Российской Федерации до </w:t>
      </w:r>
      <w:smartTag w:uri="urn:schemas-microsoft-com:office:smarttags" w:element="metricconverter">
        <w:smartTagPr>
          <w:attr w:name="ProductID" w:val="2020 г"/>
        </w:smartTagPr>
        <w:r w:rsidRPr="00E24EF8">
          <w:t>2020 г</w:t>
        </w:r>
      </w:smartTag>
      <w:r w:rsidRPr="00E24EF8">
        <w:t xml:space="preserve">.» в структуре работы учреждений </w:t>
      </w:r>
      <w:r>
        <w:t>поселения</w:t>
      </w:r>
      <w:r w:rsidRPr="00E24EF8">
        <w:t xml:space="preserve"> в 2010-20</w:t>
      </w:r>
      <w:r>
        <w:t>20</w:t>
      </w:r>
      <w:r w:rsidRPr="00E24EF8">
        <w:t xml:space="preserve"> гг. возможны изменения в связи с расширением функций по организации «восстановительного лечения (долечивания), реабилитации и медицинского ухода». Это обстоятельство также говорит в пользу сохранения существующей мощности амбулаторно-поликлинических учреждений. </w:t>
      </w:r>
    </w:p>
    <w:p w:rsidR="001E660E" w:rsidRDefault="00E24EF8" w:rsidP="007C26D5">
      <w:r>
        <w:tab/>
      </w:r>
      <w:r w:rsidRPr="00E24EF8">
        <w:t xml:space="preserve">Конкретизация необходимого объема медицинской помощи населению по ее видам в соответствии с региональными и местными потребностями является сферой компетенции Департамента здравоохранения </w:t>
      </w:r>
      <w:r>
        <w:t>Костром</w:t>
      </w:r>
      <w:r w:rsidRPr="00E24EF8">
        <w:t>ской области.</w:t>
      </w:r>
      <w:r w:rsidR="001E660E">
        <w:tab/>
      </w:r>
    </w:p>
    <w:p w:rsidR="00E24EF8" w:rsidRPr="00D37254" w:rsidRDefault="001E660E" w:rsidP="007C26D5">
      <w:r>
        <w:tab/>
      </w:r>
      <w:r w:rsidRPr="001E660E">
        <w:t xml:space="preserve">В соответствии с нормами градостроительного проектирования фактическая обеспеченность учреждениями здравоохранения должна составлять не менее 5 коек в стационарах всех типов на 1000 жителей и 2,2 посещения в смену на 1000 жителей амбулаторно-поликлинической сети. </w:t>
      </w:r>
      <w:r>
        <w:tab/>
      </w:r>
    </w:p>
    <w:p w:rsidR="007C26D5" w:rsidRPr="00D37254" w:rsidRDefault="00E24EF8" w:rsidP="007C26D5">
      <w:pPr>
        <w:rPr>
          <w:b/>
        </w:rPr>
      </w:pPr>
      <w:r>
        <w:rPr>
          <w:b/>
        </w:rPr>
        <w:tab/>
      </w:r>
      <w:r w:rsidR="007C26D5" w:rsidRPr="00D37254">
        <w:rPr>
          <w:b/>
        </w:rPr>
        <w:t>Вывод</w:t>
      </w:r>
    </w:p>
    <w:p w:rsidR="007C26D5" w:rsidRPr="00D37254" w:rsidRDefault="00E24EF8" w:rsidP="007C26D5">
      <w:r>
        <w:tab/>
        <w:t>При данном количестве жителей поселения</w:t>
      </w:r>
      <w:r w:rsidRPr="00D37254">
        <w:t xml:space="preserve"> </w:t>
      </w:r>
      <w:r>
        <w:t>н</w:t>
      </w:r>
      <w:r w:rsidR="007C26D5" w:rsidRPr="00D37254">
        <w:t xml:space="preserve">аличие одного фельдшерско-акушерского пункта можно считать достаточным. </w:t>
      </w:r>
    </w:p>
    <w:p w:rsidR="007C26D5" w:rsidRPr="00F1051A" w:rsidRDefault="00E24EF8" w:rsidP="007C26D5">
      <w:pPr>
        <w:rPr>
          <w:highlight w:val="yellow"/>
        </w:rPr>
      </w:pPr>
      <w:r>
        <w:tab/>
      </w:r>
      <w:r w:rsidRPr="00D37254">
        <w:t>Крайне необходимым для поселения является повышение уровня качества оказания медицинских услуг населению.</w:t>
      </w:r>
    </w:p>
    <w:p w:rsidR="007C26D5" w:rsidRPr="00255E00" w:rsidRDefault="007C26D5" w:rsidP="007C26D5">
      <w:r w:rsidRPr="00D37254">
        <w:tab/>
        <w:t xml:space="preserve">Необходим капитальный ремонт или замена зданий ФАПов, находящихся в неудовлетворительном техническом состоянии. </w:t>
      </w:r>
    </w:p>
    <w:p w:rsidR="007C26D5" w:rsidRPr="00255E00" w:rsidRDefault="007C26D5" w:rsidP="007C26D5">
      <w:pPr>
        <w:rPr>
          <w:iCs/>
        </w:rPr>
      </w:pPr>
    </w:p>
    <w:p w:rsidR="007C26D5" w:rsidRPr="00255E00" w:rsidRDefault="007C26D5" w:rsidP="007C26D5">
      <w:pPr>
        <w:ind w:firstLine="709"/>
        <w:rPr>
          <w:b/>
          <w:bCs/>
        </w:rPr>
      </w:pPr>
      <w:r w:rsidRPr="00255E00">
        <w:rPr>
          <w:b/>
          <w:bCs/>
        </w:rPr>
        <w:lastRenderedPageBreak/>
        <w:t>Социальная защита населения</w:t>
      </w:r>
    </w:p>
    <w:p w:rsidR="007C26D5" w:rsidRPr="00265D1D" w:rsidRDefault="007C26D5" w:rsidP="007C26D5">
      <w:r w:rsidRPr="00255E00">
        <w:tab/>
        <w:t xml:space="preserve">По данным на 2011 год в </w:t>
      </w:r>
      <w:r w:rsidR="00600D63" w:rsidRPr="00255E00">
        <w:rPr>
          <w:bCs/>
          <w:iCs/>
          <w:szCs w:val="28"/>
        </w:rPr>
        <w:t>Андреевск</w:t>
      </w:r>
      <w:r w:rsidRPr="00255E00">
        <w:rPr>
          <w:bCs/>
          <w:iCs/>
          <w:szCs w:val="28"/>
        </w:rPr>
        <w:t>ом сельском поселении</w:t>
      </w:r>
      <w:r w:rsidRPr="00255E00">
        <w:t xml:space="preserve"> учреждения социальной защиты отсутствуют. На перспективу строительство новых объектов не планируется.</w:t>
      </w:r>
    </w:p>
    <w:p w:rsidR="007C26D5" w:rsidRPr="00F1051A" w:rsidRDefault="007C26D5" w:rsidP="007C26D5">
      <w:pPr>
        <w:rPr>
          <w:iCs/>
          <w:highlight w:val="yellow"/>
        </w:rPr>
      </w:pPr>
    </w:p>
    <w:p w:rsidR="007C26D5" w:rsidRPr="00265D1D" w:rsidRDefault="007C26D5" w:rsidP="007C26D5">
      <w:pPr>
        <w:ind w:firstLine="709"/>
        <w:rPr>
          <w:b/>
          <w:bCs/>
        </w:rPr>
      </w:pPr>
      <w:r w:rsidRPr="00265D1D">
        <w:rPr>
          <w:b/>
          <w:bCs/>
        </w:rPr>
        <w:t>Культурно-досуговая деятельность и спорт</w:t>
      </w:r>
    </w:p>
    <w:p w:rsidR="007C26D5" w:rsidRPr="00265D1D" w:rsidRDefault="007C26D5" w:rsidP="007C26D5">
      <w:r w:rsidRPr="00265D1D">
        <w:tab/>
        <w:t>Одной из главных задач культурно-просветительской деятельности является организация досуга, что в свою очередь является одним из факторов, определяющих качество жизни населения. Наличие в полном объеме услуг данной сферы может быть дополнительным стимулом для закрепления населения на территории, и в первую очередь, молодежи.</w:t>
      </w:r>
    </w:p>
    <w:p w:rsidR="007C26D5" w:rsidRPr="00F1051A" w:rsidRDefault="007C26D5" w:rsidP="007C26D5">
      <w:pPr>
        <w:rPr>
          <w:b/>
          <w:bCs/>
          <w:i/>
          <w:iCs/>
          <w:highlight w:val="yellow"/>
          <w:u w:val="single"/>
        </w:rPr>
      </w:pPr>
    </w:p>
    <w:p w:rsidR="007C26D5" w:rsidRPr="00265D1D" w:rsidRDefault="007C26D5" w:rsidP="007C26D5">
      <w:pPr>
        <w:rPr>
          <w:b/>
          <w:bCs/>
          <w:i/>
          <w:iCs/>
          <w:u w:val="single"/>
        </w:rPr>
      </w:pPr>
      <w:r w:rsidRPr="00265D1D">
        <w:rPr>
          <w:b/>
          <w:bCs/>
          <w:i/>
          <w:iCs/>
          <w:u w:val="single"/>
        </w:rPr>
        <w:t>Существующее положение</w:t>
      </w:r>
    </w:p>
    <w:p w:rsidR="007C26D5" w:rsidRPr="00F1051A" w:rsidRDefault="007C26D5" w:rsidP="007C26D5">
      <w:pPr>
        <w:ind w:firstLine="708"/>
      </w:pPr>
      <w:r w:rsidRPr="00634264">
        <w:t xml:space="preserve">В 2011 году в поселении функционировало 1 </w:t>
      </w:r>
      <w:r w:rsidRPr="00634264">
        <w:rPr>
          <w:b/>
          <w:u w:val="single"/>
        </w:rPr>
        <w:t>культурно-досуговое учреждение</w:t>
      </w:r>
      <w:r w:rsidRPr="00634264">
        <w:t xml:space="preserve"> общей мощностью </w:t>
      </w:r>
      <w:r w:rsidR="00634264" w:rsidRPr="00634264">
        <w:t>100</w:t>
      </w:r>
      <w:r w:rsidRPr="00634264">
        <w:t xml:space="preserve"> мест.</w:t>
      </w:r>
      <w:r w:rsidRPr="00265D1D">
        <w:t xml:space="preserve"> </w:t>
      </w:r>
    </w:p>
    <w:p w:rsidR="007C26D5" w:rsidRPr="00265D1D" w:rsidRDefault="007C26D5" w:rsidP="007C26D5">
      <w:r>
        <w:tab/>
      </w:r>
      <w:r w:rsidRPr="00265D1D">
        <w:t>«Социальные нормативы и нормы», одобренные распоряжением Правительства РФ от 03.07.1996 г. (в ред. Распоряжения Правительства РФ от 14.07.2001 г.), предполагают для населенных пунктов людностью до 500 жителей наличие 100-150 зрительских мест в клубах и учреждениях клубного типа, от 500 до 1000 человек – 150-200 мест, от 1000 до 3000 – 150 мест на тысячу жителей, от 3000 до 10000 – 100 мест на тысячу жителей.</w:t>
      </w:r>
    </w:p>
    <w:p w:rsidR="00255E00" w:rsidRPr="00FF6AB6" w:rsidRDefault="00255E00" w:rsidP="007C26D5">
      <w:pPr>
        <w:ind w:firstLine="708"/>
      </w:pPr>
    </w:p>
    <w:p w:rsidR="007C26D5" w:rsidRPr="00FF6AB6" w:rsidRDefault="007C26D5" w:rsidP="007C26D5">
      <w:pPr>
        <w:jc w:val="center"/>
        <w:rPr>
          <w:b/>
        </w:rPr>
      </w:pPr>
      <w:r w:rsidRPr="00FF6AB6">
        <w:rPr>
          <w:b/>
        </w:rPr>
        <w:t>Перечень клубных учреждений культуры в 2011 г.</w:t>
      </w:r>
    </w:p>
    <w:tbl>
      <w:tblPr>
        <w:tblW w:w="9925" w:type="dxa"/>
        <w:tblInd w:w="40" w:type="dxa"/>
        <w:tblLayout w:type="fixed"/>
        <w:tblCellMar>
          <w:left w:w="40" w:type="dxa"/>
          <w:right w:w="40" w:type="dxa"/>
        </w:tblCellMar>
        <w:tblLook w:val="0000"/>
      </w:tblPr>
      <w:tblGrid>
        <w:gridCol w:w="545"/>
        <w:gridCol w:w="1865"/>
        <w:gridCol w:w="3119"/>
        <w:gridCol w:w="1277"/>
        <w:gridCol w:w="1701"/>
        <w:gridCol w:w="1418"/>
      </w:tblGrid>
      <w:tr w:rsidR="00823ABA" w:rsidRPr="00823ABA" w:rsidTr="00255E00">
        <w:tblPrEx>
          <w:tblCellMar>
            <w:top w:w="0" w:type="dxa"/>
            <w:bottom w:w="0" w:type="dxa"/>
          </w:tblCellMar>
        </w:tblPrEx>
        <w:trPr>
          <w:trHeight w:hRule="exact" w:val="1080"/>
        </w:trPr>
        <w:tc>
          <w:tcPr>
            <w:tcW w:w="545"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shd w:val="clear" w:color="auto" w:fill="FFFFFF"/>
              <w:suppressAutoHyphens/>
              <w:rPr>
                <w:rFonts w:eastAsia="Times New Roman"/>
                <w:sz w:val="20"/>
                <w:szCs w:val="20"/>
                <w:lang w:eastAsia="ar-SA"/>
              </w:rPr>
            </w:pPr>
            <w:r w:rsidRPr="00823ABA">
              <w:rPr>
                <w:rFonts w:eastAsia="Times New Roman"/>
                <w:b/>
                <w:bCs/>
                <w:sz w:val="20"/>
                <w:szCs w:val="20"/>
                <w:lang w:eastAsia="ar-SA"/>
              </w:rPr>
              <w:t>№</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823ABA">
            <w:pPr>
              <w:shd w:val="clear" w:color="auto" w:fill="FFFFFF"/>
              <w:suppressAutoHyphens/>
              <w:spacing w:line="281" w:lineRule="exact"/>
              <w:rPr>
                <w:rFonts w:eastAsia="Times New Roman"/>
                <w:sz w:val="20"/>
                <w:szCs w:val="20"/>
                <w:lang w:eastAsia="ar-SA"/>
              </w:rPr>
            </w:pPr>
            <w:r w:rsidRPr="00823ABA">
              <w:rPr>
                <w:rFonts w:eastAsia="Times New Roman"/>
                <w:b/>
                <w:bCs/>
                <w:sz w:val="20"/>
                <w:szCs w:val="20"/>
                <w:lang w:eastAsia="ar-SA"/>
              </w:rPr>
              <w:t>Наименование учреждения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823ABA">
            <w:pPr>
              <w:shd w:val="clear" w:color="auto" w:fill="FFFFFF"/>
              <w:suppressAutoHyphens/>
              <w:rPr>
                <w:rFonts w:eastAsia="Times New Roman"/>
                <w:sz w:val="20"/>
                <w:szCs w:val="20"/>
                <w:lang w:eastAsia="ar-SA"/>
              </w:rPr>
            </w:pPr>
            <w:r w:rsidRPr="00823ABA">
              <w:rPr>
                <w:rFonts w:eastAsia="Times New Roman"/>
                <w:b/>
                <w:bCs/>
                <w:spacing w:val="-3"/>
                <w:sz w:val="20"/>
                <w:szCs w:val="20"/>
                <w:lang w:eastAsia="ar-SA"/>
              </w:rPr>
              <w:t>Сведения об учредителях</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shd w:val="clear" w:color="auto" w:fill="FFFFFF"/>
              <w:suppressAutoHyphens/>
              <w:ind w:left="94"/>
              <w:rPr>
                <w:rFonts w:eastAsia="Times New Roman"/>
                <w:sz w:val="20"/>
                <w:szCs w:val="20"/>
                <w:lang w:eastAsia="ar-SA"/>
              </w:rPr>
            </w:pPr>
            <w:r w:rsidRPr="00823ABA">
              <w:rPr>
                <w:rFonts w:eastAsia="Times New Roman"/>
                <w:b/>
                <w:bCs/>
                <w:spacing w:val="-3"/>
                <w:sz w:val="20"/>
                <w:szCs w:val="20"/>
                <w:lang w:eastAsia="ar-SA"/>
              </w:rPr>
              <w:t>Сельское поселение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shd w:val="clear" w:color="auto" w:fill="FFFFFF"/>
              <w:suppressAutoHyphens/>
              <w:ind w:left="324"/>
              <w:rPr>
                <w:rFonts w:eastAsia="Times New Roman"/>
                <w:sz w:val="20"/>
                <w:szCs w:val="20"/>
                <w:lang w:eastAsia="ar-SA"/>
              </w:rPr>
            </w:pPr>
            <w:r w:rsidRPr="00823ABA">
              <w:rPr>
                <w:rFonts w:eastAsia="Times New Roman"/>
                <w:b/>
                <w:bCs/>
                <w:spacing w:val="-3"/>
                <w:sz w:val="20"/>
                <w:szCs w:val="20"/>
                <w:lang w:eastAsia="ar-SA"/>
              </w:rPr>
              <w:t>Адрес учреждения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shd w:val="clear" w:color="auto" w:fill="FFFFFF"/>
              <w:suppressAutoHyphens/>
              <w:ind w:left="173"/>
              <w:rPr>
                <w:rFonts w:eastAsia="Times New Roman"/>
                <w:sz w:val="20"/>
                <w:szCs w:val="20"/>
                <w:lang w:eastAsia="ar-SA"/>
              </w:rPr>
            </w:pPr>
            <w:r w:rsidRPr="00823ABA">
              <w:rPr>
                <w:rFonts w:eastAsia="Times New Roman"/>
                <w:b/>
                <w:bCs/>
                <w:spacing w:val="-4"/>
                <w:sz w:val="20"/>
                <w:szCs w:val="20"/>
                <w:lang w:eastAsia="ar-SA"/>
              </w:rPr>
              <w:t>Вместимость</w:t>
            </w:r>
          </w:p>
        </w:tc>
      </w:tr>
      <w:tr w:rsidR="00823ABA" w:rsidRPr="00823ABA" w:rsidTr="00255E00">
        <w:tblPrEx>
          <w:tblCellMar>
            <w:top w:w="0" w:type="dxa"/>
            <w:bottom w:w="0" w:type="dxa"/>
          </w:tblCellMar>
        </w:tblPrEx>
        <w:trPr>
          <w:trHeight w:hRule="exact" w:val="1130"/>
        </w:trPr>
        <w:tc>
          <w:tcPr>
            <w:tcW w:w="545"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634264" w:rsidP="00C74A6D">
            <w:pPr>
              <w:shd w:val="clear" w:color="auto" w:fill="FFFFFF"/>
              <w:suppressAutoHyphens/>
              <w:ind w:left="7"/>
              <w:rPr>
                <w:rFonts w:eastAsia="Times New Roman"/>
                <w:sz w:val="20"/>
                <w:szCs w:val="20"/>
                <w:lang w:eastAsia="ar-SA"/>
              </w:rPr>
            </w:pPr>
            <w:r>
              <w:rPr>
                <w:rFonts w:eastAsia="Times New Roman"/>
                <w:sz w:val="20"/>
                <w:szCs w:val="20"/>
                <w:lang w:eastAsia="ar-SA"/>
              </w:rPr>
              <w:t>1</w:t>
            </w:r>
            <w:r w:rsidR="00823ABA" w:rsidRPr="00823ABA">
              <w:rPr>
                <w:rFonts w:eastAsia="Times New Roman"/>
                <w:sz w:val="20"/>
                <w:szCs w:val="20"/>
                <w:lang w:eastAsia="ar-SA"/>
              </w:rPr>
              <w:t>.</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823ABA">
            <w:pPr>
              <w:shd w:val="clear" w:color="auto" w:fill="FFFFFF"/>
              <w:suppressAutoHyphens/>
              <w:rPr>
                <w:rFonts w:eastAsia="Times New Roman"/>
                <w:bCs/>
                <w:sz w:val="20"/>
                <w:szCs w:val="20"/>
                <w:lang w:eastAsia="ar-SA"/>
              </w:rPr>
            </w:pPr>
            <w:r w:rsidRPr="00823ABA">
              <w:rPr>
                <w:rFonts w:eastAsia="Times New Roman"/>
                <w:bCs/>
                <w:sz w:val="20"/>
                <w:szCs w:val="20"/>
                <w:lang w:eastAsia="ar-SA"/>
              </w:rPr>
              <w:t xml:space="preserve">Андреевский СДК </w:t>
            </w:r>
          </w:p>
          <w:p w:rsidR="00823ABA" w:rsidRPr="00823ABA" w:rsidRDefault="00823ABA" w:rsidP="00823ABA">
            <w:pPr>
              <w:shd w:val="clear" w:color="auto" w:fill="FFFFFF"/>
              <w:suppressAutoHyphens/>
              <w:rPr>
                <w:rFonts w:eastAsia="Times New Roman"/>
                <w:bCs/>
                <w:sz w:val="20"/>
                <w:szCs w:val="20"/>
                <w:lang w:eastAsia="ar-SA"/>
              </w:rPr>
            </w:pPr>
          </w:p>
          <w:p w:rsidR="00823ABA" w:rsidRPr="00823ABA" w:rsidRDefault="00823ABA" w:rsidP="00823ABA">
            <w:pPr>
              <w:shd w:val="clear" w:color="auto" w:fill="FFFFFF"/>
              <w:suppressAutoHyphens/>
              <w:rPr>
                <w:rFonts w:eastAsia="Times New Roman"/>
                <w:sz w:val="20"/>
                <w:szCs w:val="20"/>
                <w:lang w:eastAsia="ar-SA"/>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823ABA">
            <w:pPr>
              <w:shd w:val="clear" w:color="auto" w:fill="FFFFFF"/>
              <w:suppressAutoHyphens/>
              <w:ind w:right="461"/>
              <w:rPr>
                <w:rFonts w:eastAsia="Times New Roman"/>
                <w:sz w:val="20"/>
                <w:szCs w:val="20"/>
                <w:lang w:eastAsia="ar-SA"/>
              </w:rPr>
            </w:pPr>
            <w:r w:rsidRPr="00823ABA">
              <w:rPr>
                <w:rFonts w:eastAsia="Times New Roman"/>
                <w:spacing w:val="-3"/>
                <w:sz w:val="20"/>
                <w:szCs w:val="20"/>
                <w:lang w:eastAsia="ar-SA"/>
              </w:rPr>
              <w:t xml:space="preserve">Отдел культуры и туризма </w:t>
            </w:r>
            <w:r w:rsidRPr="00823ABA">
              <w:rPr>
                <w:rFonts w:eastAsia="Times New Roman"/>
                <w:sz w:val="20"/>
                <w:szCs w:val="20"/>
                <w:lang w:eastAsia="ar-SA"/>
              </w:rPr>
              <w:t xml:space="preserve">Сусанинского </w:t>
            </w:r>
            <w:r w:rsidRPr="00823ABA">
              <w:rPr>
                <w:rFonts w:eastAsia="Times New Roman"/>
                <w:spacing w:val="-1"/>
                <w:sz w:val="20"/>
                <w:szCs w:val="20"/>
                <w:lang w:eastAsia="ar-SA"/>
              </w:rPr>
              <w:t>муниципального района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shd w:val="clear" w:color="auto" w:fill="FFFFFF"/>
              <w:suppressAutoHyphens/>
              <w:ind w:left="22" w:right="238" w:hanging="29"/>
              <w:rPr>
                <w:rFonts w:eastAsia="Times New Roman"/>
                <w:sz w:val="20"/>
                <w:szCs w:val="20"/>
                <w:lang w:eastAsia="ar-SA"/>
              </w:rPr>
            </w:pPr>
            <w:r w:rsidRPr="00823ABA">
              <w:rPr>
                <w:rFonts w:eastAsia="Times New Roman"/>
                <w:sz w:val="20"/>
                <w:szCs w:val="20"/>
                <w:lang w:eastAsia="ar-SA"/>
              </w:rPr>
              <w:t xml:space="preserve">Андреевское </w:t>
            </w:r>
            <w:r w:rsidRPr="00823ABA">
              <w:rPr>
                <w:rFonts w:eastAsia="Times New Roman"/>
                <w:spacing w:val="-3"/>
                <w:sz w:val="20"/>
                <w:szCs w:val="20"/>
                <w:lang w:eastAsia="ar-SA"/>
              </w:rPr>
              <w:t>Сельское поселение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255E00">
            <w:pPr>
              <w:shd w:val="clear" w:color="auto" w:fill="FFFFFF"/>
              <w:suppressAutoHyphens/>
              <w:ind w:right="103"/>
              <w:rPr>
                <w:rFonts w:eastAsia="Times New Roman"/>
                <w:sz w:val="20"/>
                <w:szCs w:val="20"/>
                <w:lang w:eastAsia="ar-SA"/>
              </w:rPr>
            </w:pPr>
            <w:r w:rsidRPr="00823ABA">
              <w:rPr>
                <w:rFonts w:eastAsia="Times New Roman"/>
                <w:sz w:val="20"/>
                <w:szCs w:val="20"/>
                <w:lang w:eastAsia="ar-SA"/>
              </w:rPr>
              <w:t>157094</w:t>
            </w:r>
          </w:p>
          <w:p w:rsidR="00823ABA" w:rsidRPr="00823ABA" w:rsidRDefault="00823ABA" w:rsidP="00255E00">
            <w:pPr>
              <w:shd w:val="clear" w:color="auto" w:fill="FFFFFF"/>
              <w:suppressAutoHyphens/>
              <w:ind w:right="103" w:hanging="7"/>
              <w:rPr>
                <w:rFonts w:eastAsia="Times New Roman"/>
                <w:sz w:val="20"/>
                <w:szCs w:val="20"/>
                <w:lang w:eastAsia="ar-SA"/>
              </w:rPr>
            </w:pPr>
            <w:r w:rsidRPr="00823ABA">
              <w:rPr>
                <w:rFonts w:eastAsia="Times New Roman"/>
                <w:sz w:val="20"/>
                <w:szCs w:val="20"/>
                <w:lang w:eastAsia="ar-SA"/>
              </w:rPr>
              <w:t>Сусанинский рн. с. Андреевское ул. Школьная д.2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255E00">
            <w:pPr>
              <w:shd w:val="clear" w:color="auto" w:fill="FFFFFF"/>
              <w:suppressAutoHyphens/>
              <w:ind w:left="50" w:right="246" w:firstLine="36"/>
              <w:rPr>
                <w:rFonts w:eastAsia="Times New Roman"/>
                <w:sz w:val="20"/>
                <w:szCs w:val="20"/>
                <w:lang w:eastAsia="ar-SA"/>
              </w:rPr>
            </w:pPr>
            <w:r w:rsidRPr="00823ABA">
              <w:rPr>
                <w:rFonts w:eastAsia="Times New Roman"/>
                <w:sz w:val="20"/>
                <w:szCs w:val="20"/>
                <w:lang w:eastAsia="ar-SA"/>
              </w:rPr>
              <w:t xml:space="preserve">100 мест </w:t>
            </w:r>
          </w:p>
          <w:p w:rsidR="00823ABA" w:rsidRPr="00823ABA" w:rsidRDefault="00823ABA" w:rsidP="00255E00">
            <w:pPr>
              <w:shd w:val="clear" w:color="auto" w:fill="FFFFFF"/>
              <w:suppressAutoHyphens/>
              <w:ind w:left="50" w:right="246" w:firstLine="36"/>
              <w:rPr>
                <w:rFonts w:eastAsia="Times New Roman"/>
                <w:sz w:val="20"/>
                <w:szCs w:val="20"/>
                <w:lang w:eastAsia="ar-SA"/>
              </w:rPr>
            </w:pPr>
          </w:p>
          <w:p w:rsidR="00823ABA" w:rsidRPr="00823ABA" w:rsidRDefault="00823ABA" w:rsidP="00255E00">
            <w:pPr>
              <w:shd w:val="clear" w:color="auto" w:fill="FFFFFF"/>
              <w:tabs>
                <w:tab w:val="left" w:pos="100"/>
              </w:tabs>
              <w:suppressAutoHyphens/>
              <w:ind w:left="50" w:right="246" w:firstLine="36"/>
              <w:rPr>
                <w:rFonts w:eastAsia="Times New Roman"/>
                <w:sz w:val="20"/>
                <w:szCs w:val="20"/>
                <w:lang w:eastAsia="ar-SA"/>
              </w:rPr>
            </w:pPr>
          </w:p>
        </w:tc>
      </w:tr>
    </w:tbl>
    <w:p w:rsidR="007C26D5" w:rsidRDefault="007C26D5" w:rsidP="007C26D5">
      <w:pPr>
        <w:rPr>
          <w:highlight w:val="yellow"/>
        </w:rPr>
      </w:pPr>
    </w:p>
    <w:p w:rsidR="007C26D5" w:rsidRPr="00F1051A" w:rsidRDefault="007C26D5" w:rsidP="007C26D5">
      <w:pPr>
        <w:rPr>
          <w:b/>
          <w:highlight w:val="yellow"/>
          <w:u w:val="single"/>
        </w:rPr>
      </w:pPr>
    </w:p>
    <w:p w:rsidR="007C26D5" w:rsidRPr="00265D1D" w:rsidRDefault="007C26D5" w:rsidP="007C26D5">
      <w:pPr>
        <w:ind w:firstLine="709"/>
      </w:pPr>
      <w:r w:rsidRPr="00265D1D">
        <w:rPr>
          <w:b/>
          <w:u w:val="single"/>
        </w:rPr>
        <w:t xml:space="preserve">Библиотечная </w:t>
      </w:r>
      <w:r w:rsidRPr="00634264">
        <w:rPr>
          <w:b/>
          <w:u w:val="single"/>
        </w:rPr>
        <w:t>сеть</w:t>
      </w:r>
      <w:r w:rsidRPr="00634264">
        <w:t xml:space="preserve"> представлена одной библиотекой.</w:t>
      </w:r>
    </w:p>
    <w:p w:rsidR="007C26D5" w:rsidRPr="00265D1D" w:rsidRDefault="007C26D5" w:rsidP="007C26D5">
      <w:pPr>
        <w:ind w:firstLine="709"/>
      </w:pPr>
      <w:r w:rsidRPr="00265D1D">
        <w:t xml:space="preserve">По СНиП 2.07.01-89* норматив обеспеченности библиотечным фондом для сельских населенных пунктов и их групп людностью от 1000 до 2000 человек составляет 6-7,5 тыс. единиц хранения на тысячу населения, от 2000 до 5000 чел. – 5-6 тыс. единиц хранения на тысячу населения. </w:t>
      </w:r>
    </w:p>
    <w:p w:rsidR="007C26D5" w:rsidRPr="00265D1D" w:rsidRDefault="007C26D5" w:rsidP="007C26D5">
      <w:r w:rsidRPr="00265D1D">
        <w:t xml:space="preserve">В поселении фактическое количество единиц хранения превышает нормативное значение. </w:t>
      </w:r>
    </w:p>
    <w:p w:rsidR="007C26D5" w:rsidRPr="00FF6AB6" w:rsidRDefault="00823ABA" w:rsidP="007C26D5">
      <w:pPr>
        <w:jc w:val="center"/>
        <w:rPr>
          <w:b/>
        </w:rPr>
      </w:pPr>
      <w:r w:rsidRPr="00823ABA">
        <w:rPr>
          <w:b/>
        </w:rPr>
        <w:t>Характеристика</w:t>
      </w:r>
      <w:r w:rsidR="007C26D5" w:rsidRPr="00FF6AB6">
        <w:rPr>
          <w:b/>
        </w:rPr>
        <w:t xml:space="preserve"> библиотек в 2011 году</w:t>
      </w:r>
    </w:p>
    <w:tbl>
      <w:tblPr>
        <w:tblW w:w="9888" w:type="dxa"/>
        <w:tblInd w:w="40" w:type="dxa"/>
        <w:tblLayout w:type="fixed"/>
        <w:tblCellMar>
          <w:left w:w="40" w:type="dxa"/>
          <w:right w:w="40" w:type="dxa"/>
        </w:tblCellMar>
        <w:tblLook w:val="0000"/>
      </w:tblPr>
      <w:tblGrid>
        <w:gridCol w:w="2268"/>
        <w:gridCol w:w="2126"/>
        <w:gridCol w:w="1701"/>
        <w:gridCol w:w="1134"/>
        <w:gridCol w:w="1384"/>
        <w:gridCol w:w="1275"/>
      </w:tblGrid>
      <w:tr w:rsidR="00823ABA" w:rsidRPr="00823ABA" w:rsidTr="00634264">
        <w:tblPrEx>
          <w:tblCellMar>
            <w:top w:w="0" w:type="dxa"/>
            <w:bottom w:w="0" w:type="dxa"/>
          </w:tblCellMar>
        </w:tblPrEx>
        <w:trPr>
          <w:trHeight w:hRule="exact" w:val="295"/>
        </w:trPr>
        <w:tc>
          <w:tcPr>
            <w:tcW w:w="2268" w:type="dxa"/>
            <w:vMerge w:val="restart"/>
            <w:tcBorders>
              <w:top w:val="single" w:sz="6" w:space="0" w:color="auto"/>
              <w:left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spacing w:line="281" w:lineRule="exact"/>
              <w:ind w:left="461" w:right="482"/>
              <w:rPr>
                <w:rFonts w:eastAsia="Times New Roman"/>
                <w:sz w:val="22"/>
                <w:szCs w:val="22"/>
              </w:rPr>
            </w:pPr>
            <w:r w:rsidRPr="00823ABA">
              <w:rPr>
                <w:rFonts w:eastAsia="Times New Roman"/>
                <w:sz w:val="22"/>
                <w:szCs w:val="22"/>
              </w:rPr>
              <w:t>Наименование поселения</w:t>
            </w:r>
          </w:p>
          <w:p w:rsidR="00823ABA" w:rsidRPr="00823ABA" w:rsidRDefault="00823ABA" w:rsidP="00C74A6D">
            <w:pPr>
              <w:widowControl w:val="0"/>
              <w:autoSpaceDE w:val="0"/>
              <w:autoSpaceDN w:val="0"/>
              <w:adjustRightInd w:val="0"/>
              <w:rPr>
                <w:rFonts w:eastAsia="Times New Roman"/>
                <w:sz w:val="22"/>
                <w:szCs w:val="22"/>
              </w:rPr>
            </w:pPr>
          </w:p>
          <w:p w:rsidR="00823ABA" w:rsidRPr="00823ABA" w:rsidRDefault="00823ABA" w:rsidP="00C74A6D">
            <w:pPr>
              <w:widowControl w:val="0"/>
              <w:suppressAutoHyphens/>
              <w:autoSpaceDE w:val="0"/>
              <w:autoSpaceDN w:val="0"/>
              <w:adjustRightInd w:val="0"/>
              <w:rPr>
                <w:rFonts w:eastAsia="Times New Roman"/>
                <w:sz w:val="22"/>
                <w:szCs w:val="22"/>
              </w:rPr>
            </w:pPr>
          </w:p>
        </w:tc>
        <w:tc>
          <w:tcPr>
            <w:tcW w:w="2126" w:type="dxa"/>
            <w:vMerge w:val="restart"/>
            <w:tcBorders>
              <w:top w:val="single" w:sz="6" w:space="0" w:color="auto"/>
              <w:left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spacing w:line="266" w:lineRule="exact"/>
              <w:ind w:left="65"/>
              <w:rPr>
                <w:rFonts w:eastAsia="Times New Roman"/>
                <w:sz w:val="22"/>
                <w:szCs w:val="22"/>
              </w:rPr>
            </w:pPr>
            <w:r w:rsidRPr="00823ABA">
              <w:rPr>
                <w:rFonts w:eastAsia="Times New Roman"/>
                <w:sz w:val="22"/>
                <w:szCs w:val="22"/>
              </w:rPr>
              <w:t>Наименование</w:t>
            </w:r>
          </w:p>
          <w:p w:rsidR="00823ABA" w:rsidRPr="00823ABA" w:rsidRDefault="00823ABA" w:rsidP="00C74A6D">
            <w:pPr>
              <w:widowControl w:val="0"/>
              <w:shd w:val="clear" w:color="auto" w:fill="FFFFFF"/>
              <w:autoSpaceDE w:val="0"/>
              <w:autoSpaceDN w:val="0"/>
              <w:adjustRightInd w:val="0"/>
              <w:spacing w:line="266" w:lineRule="exact"/>
              <w:ind w:left="65"/>
              <w:rPr>
                <w:rFonts w:eastAsia="Times New Roman"/>
                <w:sz w:val="22"/>
                <w:szCs w:val="22"/>
              </w:rPr>
            </w:pPr>
            <w:r w:rsidRPr="00823ABA">
              <w:rPr>
                <w:rFonts w:eastAsia="Times New Roman"/>
                <w:spacing w:val="-1"/>
                <w:sz w:val="22"/>
                <w:szCs w:val="22"/>
              </w:rPr>
              <w:t>муниципального</w:t>
            </w:r>
          </w:p>
          <w:p w:rsidR="00823ABA" w:rsidRPr="00823ABA" w:rsidRDefault="00823ABA" w:rsidP="00C74A6D">
            <w:pPr>
              <w:widowControl w:val="0"/>
              <w:shd w:val="clear" w:color="auto" w:fill="FFFFFF"/>
              <w:autoSpaceDE w:val="0"/>
              <w:autoSpaceDN w:val="0"/>
              <w:adjustRightInd w:val="0"/>
              <w:spacing w:line="266" w:lineRule="exact"/>
              <w:ind w:left="65"/>
              <w:rPr>
                <w:rFonts w:eastAsia="Times New Roman"/>
                <w:sz w:val="22"/>
                <w:szCs w:val="22"/>
              </w:rPr>
            </w:pPr>
            <w:r w:rsidRPr="00823ABA">
              <w:rPr>
                <w:rFonts w:eastAsia="Times New Roman"/>
                <w:spacing w:val="-3"/>
                <w:sz w:val="22"/>
                <w:szCs w:val="22"/>
              </w:rPr>
              <w:t>учреждения культуры</w:t>
            </w:r>
          </w:p>
          <w:p w:rsidR="00823ABA" w:rsidRPr="00823ABA" w:rsidRDefault="00823ABA" w:rsidP="00C74A6D">
            <w:pPr>
              <w:widowControl w:val="0"/>
              <w:autoSpaceDE w:val="0"/>
              <w:autoSpaceDN w:val="0"/>
              <w:adjustRightInd w:val="0"/>
              <w:rPr>
                <w:rFonts w:eastAsia="Times New Roman"/>
                <w:sz w:val="22"/>
                <w:szCs w:val="22"/>
              </w:rPr>
            </w:pPr>
          </w:p>
          <w:p w:rsidR="00823ABA" w:rsidRPr="00823ABA" w:rsidRDefault="00823ABA" w:rsidP="00C74A6D">
            <w:pPr>
              <w:widowControl w:val="0"/>
              <w:suppressAutoHyphens/>
              <w:autoSpaceDE w:val="0"/>
              <w:autoSpaceDN w:val="0"/>
              <w:adjustRightInd w:val="0"/>
              <w:rPr>
                <w:rFonts w:eastAsia="Times New Roman"/>
                <w:sz w:val="22"/>
                <w:szCs w:val="22"/>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43"/>
              <w:rPr>
                <w:rFonts w:eastAsia="Times New Roman"/>
                <w:sz w:val="22"/>
                <w:szCs w:val="22"/>
              </w:rPr>
            </w:pPr>
            <w:r w:rsidRPr="00823ABA">
              <w:rPr>
                <w:rFonts w:eastAsia="Times New Roman"/>
                <w:sz w:val="22"/>
                <w:szCs w:val="22"/>
              </w:rPr>
              <w:t>Библиотечный фонд</w:t>
            </w:r>
          </w:p>
        </w:tc>
        <w:tc>
          <w:tcPr>
            <w:tcW w:w="1384" w:type="dxa"/>
            <w:vMerge w:val="restart"/>
            <w:tcBorders>
              <w:top w:val="single" w:sz="6" w:space="0" w:color="auto"/>
              <w:left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spacing w:line="274" w:lineRule="exact"/>
              <w:jc w:val="center"/>
              <w:rPr>
                <w:rFonts w:eastAsia="Times New Roman"/>
                <w:sz w:val="22"/>
                <w:szCs w:val="22"/>
              </w:rPr>
            </w:pPr>
            <w:r w:rsidRPr="00823ABA">
              <w:rPr>
                <w:rFonts w:eastAsia="Times New Roman"/>
                <w:spacing w:val="-1"/>
                <w:sz w:val="22"/>
                <w:szCs w:val="22"/>
              </w:rPr>
              <w:t>Существующая</w:t>
            </w:r>
          </w:p>
          <w:p w:rsidR="00823ABA" w:rsidRPr="00823ABA" w:rsidRDefault="00823ABA" w:rsidP="00C74A6D">
            <w:pPr>
              <w:widowControl w:val="0"/>
              <w:shd w:val="clear" w:color="auto" w:fill="FFFFFF"/>
              <w:autoSpaceDE w:val="0"/>
              <w:autoSpaceDN w:val="0"/>
              <w:adjustRightInd w:val="0"/>
              <w:spacing w:line="274" w:lineRule="exact"/>
              <w:jc w:val="center"/>
              <w:rPr>
                <w:rFonts w:eastAsia="Times New Roman"/>
                <w:sz w:val="22"/>
                <w:szCs w:val="22"/>
              </w:rPr>
            </w:pPr>
            <w:r w:rsidRPr="00823ABA">
              <w:rPr>
                <w:rFonts w:eastAsia="Times New Roman"/>
                <w:spacing w:val="-2"/>
                <w:sz w:val="22"/>
                <w:szCs w:val="22"/>
              </w:rPr>
              <w:t>емкость объектов</w:t>
            </w:r>
          </w:p>
          <w:p w:rsidR="00823ABA" w:rsidRPr="00823ABA" w:rsidRDefault="00823ABA" w:rsidP="00C74A6D">
            <w:pPr>
              <w:widowControl w:val="0"/>
              <w:shd w:val="clear" w:color="auto" w:fill="FFFFFF"/>
              <w:autoSpaceDE w:val="0"/>
              <w:autoSpaceDN w:val="0"/>
              <w:adjustRightInd w:val="0"/>
              <w:spacing w:line="274" w:lineRule="exact"/>
              <w:jc w:val="center"/>
              <w:rPr>
                <w:rFonts w:eastAsia="Times New Roman"/>
                <w:sz w:val="22"/>
                <w:szCs w:val="22"/>
              </w:rPr>
            </w:pPr>
            <w:r w:rsidRPr="00823ABA">
              <w:rPr>
                <w:rFonts w:eastAsia="Times New Roman"/>
                <w:sz w:val="22"/>
                <w:szCs w:val="22"/>
              </w:rPr>
              <w:t>(рабочих мест)</w:t>
            </w:r>
          </w:p>
          <w:p w:rsidR="00823ABA" w:rsidRPr="00823ABA" w:rsidRDefault="00823ABA" w:rsidP="00C74A6D">
            <w:pPr>
              <w:widowControl w:val="0"/>
              <w:shd w:val="clear" w:color="auto" w:fill="FFFFFF"/>
              <w:autoSpaceDE w:val="0"/>
              <w:autoSpaceDN w:val="0"/>
              <w:adjustRightInd w:val="0"/>
              <w:ind w:left="259"/>
              <w:rPr>
                <w:rFonts w:eastAsia="Times New Roman"/>
                <w:sz w:val="22"/>
                <w:szCs w:val="22"/>
              </w:rPr>
            </w:pPr>
          </w:p>
          <w:p w:rsidR="00823ABA" w:rsidRPr="00823ABA" w:rsidRDefault="00823ABA" w:rsidP="00C74A6D">
            <w:pPr>
              <w:widowControl w:val="0"/>
              <w:shd w:val="clear" w:color="auto" w:fill="FFFFFF"/>
              <w:suppressAutoHyphens/>
              <w:autoSpaceDE w:val="0"/>
              <w:autoSpaceDN w:val="0"/>
              <w:adjustRightInd w:val="0"/>
              <w:ind w:left="259"/>
              <w:rPr>
                <w:rFonts w:eastAsia="Times New Roman"/>
                <w:sz w:val="22"/>
                <w:szCs w:val="22"/>
              </w:rPr>
            </w:pPr>
          </w:p>
        </w:tc>
        <w:tc>
          <w:tcPr>
            <w:tcW w:w="1275" w:type="dxa"/>
            <w:vMerge w:val="restart"/>
            <w:tcBorders>
              <w:top w:val="single" w:sz="6" w:space="0" w:color="auto"/>
              <w:left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spacing w:line="274" w:lineRule="exact"/>
              <w:ind w:left="108" w:right="151"/>
              <w:jc w:val="center"/>
              <w:rPr>
                <w:rFonts w:eastAsia="Times New Roman"/>
                <w:sz w:val="22"/>
                <w:szCs w:val="22"/>
              </w:rPr>
            </w:pPr>
            <w:r w:rsidRPr="00823ABA">
              <w:rPr>
                <w:rFonts w:eastAsia="Times New Roman"/>
                <w:spacing w:val="-3"/>
                <w:sz w:val="22"/>
                <w:szCs w:val="22"/>
              </w:rPr>
              <w:t xml:space="preserve">Кол-во посещений за </w:t>
            </w:r>
            <w:r w:rsidRPr="00823ABA">
              <w:rPr>
                <w:rFonts w:eastAsia="Times New Roman"/>
                <w:sz w:val="22"/>
                <w:szCs w:val="22"/>
              </w:rPr>
              <w:t>год</w:t>
            </w:r>
          </w:p>
          <w:p w:rsidR="00823ABA" w:rsidRPr="00823ABA" w:rsidRDefault="00823ABA" w:rsidP="00C74A6D">
            <w:pPr>
              <w:widowControl w:val="0"/>
              <w:shd w:val="clear" w:color="auto" w:fill="FFFFFF"/>
              <w:autoSpaceDE w:val="0"/>
              <w:autoSpaceDN w:val="0"/>
              <w:adjustRightInd w:val="0"/>
              <w:ind w:left="259"/>
              <w:rPr>
                <w:rFonts w:eastAsia="Times New Roman"/>
                <w:sz w:val="22"/>
                <w:szCs w:val="22"/>
              </w:rPr>
            </w:pPr>
          </w:p>
          <w:p w:rsidR="00823ABA" w:rsidRPr="00823ABA" w:rsidRDefault="00823ABA" w:rsidP="00C74A6D">
            <w:pPr>
              <w:widowControl w:val="0"/>
              <w:shd w:val="clear" w:color="auto" w:fill="FFFFFF"/>
              <w:suppressAutoHyphens/>
              <w:autoSpaceDE w:val="0"/>
              <w:autoSpaceDN w:val="0"/>
              <w:adjustRightInd w:val="0"/>
              <w:ind w:left="259"/>
              <w:rPr>
                <w:rFonts w:eastAsia="Times New Roman"/>
                <w:sz w:val="22"/>
                <w:szCs w:val="22"/>
              </w:rPr>
            </w:pPr>
          </w:p>
        </w:tc>
      </w:tr>
      <w:tr w:rsidR="00823ABA" w:rsidRPr="00823ABA" w:rsidTr="00634264">
        <w:tblPrEx>
          <w:tblCellMar>
            <w:top w:w="0" w:type="dxa"/>
            <w:bottom w:w="0" w:type="dxa"/>
          </w:tblCellMar>
        </w:tblPrEx>
        <w:trPr>
          <w:trHeight w:hRule="exact" w:val="760"/>
        </w:trPr>
        <w:tc>
          <w:tcPr>
            <w:tcW w:w="2268" w:type="dxa"/>
            <w:vMerge/>
            <w:tcBorders>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autoSpaceDE w:val="0"/>
              <w:autoSpaceDN w:val="0"/>
              <w:adjustRightInd w:val="0"/>
              <w:rPr>
                <w:rFonts w:eastAsia="Times New Roman"/>
                <w:sz w:val="22"/>
                <w:szCs w:val="22"/>
              </w:rPr>
            </w:pPr>
          </w:p>
        </w:tc>
        <w:tc>
          <w:tcPr>
            <w:tcW w:w="2126" w:type="dxa"/>
            <w:vMerge/>
            <w:tcBorders>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autoSpaceDE w:val="0"/>
              <w:autoSpaceDN w:val="0"/>
              <w:adjustRightInd w:val="0"/>
              <w:rPr>
                <w:rFonts w:eastAsia="Times New 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43"/>
              <w:rPr>
                <w:rFonts w:eastAsia="Times New Roman"/>
                <w:sz w:val="22"/>
                <w:szCs w:val="22"/>
              </w:rPr>
            </w:pPr>
            <w:r w:rsidRPr="00823ABA">
              <w:rPr>
                <w:rFonts w:eastAsia="Times New Roman"/>
                <w:sz w:val="22"/>
                <w:szCs w:val="22"/>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43"/>
              <w:rPr>
                <w:rFonts w:eastAsia="Times New Roman"/>
                <w:sz w:val="22"/>
                <w:szCs w:val="22"/>
              </w:rPr>
            </w:pPr>
            <w:r w:rsidRPr="00823ABA">
              <w:rPr>
                <w:rFonts w:eastAsia="Times New Roman"/>
                <w:spacing w:val="-2"/>
                <w:sz w:val="22"/>
                <w:szCs w:val="22"/>
              </w:rPr>
              <w:t>На 1 тыс. жителей</w:t>
            </w:r>
          </w:p>
        </w:tc>
        <w:tc>
          <w:tcPr>
            <w:tcW w:w="1384" w:type="dxa"/>
            <w:vMerge/>
            <w:tcBorders>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59"/>
              <w:rPr>
                <w:rFonts w:eastAsia="Times New Roman"/>
                <w:sz w:val="22"/>
                <w:szCs w:val="22"/>
              </w:rPr>
            </w:pPr>
          </w:p>
        </w:tc>
        <w:tc>
          <w:tcPr>
            <w:tcW w:w="1275" w:type="dxa"/>
            <w:vMerge/>
            <w:tcBorders>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59"/>
              <w:rPr>
                <w:rFonts w:eastAsia="Times New Roman"/>
                <w:sz w:val="22"/>
                <w:szCs w:val="22"/>
              </w:rPr>
            </w:pPr>
          </w:p>
        </w:tc>
      </w:tr>
      <w:tr w:rsidR="00823ABA" w:rsidRPr="00823ABA" w:rsidTr="00634264">
        <w:tblPrEx>
          <w:tblCellMar>
            <w:top w:w="0" w:type="dxa"/>
            <w:bottom w:w="0" w:type="dxa"/>
          </w:tblCellMar>
        </w:tblPrEx>
        <w:trPr>
          <w:trHeight w:hRule="exact" w:val="56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spacing w:line="281" w:lineRule="exact"/>
              <w:ind w:right="86"/>
              <w:rPr>
                <w:rFonts w:eastAsia="Times New Roman"/>
                <w:sz w:val="22"/>
                <w:szCs w:val="20"/>
              </w:rPr>
            </w:pPr>
            <w:r w:rsidRPr="00823ABA">
              <w:rPr>
                <w:rFonts w:eastAsia="Times New Roman"/>
                <w:spacing w:val="-3"/>
                <w:sz w:val="22"/>
              </w:rPr>
              <w:lastRenderedPageBreak/>
              <w:t xml:space="preserve">Андреевское сельское </w:t>
            </w:r>
            <w:r w:rsidRPr="00823ABA">
              <w:rPr>
                <w:rFonts w:eastAsia="Times New Roman"/>
                <w:sz w:val="22"/>
              </w:rPr>
              <w:t>поселение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spacing w:line="281" w:lineRule="exact"/>
              <w:ind w:right="86"/>
              <w:rPr>
                <w:rFonts w:eastAsia="Times New Roman"/>
                <w:sz w:val="22"/>
                <w:szCs w:val="20"/>
              </w:rPr>
            </w:pPr>
            <w:r w:rsidRPr="00823ABA">
              <w:rPr>
                <w:rFonts w:eastAsia="Times New Roman"/>
                <w:spacing w:val="-3"/>
                <w:sz w:val="22"/>
              </w:rPr>
              <w:t xml:space="preserve">Андреевская сельская </w:t>
            </w:r>
            <w:r w:rsidRPr="00823ABA">
              <w:rPr>
                <w:rFonts w:eastAsia="Times New Roman"/>
                <w:sz w:val="22"/>
              </w:rPr>
              <w:t>библиотека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43"/>
              <w:rPr>
                <w:rFonts w:eastAsia="Times New Roman"/>
                <w:sz w:val="22"/>
                <w:szCs w:val="20"/>
              </w:rPr>
            </w:pPr>
            <w:r w:rsidRPr="00823ABA">
              <w:rPr>
                <w:rFonts w:eastAsia="Times New Roman"/>
                <w:sz w:val="22"/>
              </w:rPr>
              <w:t>9180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ind w:left="243"/>
              <w:rPr>
                <w:rFonts w:eastAsia="Times New Roman"/>
                <w:sz w:val="22"/>
                <w:szCs w:val="20"/>
              </w:rPr>
            </w:pPr>
            <w:r w:rsidRPr="00823ABA">
              <w:rPr>
                <w:rFonts w:eastAsia="Times New Roman"/>
                <w:sz w:val="22"/>
              </w:rPr>
              <w:t>47,7</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jc w:val="center"/>
              <w:rPr>
                <w:rFonts w:eastAsia="Times New Roman"/>
                <w:sz w:val="22"/>
                <w:szCs w:val="20"/>
              </w:rPr>
            </w:pPr>
            <w:r w:rsidRPr="00823ABA">
              <w:rPr>
                <w:rFonts w:eastAsia="Times New Roman"/>
                <w:sz w:val="22"/>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23ABA" w:rsidRPr="00823ABA" w:rsidRDefault="00823ABA" w:rsidP="00C74A6D">
            <w:pPr>
              <w:widowControl w:val="0"/>
              <w:shd w:val="clear" w:color="auto" w:fill="FFFFFF"/>
              <w:autoSpaceDE w:val="0"/>
              <w:autoSpaceDN w:val="0"/>
              <w:adjustRightInd w:val="0"/>
              <w:jc w:val="center"/>
              <w:rPr>
                <w:rFonts w:eastAsia="Times New Roman"/>
                <w:sz w:val="22"/>
                <w:szCs w:val="20"/>
              </w:rPr>
            </w:pPr>
            <w:r w:rsidRPr="00823ABA">
              <w:rPr>
                <w:rFonts w:eastAsia="Times New Roman"/>
                <w:sz w:val="22"/>
              </w:rPr>
              <w:t>10 540</w:t>
            </w:r>
          </w:p>
        </w:tc>
      </w:tr>
    </w:tbl>
    <w:p w:rsidR="00823ABA" w:rsidRPr="00634264" w:rsidRDefault="00823ABA" w:rsidP="00634264">
      <w:pPr>
        <w:suppressAutoHyphens/>
        <w:ind w:firstLine="720"/>
        <w:rPr>
          <w:rFonts w:eastAsia="Times New Roman"/>
          <w:szCs w:val="28"/>
          <w:lang w:eastAsia="ar-SA"/>
        </w:rPr>
      </w:pPr>
      <w:r w:rsidRPr="00E777EA">
        <w:rPr>
          <w:rFonts w:eastAsia="Times New Roman"/>
          <w:szCs w:val="28"/>
          <w:lang w:eastAsia="ar-SA"/>
        </w:rPr>
        <w:t xml:space="preserve">Одной из самых важных проблем в </w:t>
      </w:r>
      <w:r w:rsidR="00634264">
        <w:rPr>
          <w:rFonts w:eastAsia="Times New Roman"/>
          <w:szCs w:val="28"/>
          <w:lang w:eastAsia="ar-SA"/>
        </w:rPr>
        <w:t>поселении</w:t>
      </w:r>
      <w:r w:rsidRPr="00E777EA">
        <w:rPr>
          <w:rFonts w:eastAsia="Times New Roman"/>
          <w:szCs w:val="28"/>
          <w:lang w:eastAsia="ar-SA"/>
        </w:rPr>
        <w:t xml:space="preserve"> является недостаток  квалифицированных кадров в сельских учреждениях культуры, особенно клубного типа. Объясняется это низкой зарплатой (нет стажевых надбавок и других стимулирующих выплат), слабой материально-технической базой и как следствие происходит отток молодежи из села.</w:t>
      </w:r>
    </w:p>
    <w:p w:rsidR="00823ABA" w:rsidRDefault="00823ABA" w:rsidP="007C26D5">
      <w:pPr>
        <w:rPr>
          <w:highlight w:val="yellow"/>
        </w:rPr>
      </w:pPr>
    </w:p>
    <w:p w:rsidR="00DC26F0" w:rsidRDefault="00DC26F0" w:rsidP="007C26D5">
      <w:pPr>
        <w:rPr>
          <w:highlight w:val="yellow"/>
        </w:rPr>
      </w:pPr>
    </w:p>
    <w:p w:rsidR="00DC26F0" w:rsidRPr="00F1051A" w:rsidRDefault="00DC26F0" w:rsidP="007C26D5">
      <w:pPr>
        <w:rPr>
          <w:highlight w:val="yellow"/>
        </w:rPr>
      </w:pPr>
    </w:p>
    <w:p w:rsidR="007C26D5" w:rsidRPr="00265D1D" w:rsidRDefault="00823ABA" w:rsidP="007C26D5">
      <w:pPr>
        <w:rPr>
          <w:b/>
        </w:rPr>
      </w:pPr>
      <w:r>
        <w:rPr>
          <w:b/>
        </w:rPr>
        <w:tab/>
      </w:r>
      <w:r w:rsidR="007C26D5" w:rsidRPr="00265D1D">
        <w:rPr>
          <w:b/>
        </w:rPr>
        <w:t>Вывод</w:t>
      </w:r>
    </w:p>
    <w:p w:rsidR="007C26D5" w:rsidRDefault="00634264" w:rsidP="007C26D5">
      <w:r>
        <w:tab/>
      </w:r>
      <w:r w:rsidR="007C26D5" w:rsidRPr="00265D1D">
        <w:t xml:space="preserve">В поселении нормативные показатели обеспеченности населения услугами </w:t>
      </w:r>
      <w:r w:rsidR="007C26D5" w:rsidRPr="00634264">
        <w:t xml:space="preserve">клубных учреждений </w:t>
      </w:r>
      <w:r w:rsidRPr="00634264">
        <w:t>на уровне</w:t>
      </w:r>
      <w:r w:rsidR="007C26D5" w:rsidRPr="00634264">
        <w:t xml:space="preserve"> нормативного значения. Обеспеченность библиотечными фондами превышает нормативный показатель.</w:t>
      </w:r>
    </w:p>
    <w:p w:rsidR="00823ABA" w:rsidRPr="00634264" w:rsidRDefault="00634264" w:rsidP="00634264">
      <w:pPr>
        <w:suppressAutoHyphens/>
        <w:ind w:firstLine="709"/>
        <w:rPr>
          <w:rFonts w:eastAsia="Times New Roman"/>
          <w:szCs w:val="28"/>
          <w:lang w:eastAsia="ar-SA"/>
        </w:rPr>
      </w:pPr>
      <w:r w:rsidRPr="00634264">
        <w:rPr>
          <w:rFonts w:eastAsia="Times New Roman"/>
          <w:szCs w:val="28"/>
          <w:lang w:eastAsia="ar-SA"/>
        </w:rPr>
        <w:t>Ч</w:t>
      </w:r>
      <w:r w:rsidR="00823ABA" w:rsidRPr="00634264">
        <w:rPr>
          <w:rFonts w:eastAsia="Times New Roman"/>
          <w:szCs w:val="28"/>
          <w:lang w:eastAsia="ar-SA"/>
        </w:rPr>
        <w:t>асть объектов культуры требует проведения реконструкции и ремонта.</w:t>
      </w:r>
    </w:p>
    <w:p w:rsidR="00823ABA" w:rsidRDefault="00823ABA" w:rsidP="007C26D5"/>
    <w:p w:rsidR="00823ABA" w:rsidRPr="00634264" w:rsidRDefault="00823ABA" w:rsidP="00634264">
      <w:pPr>
        <w:ind w:right="-5"/>
        <w:jc w:val="center"/>
        <w:rPr>
          <w:b/>
          <w:szCs w:val="28"/>
        </w:rPr>
      </w:pPr>
      <w:r w:rsidRPr="00634264">
        <w:rPr>
          <w:b/>
          <w:szCs w:val="28"/>
        </w:rPr>
        <w:t>Перечень объектов культуры и искусства, предполагаемых к строительству/реконструкции/развитию в поселении</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2559"/>
        <w:gridCol w:w="1804"/>
        <w:gridCol w:w="2399"/>
        <w:gridCol w:w="2252"/>
      </w:tblGrid>
      <w:tr w:rsidR="00823ABA" w:rsidRPr="00823ABA" w:rsidTr="00634264">
        <w:trPr>
          <w:trHeight w:val="525"/>
          <w:jc w:val="center"/>
        </w:trPr>
        <w:tc>
          <w:tcPr>
            <w:tcW w:w="671" w:type="dxa"/>
            <w:shd w:val="clear" w:color="auto" w:fill="auto"/>
          </w:tcPr>
          <w:p w:rsidR="00823ABA" w:rsidRPr="00634264" w:rsidRDefault="00823ABA" w:rsidP="00C74A6D">
            <w:pPr>
              <w:suppressAutoHyphens/>
              <w:jc w:val="center"/>
              <w:rPr>
                <w:rFonts w:eastAsia="Times New Roman"/>
                <w:b/>
                <w:lang w:eastAsia="ar-SA"/>
              </w:rPr>
            </w:pPr>
            <w:r w:rsidRPr="00634264">
              <w:rPr>
                <w:rFonts w:eastAsia="Times New Roman"/>
                <w:b/>
                <w:lang w:eastAsia="ar-SA"/>
              </w:rPr>
              <w:t>№ п/п</w:t>
            </w:r>
          </w:p>
        </w:tc>
        <w:tc>
          <w:tcPr>
            <w:tcW w:w="2579" w:type="dxa"/>
            <w:shd w:val="clear" w:color="auto" w:fill="auto"/>
          </w:tcPr>
          <w:p w:rsidR="00823ABA" w:rsidRPr="00634264" w:rsidRDefault="00823ABA" w:rsidP="00C74A6D">
            <w:pPr>
              <w:suppressAutoHyphens/>
              <w:jc w:val="center"/>
              <w:rPr>
                <w:rFonts w:eastAsia="Times New Roman"/>
                <w:b/>
                <w:lang w:eastAsia="ar-SA"/>
              </w:rPr>
            </w:pPr>
            <w:r w:rsidRPr="00634264">
              <w:rPr>
                <w:rFonts w:eastAsia="Times New Roman"/>
                <w:b/>
                <w:lang w:eastAsia="ar-SA"/>
              </w:rPr>
              <w:t>Наименование мероприятия</w:t>
            </w:r>
          </w:p>
        </w:tc>
        <w:tc>
          <w:tcPr>
            <w:tcW w:w="1728" w:type="dxa"/>
            <w:shd w:val="clear" w:color="auto" w:fill="auto"/>
          </w:tcPr>
          <w:p w:rsidR="00823ABA" w:rsidRPr="00634264" w:rsidRDefault="00823ABA" w:rsidP="00C74A6D">
            <w:pPr>
              <w:suppressAutoHyphens/>
              <w:jc w:val="center"/>
              <w:rPr>
                <w:rFonts w:eastAsia="Times New Roman"/>
                <w:lang w:eastAsia="ar-SA"/>
              </w:rPr>
            </w:pPr>
            <w:r w:rsidRPr="00634264">
              <w:rPr>
                <w:rFonts w:eastAsia="Times New Roman"/>
                <w:b/>
                <w:lang w:eastAsia="ar-SA"/>
              </w:rPr>
              <w:t>Сроки выполнения</w:t>
            </w:r>
          </w:p>
        </w:tc>
        <w:tc>
          <w:tcPr>
            <w:tcW w:w="2418" w:type="dxa"/>
            <w:shd w:val="clear" w:color="auto" w:fill="auto"/>
          </w:tcPr>
          <w:p w:rsidR="00823ABA" w:rsidRPr="00634264" w:rsidRDefault="00823ABA" w:rsidP="00634264">
            <w:pPr>
              <w:suppressAutoHyphens/>
              <w:ind w:right="36"/>
              <w:jc w:val="center"/>
              <w:rPr>
                <w:rFonts w:eastAsia="Times New Roman"/>
                <w:bCs/>
                <w:lang w:eastAsia="ar-SA"/>
              </w:rPr>
            </w:pPr>
            <w:r w:rsidRPr="00634264">
              <w:rPr>
                <w:rFonts w:eastAsia="Times New Roman"/>
                <w:b/>
                <w:lang w:eastAsia="ar-SA"/>
              </w:rPr>
              <w:t>Содержание мероприятия</w:t>
            </w:r>
          </w:p>
        </w:tc>
        <w:tc>
          <w:tcPr>
            <w:tcW w:w="2287" w:type="dxa"/>
            <w:shd w:val="clear" w:color="auto" w:fill="auto"/>
          </w:tcPr>
          <w:p w:rsidR="00823ABA" w:rsidRPr="00634264" w:rsidRDefault="00823ABA" w:rsidP="00C74A6D">
            <w:pPr>
              <w:suppressAutoHyphens/>
              <w:jc w:val="center"/>
              <w:rPr>
                <w:rFonts w:eastAsia="Times New Roman"/>
                <w:b/>
                <w:bCs/>
                <w:lang w:eastAsia="ar-SA"/>
              </w:rPr>
            </w:pPr>
            <w:r w:rsidRPr="00634264">
              <w:rPr>
                <w:rFonts w:eastAsia="Times New Roman"/>
                <w:b/>
                <w:bCs/>
                <w:lang w:eastAsia="ar-SA"/>
              </w:rPr>
              <w:t>Объем финанси-рования, млн.руб.</w:t>
            </w:r>
          </w:p>
        </w:tc>
      </w:tr>
      <w:tr w:rsidR="00823ABA" w:rsidRPr="00823ABA" w:rsidTr="00634264">
        <w:trPr>
          <w:trHeight w:val="525"/>
          <w:jc w:val="center"/>
        </w:trPr>
        <w:tc>
          <w:tcPr>
            <w:tcW w:w="671" w:type="dxa"/>
            <w:shd w:val="clear" w:color="auto" w:fill="auto"/>
          </w:tcPr>
          <w:p w:rsidR="00823ABA" w:rsidRPr="00634264" w:rsidRDefault="00823ABA" w:rsidP="00C74A6D">
            <w:pPr>
              <w:suppressAutoHyphens/>
              <w:jc w:val="center"/>
              <w:rPr>
                <w:rFonts w:eastAsia="Times New Roman"/>
                <w:sz w:val="20"/>
                <w:szCs w:val="20"/>
                <w:lang w:eastAsia="ar-SA"/>
              </w:rPr>
            </w:pPr>
          </w:p>
          <w:p w:rsidR="00823ABA" w:rsidRPr="00634264" w:rsidRDefault="00634264" w:rsidP="00C74A6D">
            <w:pPr>
              <w:suppressAutoHyphens/>
              <w:jc w:val="center"/>
              <w:rPr>
                <w:rFonts w:eastAsia="Times New Roman"/>
                <w:sz w:val="20"/>
                <w:szCs w:val="20"/>
                <w:lang w:eastAsia="ar-SA"/>
              </w:rPr>
            </w:pPr>
            <w:r w:rsidRPr="00634264">
              <w:rPr>
                <w:rFonts w:eastAsia="Times New Roman"/>
                <w:sz w:val="20"/>
                <w:szCs w:val="20"/>
                <w:lang w:eastAsia="ar-SA"/>
              </w:rPr>
              <w:t>1</w:t>
            </w:r>
            <w:r w:rsidR="00823ABA" w:rsidRPr="00634264">
              <w:rPr>
                <w:rFonts w:eastAsia="Times New Roman"/>
                <w:sz w:val="20"/>
                <w:szCs w:val="20"/>
                <w:lang w:eastAsia="ar-SA"/>
              </w:rPr>
              <w:t>.</w:t>
            </w:r>
          </w:p>
        </w:tc>
        <w:tc>
          <w:tcPr>
            <w:tcW w:w="2579" w:type="dxa"/>
            <w:shd w:val="clear" w:color="auto" w:fill="auto"/>
          </w:tcPr>
          <w:p w:rsidR="00823ABA" w:rsidRPr="00634264" w:rsidRDefault="00823ABA" w:rsidP="00C74A6D">
            <w:pPr>
              <w:tabs>
                <w:tab w:val="left" w:pos="2363"/>
              </w:tabs>
              <w:suppressAutoHyphens/>
              <w:ind w:right="-2"/>
              <w:rPr>
                <w:rFonts w:eastAsia="Times New Roman"/>
                <w:bCs/>
                <w:sz w:val="20"/>
                <w:szCs w:val="20"/>
                <w:lang w:eastAsia="ar-SA"/>
              </w:rPr>
            </w:pPr>
            <w:r w:rsidRPr="00634264">
              <w:rPr>
                <w:rFonts w:eastAsia="Times New Roman"/>
                <w:bCs/>
                <w:sz w:val="20"/>
                <w:szCs w:val="20"/>
                <w:lang w:eastAsia="ar-SA"/>
              </w:rPr>
              <w:t>Укрепление материально технической базы и техническое оснащение учреждений культуры</w:t>
            </w:r>
          </w:p>
        </w:tc>
        <w:tc>
          <w:tcPr>
            <w:tcW w:w="1728" w:type="dxa"/>
            <w:shd w:val="clear" w:color="auto" w:fill="auto"/>
          </w:tcPr>
          <w:p w:rsidR="00823ABA" w:rsidRPr="00634264" w:rsidRDefault="00823ABA" w:rsidP="00C74A6D">
            <w:pPr>
              <w:suppressAutoHyphens/>
              <w:jc w:val="center"/>
              <w:rPr>
                <w:rFonts w:eastAsia="Times New Roman"/>
                <w:sz w:val="20"/>
                <w:szCs w:val="20"/>
                <w:lang w:eastAsia="ar-SA"/>
              </w:rPr>
            </w:pPr>
          </w:p>
          <w:p w:rsidR="00823ABA" w:rsidRPr="00634264" w:rsidRDefault="00823ABA" w:rsidP="00C74A6D">
            <w:pPr>
              <w:suppressAutoHyphens/>
              <w:jc w:val="center"/>
              <w:rPr>
                <w:rFonts w:eastAsia="Times New Roman"/>
                <w:sz w:val="20"/>
                <w:szCs w:val="20"/>
                <w:lang w:eastAsia="ar-SA"/>
              </w:rPr>
            </w:pPr>
          </w:p>
          <w:p w:rsidR="00823ABA" w:rsidRPr="00634264" w:rsidRDefault="00823ABA" w:rsidP="00C74A6D">
            <w:pPr>
              <w:suppressAutoHyphens/>
              <w:jc w:val="center"/>
              <w:rPr>
                <w:rFonts w:eastAsia="Times New Roman"/>
                <w:sz w:val="20"/>
                <w:szCs w:val="20"/>
                <w:lang w:eastAsia="ar-SA"/>
              </w:rPr>
            </w:pPr>
            <w:r w:rsidRPr="00634264">
              <w:rPr>
                <w:rFonts w:eastAsia="Times New Roman"/>
                <w:sz w:val="20"/>
                <w:szCs w:val="20"/>
                <w:lang w:val="en-US" w:eastAsia="ar-SA"/>
              </w:rPr>
              <w:t xml:space="preserve">I </w:t>
            </w:r>
            <w:r w:rsidRPr="00634264">
              <w:rPr>
                <w:rFonts w:eastAsia="Times New Roman"/>
                <w:sz w:val="20"/>
                <w:szCs w:val="20"/>
                <w:lang w:eastAsia="ar-SA"/>
              </w:rPr>
              <w:t>очередь</w:t>
            </w:r>
          </w:p>
        </w:tc>
        <w:tc>
          <w:tcPr>
            <w:tcW w:w="2418" w:type="dxa"/>
            <w:shd w:val="clear" w:color="auto" w:fill="auto"/>
          </w:tcPr>
          <w:p w:rsidR="00823ABA" w:rsidRPr="00634264" w:rsidRDefault="00823ABA" w:rsidP="00634264">
            <w:pPr>
              <w:suppressAutoHyphens/>
              <w:ind w:right="36"/>
              <w:rPr>
                <w:rFonts w:eastAsia="Times New Roman"/>
                <w:bCs/>
                <w:sz w:val="20"/>
                <w:szCs w:val="20"/>
                <w:lang w:eastAsia="ar-SA"/>
              </w:rPr>
            </w:pPr>
            <w:r w:rsidRPr="00634264">
              <w:rPr>
                <w:rFonts w:eastAsia="Times New Roman"/>
                <w:bCs/>
                <w:sz w:val="20"/>
                <w:szCs w:val="20"/>
                <w:lang w:eastAsia="ar-SA"/>
              </w:rPr>
              <w:t>Ремонт зданий, укрепление пожарной безопасности, приобретение специального оборудования и аппаратуры, приобретение компьютерной техники, подключение к сети Интернет</w:t>
            </w:r>
          </w:p>
        </w:tc>
        <w:tc>
          <w:tcPr>
            <w:tcW w:w="2287" w:type="dxa"/>
            <w:shd w:val="clear" w:color="auto" w:fill="auto"/>
          </w:tcPr>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r w:rsidRPr="00634264">
              <w:rPr>
                <w:rFonts w:eastAsia="Times New Roman"/>
                <w:bCs/>
                <w:sz w:val="20"/>
                <w:szCs w:val="20"/>
                <w:lang w:eastAsia="ar-SA"/>
              </w:rPr>
              <w:t>5,4</w:t>
            </w:r>
          </w:p>
        </w:tc>
      </w:tr>
      <w:tr w:rsidR="00823ABA" w:rsidRPr="00823ABA" w:rsidTr="00634264">
        <w:trPr>
          <w:trHeight w:val="525"/>
          <w:jc w:val="center"/>
        </w:trPr>
        <w:tc>
          <w:tcPr>
            <w:tcW w:w="671" w:type="dxa"/>
            <w:shd w:val="clear" w:color="auto" w:fill="auto"/>
          </w:tcPr>
          <w:p w:rsidR="00823ABA" w:rsidRPr="00634264" w:rsidRDefault="00823ABA" w:rsidP="00C74A6D">
            <w:pPr>
              <w:suppressAutoHyphens/>
              <w:jc w:val="center"/>
              <w:rPr>
                <w:rFonts w:eastAsia="Times New Roman"/>
                <w:sz w:val="20"/>
                <w:szCs w:val="20"/>
                <w:lang w:eastAsia="ar-SA"/>
              </w:rPr>
            </w:pPr>
          </w:p>
          <w:p w:rsidR="00823ABA" w:rsidRPr="00634264" w:rsidRDefault="00634264" w:rsidP="00C74A6D">
            <w:pPr>
              <w:suppressAutoHyphens/>
              <w:jc w:val="center"/>
              <w:rPr>
                <w:rFonts w:eastAsia="Times New Roman"/>
                <w:sz w:val="20"/>
                <w:szCs w:val="20"/>
                <w:lang w:eastAsia="ar-SA"/>
              </w:rPr>
            </w:pPr>
            <w:r w:rsidRPr="00634264">
              <w:rPr>
                <w:rFonts w:eastAsia="Times New Roman"/>
                <w:sz w:val="20"/>
                <w:szCs w:val="20"/>
                <w:lang w:eastAsia="ar-SA"/>
              </w:rPr>
              <w:t>2</w:t>
            </w:r>
            <w:r w:rsidR="00823ABA" w:rsidRPr="00634264">
              <w:rPr>
                <w:rFonts w:eastAsia="Times New Roman"/>
                <w:sz w:val="20"/>
                <w:szCs w:val="20"/>
                <w:lang w:eastAsia="ar-SA"/>
              </w:rPr>
              <w:t>.</w:t>
            </w:r>
          </w:p>
        </w:tc>
        <w:tc>
          <w:tcPr>
            <w:tcW w:w="2579" w:type="dxa"/>
            <w:shd w:val="clear" w:color="auto" w:fill="auto"/>
          </w:tcPr>
          <w:p w:rsidR="00823ABA" w:rsidRPr="00634264" w:rsidRDefault="00823ABA" w:rsidP="00C74A6D">
            <w:pPr>
              <w:tabs>
                <w:tab w:val="left" w:pos="2363"/>
              </w:tabs>
              <w:suppressAutoHyphens/>
              <w:ind w:right="-2"/>
              <w:rPr>
                <w:rFonts w:eastAsia="Times New Roman"/>
                <w:bCs/>
                <w:sz w:val="20"/>
                <w:szCs w:val="20"/>
                <w:lang w:eastAsia="ar-SA"/>
              </w:rPr>
            </w:pPr>
            <w:r w:rsidRPr="00634264">
              <w:rPr>
                <w:rFonts w:eastAsia="Times New Roman"/>
                <w:bCs/>
                <w:sz w:val="20"/>
                <w:szCs w:val="20"/>
                <w:lang w:eastAsia="ar-SA"/>
              </w:rPr>
              <w:t>Развитие культурно-досуговой деятельности, поддержка народного творчества</w:t>
            </w:r>
          </w:p>
        </w:tc>
        <w:tc>
          <w:tcPr>
            <w:tcW w:w="1728" w:type="dxa"/>
            <w:shd w:val="clear" w:color="auto" w:fill="auto"/>
          </w:tcPr>
          <w:p w:rsidR="00823ABA" w:rsidRPr="00634264" w:rsidRDefault="00823ABA" w:rsidP="00C74A6D">
            <w:pPr>
              <w:suppressAutoHyphens/>
              <w:jc w:val="center"/>
              <w:rPr>
                <w:rFonts w:eastAsia="Times New Roman"/>
                <w:sz w:val="20"/>
                <w:szCs w:val="20"/>
                <w:lang w:eastAsia="ar-SA"/>
              </w:rPr>
            </w:pPr>
          </w:p>
          <w:p w:rsidR="00823ABA" w:rsidRPr="00634264" w:rsidRDefault="00823ABA" w:rsidP="00C74A6D">
            <w:pPr>
              <w:suppressAutoHyphens/>
              <w:jc w:val="center"/>
              <w:rPr>
                <w:rFonts w:eastAsia="Times New Roman"/>
                <w:sz w:val="20"/>
                <w:szCs w:val="20"/>
                <w:lang w:eastAsia="ar-SA"/>
              </w:rPr>
            </w:pPr>
          </w:p>
          <w:p w:rsidR="00823ABA" w:rsidRPr="00634264" w:rsidRDefault="00823ABA" w:rsidP="00C74A6D">
            <w:pPr>
              <w:suppressAutoHyphens/>
              <w:jc w:val="center"/>
              <w:rPr>
                <w:rFonts w:eastAsia="Times New Roman"/>
                <w:sz w:val="20"/>
                <w:szCs w:val="20"/>
                <w:lang w:eastAsia="ar-SA"/>
              </w:rPr>
            </w:pPr>
            <w:r w:rsidRPr="00634264">
              <w:rPr>
                <w:rFonts w:eastAsia="Times New Roman"/>
                <w:sz w:val="20"/>
                <w:szCs w:val="20"/>
                <w:lang w:eastAsia="ar-SA"/>
              </w:rPr>
              <w:t>Расчетный срок</w:t>
            </w:r>
          </w:p>
        </w:tc>
        <w:tc>
          <w:tcPr>
            <w:tcW w:w="2418" w:type="dxa"/>
            <w:shd w:val="clear" w:color="auto" w:fill="auto"/>
          </w:tcPr>
          <w:p w:rsidR="00823ABA" w:rsidRPr="00634264" w:rsidRDefault="00823ABA" w:rsidP="00634264">
            <w:pPr>
              <w:suppressAutoHyphens/>
              <w:ind w:right="36"/>
              <w:rPr>
                <w:rFonts w:eastAsia="Times New Roman"/>
                <w:bCs/>
                <w:sz w:val="20"/>
                <w:szCs w:val="20"/>
                <w:lang w:eastAsia="ar-SA"/>
              </w:rPr>
            </w:pPr>
            <w:r w:rsidRPr="00634264">
              <w:rPr>
                <w:rFonts w:eastAsia="Times New Roman"/>
                <w:bCs/>
                <w:sz w:val="20"/>
                <w:szCs w:val="20"/>
                <w:lang w:eastAsia="ar-SA"/>
              </w:rPr>
              <w:t>Приобретение музыкальных инструментов, организация фестивалей, конкурсов, смотров, оборудование творческих мастерских</w:t>
            </w:r>
          </w:p>
        </w:tc>
        <w:tc>
          <w:tcPr>
            <w:tcW w:w="2287" w:type="dxa"/>
            <w:shd w:val="clear" w:color="auto" w:fill="auto"/>
          </w:tcPr>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r w:rsidRPr="00634264">
              <w:rPr>
                <w:rFonts w:eastAsia="Times New Roman"/>
                <w:bCs/>
                <w:sz w:val="20"/>
                <w:szCs w:val="20"/>
                <w:lang w:eastAsia="ar-SA"/>
              </w:rPr>
              <w:t>1,5</w:t>
            </w:r>
          </w:p>
        </w:tc>
      </w:tr>
      <w:tr w:rsidR="00823ABA" w:rsidRPr="00892AEE" w:rsidTr="00634264">
        <w:trPr>
          <w:trHeight w:val="525"/>
          <w:jc w:val="center"/>
        </w:trPr>
        <w:tc>
          <w:tcPr>
            <w:tcW w:w="671" w:type="dxa"/>
            <w:shd w:val="clear" w:color="auto" w:fill="auto"/>
          </w:tcPr>
          <w:p w:rsidR="00823ABA" w:rsidRPr="00634264" w:rsidRDefault="00823ABA" w:rsidP="00C74A6D">
            <w:pPr>
              <w:suppressAutoHyphens/>
              <w:jc w:val="center"/>
              <w:rPr>
                <w:rFonts w:eastAsia="Times New Roman"/>
                <w:sz w:val="20"/>
                <w:szCs w:val="20"/>
                <w:lang w:eastAsia="ar-SA"/>
              </w:rPr>
            </w:pPr>
          </w:p>
          <w:p w:rsidR="00823ABA" w:rsidRPr="00634264" w:rsidRDefault="00634264" w:rsidP="00C74A6D">
            <w:pPr>
              <w:suppressAutoHyphens/>
              <w:jc w:val="center"/>
              <w:rPr>
                <w:rFonts w:eastAsia="Times New Roman"/>
                <w:sz w:val="20"/>
                <w:szCs w:val="20"/>
                <w:lang w:eastAsia="ar-SA"/>
              </w:rPr>
            </w:pPr>
            <w:r w:rsidRPr="00634264">
              <w:rPr>
                <w:rFonts w:eastAsia="Times New Roman"/>
                <w:sz w:val="20"/>
                <w:szCs w:val="20"/>
                <w:lang w:eastAsia="ar-SA"/>
              </w:rPr>
              <w:t>3</w:t>
            </w:r>
            <w:r w:rsidR="00823ABA" w:rsidRPr="00634264">
              <w:rPr>
                <w:rFonts w:eastAsia="Times New Roman"/>
                <w:sz w:val="20"/>
                <w:szCs w:val="20"/>
                <w:lang w:eastAsia="ar-SA"/>
              </w:rPr>
              <w:t>.</w:t>
            </w:r>
          </w:p>
        </w:tc>
        <w:tc>
          <w:tcPr>
            <w:tcW w:w="2579" w:type="dxa"/>
            <w:shd w:val="clear" w:color="auto" w:fill="auto"/>
          </w:tcPr>
          <w:p w:rsidR="00823ABA" w:rsidRPr="00634264" w:rsidRDefault="00823ABA" w:rsidP="00C74A6D">
            <w:pPr>
              <w:tabs>
                <w:tab w:val="left" w:pos="2363"/>
              </w:tabs>
              <w:suppressAutoHyphens/>
              <w:ind w:right="-2"/>
              <w:rPr>
                <w:rFonts w:eastAsia="Times New Roman"/>
                <w:bCs/>
                <w:sz w:val="20"/>
                <w:szCs w:val="20"/>
                <w:lang w:eastAsia="ar-SA"/>
              </w:rPr>
            </w:pPr>
          </w:p>
          <w:p w:rsidR="00823ABA" w:rsidRPr="00634264" w:rsidRDefault="00823ABA" w:rsidP="00C74A6D">
            <w:pPr>
              <w:tabs>
                <w:tab w:val="left" w:pos="2363"/>
              </w:tabs>
              <w:suppressAutoHyphens/>
              <w:ind w:right="-2"/>
              <w:rPr>
                <w:rFonts w:eastAsia="Times New Roman"/>
                <w:bCs/>
                <w:sz w:val="20"/>
                <w:szCs w:val="20"/>
                <w:lang w:eastAsia="ar-SA"/>
              </w:rPr>
            </w:pPr>
            <w:r w:rsidRPr="00634264">
              <w:rPr>
                <w:rFonts w:eastAsia="Times New Roman"/>
                <w:bCs/>
                <w:sz w:val="20"/>
                <w:szCs w:val="20"/>
                <w:lang w:eastAsia="ar-SA"/>
              </w:rPr>
              <w:t>Развитие библиотечного фонда</w:t>
            </w:r>
          </w:p>
        </w:tc>
        <w:tc>
          <w:tcPr>
            <w:tcW w:w="1728" w:type="dxa"/>
            <w:shd w:val="clear" w:color="auto" w:fill="auto"/>
          </w:tcPr>
          <w:p w:rsidR="00823ABA" w:rsidRPr="00634264" w:rsidRDefault="00823ABA" w:rsidP="00C74A6D">
            <w:pPr>
              <w:suppressAutoHyphens/>
              <w:jc w:val="center"/>
              <w:rPr>
                <w:rFonts w:eastAsia="Times New Roman"/>
                <w:sz w:val="20"/>
                <w:szCs w:val="20"/>
                <w:lang w:eastAsia="ar-SA"/>
              </w:rPr>
            </w:pPr>
          </w:p>
          <w:p w:rsidR="00823ABA" w:rsidRPr="00634264" w:rsidRDefault="00823ABA" w:rsidP="00C74A6D">
            <w:pPr>
              <w:suppressAutoHyphens/>
              <w:jc w:val="center"/>
              <w:rPr>
                <w:rFonts w:eastAsia="Times New Roman"/>
                <w:sz w:val="20"/>
                <w:szCs w:val="20"/>
                <w:lang w:eastAsia="ar-SA"/>
              </w:rPr>
            </w:pPr>
            <w:r w:rsidRPr="00634264">
              <w:rPr>
                <w:rFonts w:eastAsia="Times New Roman"/>
                <w:sz w:val="20"/>
                <w:szCs w:val="20"/>
                <w:lang w:val="en-US" w:eastAsia="ar-SA"/>
              </w:rPr>
              <w:t xml:space="preserve">I </w:t>
            </w:r>
            <w:r w:rsidRPr="00634264">
              <w:rPr>
                <w:rFonts w:eastAsia="Times New Roman"/>
                <w:sz w:val="20"/>
                <w:szCs w:val="20"/>
                <w:lang w:eastAsia="ar-SA"/>
              </w:rPr>
              <w:t>очередь</w:t>
            </w:r>
          </w:p>
        </w:tc>
        <w:tc>
          <w:tcPr>
            <w:tcW w:w="2418" w:type="dxa"/>
            <w:shd w:val="clear" w:color="auto" w:fill="auto"/>
          </w:tcPr>
          <w:p w:rsidR="00823ABA" w:rsidRPr="00634264" w:rsidRDefault="00823ABA" w:rsidP="00634264">
            <w:pPr>
              <w:suppressAutoHyphens/>
              <w:ind w:right="36"/>
              <w:rPr>
                <w:rFonts w:eastAsia="Times New Roman"/>
                <w:bCs/>
                <w:sz w:val="20"/>
                <w:szCs w:val="20"/>
                <w:lang w:eastAsia="ar-SA"/>
              </w:rPr>
            </w:pPr>
            <w:r w:rsidRPr="00634264">
              <w:rPr>
                <w:rFonts w:eastAsia="Times New Roman"/>
                <w:bCs/>
                <w:sz w:val="20"/>
                <w:szCs w:val="20"/>
                <w:lang w:eastAsia="ar-SA"/>
              </w:rPr>
              <w:t>Приобретение новой  литературы и подписка на периодические издания</w:t>
            </w:r>
          </w:p>
        </w:tc>
        <w:tc>
          <w:tcPr>
            <w:tcW w:w="2287" w:type="dxa"/>
            <w:shd w:val="clear" w:color="auto" w:fill="auto"/>
          </w:tcPr>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p>
          <w:p w:rsidR="00823ABA" w:rsidRPr="00634264" w:rsidRDefault="00823ABA" w:rsidP="00C74A6D">
            <w:pPr>
              <w:tabs>
                <w:tab w:val="left" w:pos="2071"/>
              </w:tabs>
              <w:suppressAutoHyphens/>
              <w:ind w:right="-31"/>
              <w:jc w:val="center"/>
              <w:rPr>
                <w:rFonts w:eastAsia="Times New Roman"/>
                <w:bCs/>
                <w:sz w:val="20"/>
                <w:szCs w:val="20"/>
                <w:lang w:eastAsia="ar-SA"/>
              </w:rPr>
            </w:pPr>
            <w:r w:rsidRPr="00634264">
              <w:rPr>
                <w:rFonts w:eastAsia="Times New Roman"/>
                <w:bCs/>
                <w:sz w:val="20"/>
                <w:szCs w:val="20"/>
                <w:lang w:eastAsia="ar-SA"/>
              </w:rPr>
              <w:t>1,6</w:t>
            </w:r>
          </w:p>
        </w:tc>
      </w:tr>
    </w:tbl>
    <w:p w:rsidR="00823ABA" w:rsidRPr="00265D1D" w:rsidRDefault="00823ABA" w:rsidP="007C26D5"/>
    <w:p w:rsidR="007C26D5" w:rsidRPr="00162299" w:rsidRDefault="007C26D5" w:rsidP="007C26D5">
      <w:pPr>
        <w:rPr>
          <w:b/>
          <w:highlight w:val="yellow"/>
          <w:u w:val="single"/>
        </w:rPr>
      </w:pPr>
    </w:p>
    <w:p w:rsidR="007C26D5" w:rsidRPr="00634264" w:rsidRDefault="007C26D5" w:rsidP="007C26D5">
      <w:pPr>
        <w:ind w:firstLine="709"/>
        <w:rPr>
          <w:b/>
          <w:bCs/>
          <w:i/>
          <w:iCs/>
          <w:u w:val="single"/>
        </w:rPr>
      </w:pPr>
      <w:r w:rsidRPr="00634264">
        <w:rPr>
          <w:b/>
          <w:bCs/>
          <w:i/>
          <w:iCs/>
          <w:u w:val="single"/>
        </w:rPr>
        <w:t>Обоснование проектных предложений</w:t>
      </w:r>
    </w:p>
    <w:p w:rsidR="007C26D5" w:rsidRPr="00634264" w:rsidRDefault="007C26D5" w:rsidP="007C26D5">
      <w:r w:rsidRPr="00634264">
        <w:tab/>
        <w:t xml:space="preserve">Расчеты перспективной потребности, по данным схемы территориального планирования, в </w:t>
      </w:r>
      <w:r w:rsidRPr="00634264">
        <w:rPr>
          <w:bCs/>
        </w:rPr>
        <w:t>учреждениях клубного типа</w:t>
      </w:r>
      <w:r w:rsidRPr="00634264">
        <w:t xml:space="preserve">, проведенные в соответствии с </w:t>
      </w:r>
      <w:r w:rsidRPr="00634264">
        <w:lastRenderedPageBreak/>
        <w:t>«Социальными нормативами и нормами», показывают, что до конца расчетного срока в сельских поселениях строительство новых учреждений культуры не потребуются.</w:t>
      </w:r>
    </w:p>
    <w:p w:rsidR="007C26D5" w:rsidRPr="00634264" w:rsidRDefault="007C26D5" w:rsidP="007C26D5"/>
    <w:p w:rsidR="007C26D5" w:rsidRPr="00634264" w:rsidRDefault="007C26D5" w:rsidP="007C26D5">
      <w:pPr>
        <w:jc w:val="center"/>
        <w:rPr>
          <w:b/>
        </w:rPr>
      </w:pPr>
      <w:r w:rsidRPr="00634264">
        <w:rPr>
          <w:b/>
        </w:rPr>
        <w:t>Расчет перспективной потребности в учреждениях культуры</w:t>
      </w:r>
    </w:p>
    <w:p w:rsidR="007C26D5" w:rsidRPr="00634264" w:rsidRDefault="007C26D5" w:rsidP="007C26D5">
      <w:pPr>
        <w:jc w:val="center"/>
        <w:rPr>
          <w:b/>
        </w:rPr>
      </w:pPr>
      <w:r w:rsidRPr="00634264">
        <w:rPr>
          <w:b/>
        </w:rPr>
        <w:t>в сельской местности</w:t>
      </w:r>
    </w:p>
    <w:p w:rsidR="007C26D5" w:rsidRPr="00634264" w:rsidRDefault="007C26D5" w:rsidP="007C26D5">
      <w:pPr>
        <w:jc w:val="center"/>
        <w:rPr>
          <w:b/>
        </w:rPr>
      </w:pPr>
      <w:r w:rsidRPr="00634264">
        <w:rPr>
          <w:b/>
        </w:rPr>
        <w:t>по Социальным нормативам и нормам и по СНиП 2.07.01-89</w:t>
      </w:r>
    </w:p>
    <w:tbl>
      <w:tblPr>
        <w:tblW w:w="9657" w:type="dxa"/>
        <w:jc w:val="center"/>
        <w:tblInd w:w="108" w:type="dxa"/>
        <w:tblLayout w:type="fixed"/>
        <w:tblLook w:val="0000"/>
      </w:tblPr>
      <w:tblGrid>
        <w:gridCol w:w="3412"/>
        <w:gridCol w:w="1121"/>
        <w:gridCol w:w="1053"/>
        <w:gridCol w:w="1063"/>
        <w:gridCol w:w="1053"/>
        <w:gridCol w:w="959"/>
        <w:gridCol w:w="996"/>
      </w:tblGrid>
      <w:tr w:rsidR="007C26D5" w:rsidRPr="00634264" w:rsidTr="004475EE">
        <w:trPr>
          <w:trHeight w:val="630"/>
          <w:jc w:val="center"/>
        </w:trPr>
        <w:tc>
          <w:tcPr>
            <w:tcW w:w="341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26D5" w:rsidRPr="00634264" w:rsidRDefault="007C26D5" w:rsidP="004475EE">
            <w:r w:rsidRPr="00634264">
              <w:t>Территория</w:t>
            </w:r>
          </w:p>
        </w:tc>
        <w:tc>
          <w:tcPr>
            <w:tcW w:w="3237" w:type="dxa"/>
            <w:gridSpan w:val="3"/>
            <w:tcBorders>
              <w:top w:val="single" w:sz="8" w:space="0" w:color="auto"/>
              <w:left w:val="nil"/>
              <w:bottom w:val="single" w:sz="8" w:space="0" w:color="auto"/>
              <w:right w:val="single" w:sz="8" w:space="0" w:color="000000"/>
            </w:tcBorders>
            <w:shd w:val="clear" w:color="auto" w:fill="auto"/>
            <w:vAlign w:val="center"/>
          </w:tcPr>
          <w:p w:rsidR="007C26D5" w:rsidRPr="00634264" w:rsidRDefault="007C26D5" w:rsidP="004475EE">
            <w:r w:rsidRPr="00634264">
              <w:t>Клубы или учреждения клубного типа, мест</w:t>
            </w:r>
          </w:p>
        </w:tc>
        <w:tc>
          <w:tcPr>
            <w:tcW w:w="3008" w:type="dxa"/>
            <w:gridSpan w:val="3"/>
            <w:tcBorders>
              <w:top w:val="single" w:sz="8" w:space="0" w:color="auto"/>
              <w:left w:val="nil"/>
              <w:bottom w:val="single" w:sz="8" w:space="0" w:color="auto"/>
              <w:right w:val="single" w:sz="8" w:space="0" w:color="000000"/>
            </w:tcBorders>
            <w:shd w:val="clear" w:color="auto" w:fill="auto"/>
            <w:vAlign w:val="center"/>
          </w:tcPr>
          <w:p w:rsidR="007C26D5" w:rsidRPr="00634264" w:rsidRDefault="007C26D5" w:rsidP="004475EE">
            <w:r w:rsidRPr="00634264">
              <w:t>Общедоступные библиотеки, фонд, тыс. экз.</w:t>
            </w:r>
          </w:p>
        </w:tc>
      </w:tr>
      <w:tr w:rsidR="007C26D5" w:rsidRPr="00634264" w:rsidTr="004475EE">
        <w:trPr>
          <w:trHeight w:val="315"/>
          <w:jc w:val="center"/>
        </w:trPr>
        <w:tc>
          <w:tcPr>
            <w:tcW w:w="3412" w:type="dxa"/>
            <w:vMerge/>
            <w:tcBorders>
              <w:top w:val="single" w:sz="8" w:space="0" w:color="auto"/>
              <w:left w:val="single" w:sz="8" w:space="0" w:color="auto"/>
              <w:bottom w:val="single" w:sz="8" w:space="0" w:color="000000"/>
              <w:right w:val="single" w:sz="8" w:space="0" w:color="auto"/>
            </w:tcBorders>
            <w:vAlign w:val="center"/>
          </w:tcPr>
          <w:p w:rsidR="007C26D5" w:rsidRPr="00634264" w:rsidRDefault="007C26D5" w:rsidP="004475EE"/>
        </w:tc>
        <w:tc>
          <w:tcPr>
            <w:tcW w:w="1121" w:type="dxa"/>
            <w:tcBorders>
              <w:top w:val="nil"/>
              <w:left w:val="nil"/>
              <w:bottom w:val="single" w:sz="8" w:space="0" w:color="auto"/>
              <w:right w:val="single" w:sz="8" w:space="0" w:color="auto"/>
            </w:tcBorders>
            <w:shd w:val="clear" w:color="auto" w:fill="auto"/>
            <w:vAlign w:val="center"/>
          </w:tcPr>
          <w:p w:rsidR="007C26D5" w:rsidRPr="00634264" w:rsidRDefault="007C26D5" w:rsidP="004475EE">
            <w:r w:rsidRPr="00634264">
              <w:t>2011 г.</w:t>
            </w:r>
          </w:p>
        </w:tc>
        <w:tc>
          <w:tcPr>
            <w:tcW w:w="1053" w:type="dxa"/>
            <w:tcBorders>
              <w:top w:val="nil"/>
              <w:left w:val="nil"/>
              <w:bottom w:val="single" w:sz="8" w:space="0" w:color="auto"/>
              <w:right w:val="single" w:sz="8" w:space="0" w:color="auto"/>
            </w:tcBorders>
            <w:shd w:val="clear" w:color="auto" w:fill="auto"/>
            <w:vAlign w:val="center"/>
          </w:tcPr>
          <w:p w:rsidR="007C26D5" w:rsidRPr="00634264" w:rsidRDefault="007C26D5" w:rsidP="004475EE">
            <w:smartTag w:uri="urn:schemas-microsoft-com:office:smarttags" w:element="metricconverter">
              <w:smartTagPr>
                <w:attr w:name="ProductID" w:val="2020 г"/>
              </w:smartTagPr>
              <w:r w:rsidRPr="00634264">
                <w:t>2020 г</w:t>
              </w:r>
            </w:smartTag>
            <w:r w:rsidRPr="00634264">
              <w:t>.</w:t>
            </w:r>
          </w:p>
        </w:tc>
        <w:tc>
          <w:tcPr>
            <w:tcW w:w="1063" w:type="dxa"/>
            <w:tcBorders>
              <w:top w:val="nil"/>
              <w:left w:val="nil"/>
              <w:bottom w:val="single" w:sz="8" w:space="0" w:color="auto"/>
              <w:right w:val="single" w:sz="8" w:space="0" w:color="auto"/>
            </w:tcBorders>
            <w:shd w:val="clear" w:color="auto" w:fill="auto"/>
            <w:vAlign w:val="center"/>
          </w:tcPr>
          <w:p w:rsidR="007C26D5" w:rsidRPr="00634264" w:rsidRDefault="007C26D5" w:rsidP="004475EE">
            <w:smartTag w:uri="urn:schemas-microsoft-com:office:smarttags" w:element="metricconverter">
              <w:smartTagPr>
                <w:attr w:name="ProductID" w:val="2030 г"/>
              </w:smartTagPr>
              <w:r w:rsidRPr="00634264">
                <w:t>2030 г</w:t>
              </w:r>
            </w:smartTag>
            <w:r w:rsidRPr="00634264">
              <w:t>.</w:t>
            </w:r>
          </w:p>
        </w:tc>
        <w:tc>
          <w:tcPr>
            <w:tcW w:w="1053" w:type="dxa"/>
            <w:tcBorders>
              <w:top w:val="nil"/>
              <w:left w:val="nil"/>
              <w:bottom w:val="single" w:sz="8" w:space="0" w:color="auto"/>
              <w:right w:val="single" w:sz="8" w:space="0" w:color="auto"/>
            </w:tcBorders>
            <w:shd w:val="clear" w:color="auto" w:fill="auto"/>
            <w:vAlign w:val="center"/>
          </w:tcPr>
          <w:p w:rsidR="007C26D5" w:rsidRPr="00634264" w:rsidRDefault="007C26D5" w:rsidP="004475EE">
            <w:r w:rsidRPr="00634264">
              <w:t>2011 г.</w:t>
            </w:r>
          </w:p>
        </w:tc>
        <w:tc>
          <w:tcPr>
            <w:tcW w:w="959" w:type="dxa"/>
            <w:tcBorders>
              <w:top w:val="nil"/>
              <w:left w:val="nil"/>
              <w:bottom w:val="single" w:sz="8" w:space="0" w:color="auto"/>
              <w:right w:val="single" w:sz="8" w:space="0" w:color="auto"/>
            </w:tcBorders>
            <w:shd w:val="clear" w:color="auto" w:fill="auto"/>
            <w:vAlign w:val="center"/>
          </w:tcPr>
          <w:p w:rsidR="007C26D5" w:rsidRPr="00634264" w:rsidRDefault="007C26D5" w:rsidP="004475EE">
            <w:pPr>
              <w:ind w:right="-103"/>
            </w:pPr>
            <w:smartTag w:uri="urn:schemas-microsoft-com:office:smarttags" w:element="metricconverter">
              <w:smartTagPr>
                <w:attr w:name="ProductID" w:val="2020 г"/>
              </w:smartTagPr>
              <w:r w:rsidRPr="00634264">
                <w:t>2020 г</w:t>
              </w:r>
            </w:smartTag>
            <w:r w:rsidRPr="00634264">
              <w:t>.</w:t>
            </w:r>
          </w:p>
        </w:tc>
        <w:tc>
          <w:tcPr>
            <w:tcW w:w="996" w:type="dxa"/>
            <w:tcBorders>
              <w:top w:val="nil"/>
              <w:left w:val="nil"/>
              <w:bottom w:val="single" w:sz="8" w:space="0" w:color="auto"/>
              <w:right w:val="single" w:sz="8" w:space="0" w:color="auto"/>
            </w:tcBorders>
            <w:shd w:val="clear" w:color="auto" w:fill="auto"/>
            <w:vAlign w:val="center"/>
          </w:tcPr>
          <w:p w:rsidR="007C26D5" w:rsidRPr="00634264" w:rsidRDefault="007C26D5" w:rsidP="004475EE">
            <w:pPr>
              <w:ind w:right="-100"/>
            </w:pPr>
            <w:smartTag w:uri="urn:schemas-microsoft-com:office:smarttags" w:element="metricconverter">
              <w:smartTagPr>
                <w:attr w:name="ProductID" w:val="2030 г"/>
              </w:smartTagPr>
              <w:r w:rsidRPr="00634264">
                <w:t>2030 г</w:t>
              </w:r>
            </w:smartTag>
            <w:r w:rsidRPr="00634264">
              <w:t>.</w:t>
            </w:r>
          </w:p>
        </w:tc>
      </w:tr>
      <w:tr w:rsidR="007C26D5" w:rsidRPr="00634264" w:rsidTr="004475EE">
        <w:trPr>
          <w:trHeight w:val="155"/>
          <w:jc w:val="center"/>
        </w:trPr>
        <w:tc>
          <w:tcPr>
            <w:tcW w:w="3412" w:type="dxa"/>
            <w:tcBorders>
              <w:top w:val="nil"/>
              <w:left w:val="single" w:sz="8" w:space="0" w:color="auto"/>
              <w:bottom w:val="single" w:sz="8" w:space="0" w:color="auto"/>
              <w:right w:val="single" w:sz="8" w:space="0" w:color="auto"/>
            </w:tcBorders>
            <w:shd w:val="clear" w:color="auto" w:fill="auto"/>
            <w:vAlign w:val="center"/>
          </w:tcPr>
          <w:p w:rsidR="007C26D5" w:rsidRPr="00634264" w:rsidRDefault="00600D63" w:rsidP="004475EE">
            <w:r w:rsidRPr="00634264">
              <w:t>Андреевск</w:t>
            </w:r>
            <w:r w:rsidR="007C26D5" w:rsidRPr="00634264">
              <w:t>ое</w:t>
            </w:r>
          </w:p>
        </w:tc>
        <w:tc>
          <w:tcPr>
            <w:tcW w:w="1121" w:type="dxa"/>
            <w:tcBorders>
              <w:top w:val="nil"/>
              <w:left w:val="nil"/>
              <w:bottom w:val="single" w:sz="8" w:space="0" w:color="auto"/>
              <w:right w:val="single" w:sz="8" w:space="0" w:color="auto"/>
            </w:tcBorders>
            <w:shd w:val="clear" w:color="auto" w:fill="auto"/>
            <w:vAlign w:val="center"/>
          </w:tcPr>
          <w:p w:rsidR="007C26D5" w:rsidRPr="00634264" w:rsidRDefault="00634264" w:rsidP="004475EE">
            <w:r w:rsidRPr="00634264">
              <w:t>100</w:t>
            </w:r>
          </w:p>
        </w:tc>
        <w:tc>
          <w:tcPr>
            <w:tcW w:w="1053" w:type="dxa"/>
            <w:tcBorders>
              <w:top w:val="nil"/>
              <w:left w:val="nil"/>
              <w:bottom w:val="single" w:sz="8" w:space="0" w:color="auto"/>
              <w:right w:val="single" w:sz="8" w:space="0" w:color="auto"/>
            </w:tcBorders>
            <w:shd w:val="clear" w:color="auto" w:fill="auto"/>
            <w:vAlign w:val="center"/>
          </w:tcPr>
          <w:p w:rsidR="007C26D5" w:rsidRPr="00634264" w:rsidRDefault="007C26D5" w:rsidP="004475EE">
            <w:r w:rsidRPr="00634264">
              <w:t>128</w:t>
            </w:r>
          </w:p>
        </w:tc>
        <w:tc>
          <w:tcPr>
            <w:tcW w:w="1063" w:type="dxa"/>
            <w:tcBorders>
              <w:top w:val="nil"/>
              <w:left w:val="nil"/>
              <w:bottom w:val="single" w:sz="8" w:space="0" w:color="auto"/>
              <w:right w:val="single" w:sz="8" w:space="0" w:color="auto"/>
            </w:tcBorders>
            <w:shd w:val="clear" w:color="auto" w:fill="auto"/>
            <w:vAlign w:val="center"/>
          </w:tcPr>
          <w:p w:rsidR="007C26D5" w:rsidRPr="00634264" w:rsidRDefault="007C26D5" w:rsidP="004475EE">
            <w:r w:rsidRPr="00634264">
              <w:t>120</w:t>
            </w:r>
          </w:p>
        </w:tc>
        <w:tc>
          <w:tcPr>
            <w:tcW w:w="1053" w:type="dxa"/>
            <w:tcBorders>
              <w:top w:val="nil"/>
              <w:left w:val="nil"/>
              <w:bottom w:val="single" w:sz="8" w:space="0" w:color="auto"/>
              <w:right w:val="single" w:sz="8" w:space="0" w:color="auto"/>
            </w:tcBorders>
            <w:shd w:val="clear" w:color="auto" w:fill="auto"/>
            <w:vAlign w:val="center"/>
          </w:tcPr>
          <w:p w:rsidR="007C26D5" w:rsidRPr="00634264" w:rsidRDefault="00634264" w:rsidP="004475EE">
            <w:r w:rsidRPr="00634264">
              <w:t>47,7</w:t>
            </w:r>
          </w:p>
        </w:tc>
        <w:tc>
          <w:tcPr>
            <w:tcW w:w="959" w:type="dxa"/>
            <w:tcBorders>
              <w:top w:val="nil"/>
              <w:left w:val="nil"/>
              <w:bottom w:val="single" w:sz="8" w:space="0" w:color="auto"/>
              <w:right w:val="single" w:sz="8" w:space="0" w:color="auto"/>
            </w:tcBorders>
            <w:shd w:val="clear" w:color="auto" w:fill="auto"/>
            <w:vAlign w:val="center"/>
          </w:tcPr>
          <w:p w:rsidR="007C26D5" w:rsidRPr="00634264" w:rsidRDefault="00634264" w:rsidP="004475EE">
            <w:r w:rsidRPr="00634264">
              <w:t>48</w:t>
            </w:r>
          </w:p>
        </w:tc>
        <w:tc>
          <w:tcPr>
            <w:tcW w:w="996" w:type="dxa"/>
            <w:tcBorders>
              <w:top w:val="nil"/>
              <w:left w:val="nil"/>
              <w:bottom w:val="single" w:sz="8" w:space="0" w:color="auto"/>
              <w:right w:val="single" w:sz="8" w:space="0" w:color="auto"/>
            </w:tcBorders>
            <w:shd w:val="clear" w:color="auto" w:fill="auto"/>
            <w:vAlign w:val="center"/>
          </w:tcPr>
          <w:p w:rsidR="007C26D5" w:rsidRPr="00634264" w:rsidRDefault="00634264" w:rsidP="004475EE">
            <w:r w:rsidRPr="00634264">
              <w:t>50</w:t>
            </w:r>
          </w:p>
        </w:tc>
      </w:tr>
    </w:tbl>
    <w:p w:rsidR="007C26D5" w:rsidRPr="00162299" w:rsidRDefault="007C26D5" w:rsidP="007C26D5">
      <w:pPr>
        <w:rPr>
          <w:highlight w:val="yellow"/>
        </w:rPr>
      </w:pPr>
    </w:p>
    <w:p w:rsidR="007C26D5" w:rsidRPr="00162299" w:rsidRDefault="007C26D5" w:rsidP="007C26D5">
      <w:pPr>
        <w:rPr>
          <w:highlight w:val="yellow"/>
        </w:rPr>
      </w:pPr>
      <w:r w:rsidRPr="00823ABA">
        <w:tab/>
      </w:r>
      <w:r w:rsidRPr="00634264">
        <w:t xml:space="preserve">Число мест в клубе </w:t>
      </w:r>
      <w:r w:rsidR="00600D63" w:rsidRPr="00634264">
        <w:t>Андреевск</w:t>
      </w:r>
      <w:r w:rsidRPr="00634264">
        <w:t>ого сельского поселен</w:t>
      </w:r>
      <w:r w:rsidR="00634264" w:rsidRPr="00634264">
        <w:t>и</w:t>
      </w:r>
      <w:r w:rsidRPr="00634264">
        <w:t xml:space="preserve">я  в соответствии с нормативами </w:t>
      </w:r>
      <w:r w:rsidR="00634264" w:rsidRPr="00634264">
        <w:t>достаточно</w:t>
      </w:r>
      <w:r w:rsidRPr="00634264">
        <w:t>.</w:t>
      </w:r>
      <w:r w:rsidRPr="00823ABA">
        <w:t xml:space="preserve"> </w:t>
      </w:r>
      <w:r w:rsidR="00634264">
        <w:t>Также</w:t>
      </w:r>
      <w:r w:rsidRPr="00823ABA">
        <w:t xml:space="preserve">, ввиду развития частной развлекательной индустрии, в настоящее время реальная потребность в муниципальных учреждениях культуры ниже нормативного значения. Кроме того, создание условий для обеспечения жителей поселения услугами организаций культуры являются вопросами местного значения поселения. </w:t>
      </w:r>
    </w:p>
    <w:p w:rsidR="007C26D5" w:rsidRPr="00823ABA" w:rsidRDefault="007C26D5" w:rsidP="007C26D5">
      <w:r w:rsidRPr="00823ABA">
        <w:tab/>
        <w:t xml:space="preserve">Фонды </w:t>
      </w:r>
      <w:r w:rsidRPr="00823ABA">
        <w:rPr>
          <w:bCs/>
        </w:rPr>
        <w:t>библиотечных учреждений</w:t>
      </w:r>
      <w:r w:rsidRPr="00823ABA">
        <w:t xml:space="preserve"> в сельской местности района являются достаточными на весь расчетный срок действия генерального плана. Необходим капитальный ремонт или строительство новых зданий домов культуры и библиотек, находящихся в неудовлетворительном состоянии. Как альтернатива возможно использование свободных площадей в зданиях школ под библиотеки.</w:t>
      </w:r>
    </w:p>
    <w:p w:rsidR="007C26D5" w:rsidRPr="00162299" w:rsidRDefault="007C26D5" w:rsidP="007C26D5">
      <w:pPr>
        <w:rPr>
          <w:highlight w:val="yellow"/>
        </w:rPr>
      </w:pPr>
    </w:p>
    <w:p w:rsidR="007C26D5" w:rsidRPr="00DC26F0" w:rsidRDefault="007C26D5" w:rsidP="007C26D5">
      <w:pPr>
        <w:rPr>
          <w:b/>
          <w:bCs/>
          <w:i/>
          <w:iCs/>
          <w:u w:val="single"/>
        </w:rPr>
      </w:pPr>
      <w:r w:rsidRPr="00DC26F0">
        <w:rPr>
          <w:b/>
          <w:u w:val="single"/>
        </w:rPr>
        <w:t>Спорт.</w:t>
      </w:r>
      <w:r w:rsidRPr="00DC26F0">
        <w:rPr>
          <w:b/>
        </w:rPr>
        <w:t xml:space="preserve"> </w:t>
      </w:r>
      <w:r w:rsidRPr="00DC26F0">
        <w:rPr>
          <w:b/>
          <w:bCs/>
          <w:i/>
          <w:iCs/>
          <w:u w:val="single"/>
        </w:rPr>
        <w:t>Существующее положение</w:t>
      </w:r>
    </w:p>
    <w:p w:rsidR="007C26D5" w:rsidRPr="00DC26F0" w:rsidRDefault="007C26D5" w:rsidP="007C26D5">
      <w:r w:rsidRPr="00DC26F0">
        <w:tab/>
        <w:t xml:space="preserve">В </w:t>
      </w:r>
      <w:r w:rsidR="00600D63" w:rsidRPr="00DC26F0">
        <w:t>Андреевск</w:t>
      </w:r>
      <w:r w:rsidRPr="00DC26F0">
        <w:t xml:space="preserve">ом сельском поселении имеются спортивные сооружения. В школах имеется спортзал. </w:t>
      </w:r>
    </w:p>
    <w:p w:rsidR="007C26D5" w:rsidRPr="00162299" w:rsidRDefault="007C26D5" w:rsidP="007C26D5">
      <w:pPr>
        <w:rPr>
          <w:highlight w:val="yellow"/>
        </w:rPr>
      </w:pPr>
    </w:p>
    <w:p w:rsidR="007C26D5" w:rsidRPr="00823ABA" w:rsidRDefault="007C26D5" w:rsidP="007C26D5">
      <w:pPr>
        <w:jc w:val="center"/>
      </w:pPr>
      <w:r w:rsidRPr="00823ABA">
        <w:rPr>
          <w:b/>
        </w:rPr>
        <w:t>Перечень спортивных объектов</w:t>
      </w:r>
      <w:r w:rsidRPr="00823ABA">
        <w:t xml:space="preserve"> </w:t>
      </w:r>
      <w:r w:rsidRPr="00823ABA">
        <w:rPr>
          <w:b/>
        </w:rPr>
        <w:t>в 2011 году</w:t>
      </w:r>
    </w:p>
    <w:tbl>
      <w:tblPr>
        <w:tblW w:w="9544"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718"/>
        <w:gridCol w:w="1085"/>
        <w:gridCol w:w="1816"/>
        <w:gridCol w:w="1508"/>
        <w:gridCol w:w="1836"/>
        <w:gridCol w:w="1139"/>
      </w:tblGrid>
      <w:tr w:rsidR="00823ABA" w:rsidRPr="00892AEE" w:rsidTr="00C74A6D">
        <w:trPr>
          <w:jc w:val="center"/>
        </w:trPr>
        <w:tc>
          <w:tcPr>
            <w:tcW w:w="442" w:type="dxa"/>
            <w:vAlign w:val="center"/>
          </w:tcPr>
          <w:p w:rsidR="00823ABA" w:rsidRPr="00892AEE" w:rsidRDefault="00823ABA" w:rsidP="00C74A6D">
            <w:pPr>
              <w:rPr>
                <w:rFonts w:eastAsia="Times New Roman"/>
              </w:rPr>
            </w:pPr>
            <w:r w:rsidRPr="00892AEE">
              <w:rPr>
                <w:rFonts w:eastAsia="Times New Roman"/>
              </w:rPr>
              <w:t>№</w:t>
            </w:r>
          </w:p>
        </w:tc>
        <w:tc>
          <w:tcPr>
            <w:tcW w:w="1718" w:type="dxa"/>
          </w:tcPr>
          <w:p w:rsidR="00823ABA" w:rsidRPr="00892AEE" w:rsidRDefault="00823ABA" w:rsidP="00C74A6D">
            <w:pPr>
              <w:rPr>
                <w:rFonts w:eastAsia="Times New Roman"/>
              </w:rPr>
            </w:pPr>
            <w:r w:rsidRPr="00892AEE">
              <w:rPr>
                <w:rFonts w:eastAsia="Times New Roman"/>
              </w:rPr>
              <w:t>Наименование спортсооружения</w:t>
            </w:r>
          </w:p>
        </w:tc>
        <w:tc>
          <w:tcPr>
            <w:tcW w:w="1085" w:type="dxa"/>
          </w:tcPr>
          <w:p w:rsidR="00823ABA" w:rsidRPr="00892AEE" w:rsidRDefault="00823ABA" w:rsidP="00C74A6D">
            <w:pPr>
              <w:rPr>
                <w:rFonts w:eastAsia="Times New Roman"/>
              </w:rPr>
            </w:pPr>
            <w:r w:rsidRPr="00892AEE">
              <w:rPr>
                <w:rFonts w:eastAsia="Times New Roman"/>
              </w:rPr>
              <w:t>Общее</w:t>
            </w:r>
          </w:p>
          <w:p w:rsidR="00823ABA" w:rsidRPr="00892AEE" w:rsidRDefault="00823ABA" w:rsidP="00C74A6D">
            <w:pPr>
              <w:rPr>
                <w:rFonts w:eastAsia="Times New Roman"/>
              </w:rPr>
            </w:pPr>
            <w:r w:rsidRPr="00892AEE">
              <w:rPr>
                <w:rFonts w:eastAsia="Times New Roman"/>
              </w:rPr>
              <w:t>кол-во</w:t>
            </w:r>
          </w:p>
        </w:tc>
        <w:tc>
          <w:tcPr>
            <w:tcW w:w="1816" w:type="dxa"/>
          </w:tcPr>
          <w:p w:rsidR="00823ABA" w:rsidRPr="00892AEE" w:rsidRDefault="00823ABA" w:rsidP="00C74A6D">
            <w:pPr>
              <w:rPr>
                <w:rFonts w:eastAsia="Times New Roman"/>
              </w:rPr>
            </w:pPr>
            <w:r w:rsidRPr="00892AEE">
              <w:rPr>
                <w:rFonts w:eastAsia="Times New Roman"/>
              </w:rPr>
              <w:t>Поселение</w:t>
            </w:r>
          </w:p>
        </w:tc>
        <w:tc>
          <w:tcPr>
            <w:tcW w:w="1508" w:type="dxa"/>
          </w:tcPr>
          <w:p w:rsidR="00823ABA" w:rsidRPr="00892AEE" w:rsidRDefault="00823ABA" w:rsidP="00C74A6D">
            <w:pPr>
              <w:rPr>
                <w:rFonts w:eastAsia="Times New Roman"/>
              </w:rPr>
            </w:pPr>
            <w:r w:rsidRPr="00892AEE">
              <w:rPr>
                <w:rFonts w:eastAsia="Times New Roman"/>
              </w:rPr>
              <w:t>Место расположения</w:t>
            </w:r>
          </w:p>
        </w:tc>
        <w:tc>
          <w:tcPr>
            <w:tcW w:w="1836" w:type="dxa"/>
          </w:tcPr>
          <w:p w:rsidR="00823ABA" w:rsidRPr="00892AEE" w:rsidRDefault="00823ABA" w:rsidP="00C74A6D">
            <w:pPr>
              <w:rPr>
                <w:rFonts w:eastAsia="Times New Roman"/>
              </w:rPr>
            </w:pPr>
            <w:r w:rsidRPr="00892AEE">
              <w:rPr>
                <w:rFonts w:eastAsia="Times New Roman"/>
              </w:rPr>
              <w:t>Подчинение объекта</w:t>
            </w:r>
          </w:p>
        </w:tc>
        <w:tc>
          <w:tcPr>
            <w:tcW w:w="1139" w:type="dxa"/>
          </w:tcPr>
          <w:p w:rsidR="00823ABA" w:rsidRPr="00892AEE" w:rsidRDefault="00823ABA" w:rsidP="00C74A6D">
            <w:pPr>
              <w:rPr>
                <w:rFonts w:eastAsia="Times New Roman"/>
              </w:rPr>
            </w:pPr>
            <w:r w:rsidRPr="00892AEE">
              <w:rPr>
                <w:rFonts w:eastAsia="Times New Roman"/>
              </w:rPr>
              <w:t>Емкость</w:t>
            </w:r>
          </w:p>
          <w:p w:rsidR="00823ABA" w:rsidRPr="00892AEE" w:rsidRDefault="00823ABA" w:rsidP="00C74A6D">
            <w:pPr>
              <w:rPr>
                <w:rFonts w:eastAsia="Times New Roman"/>
              </w:rPr>
            </w:pPr>
            <w:r w:rsidRPr="00892AEE">
              <w:rPr>
                <w:rFonts w:eastAsia="Times New Roman"/>
              </w:rPr>
              <w:t>кв.м</w:t>
            </w:r>
          </w:p>
        </w:tc>
      </w:tr>
      <w:tr w:rsidR="00823ABA" w:rsidRPr="00892AEE" w:rsidTr="00C74A6D">
        <w:trPr>
          <w:jc w:val="center"/>
        </w:trPr>
        <w:tc>
          <w:tcPr>
            <w:tcW w:w="442" w:type="dxa"/>
            <w:vAlign w:val="center"/>
          </w:tcPr>
          <w:p w:rsidR="00823ABA" w:rsidRPr="00892AEE" w:rsidRDefault="00823ABA" w:rsidP="00C74A6D">
            <w:pPr>
              <w:rPr>
                <w:rFonts w:eastAsia="Times New Roman"/>
              </w:rPr>
            </w:pPr>
            <w:r w:rsidRPr="00892AEE">
              <w:rPr>
                <w:rFonts w:eastAsia="Times New Roman"/>
              </w:rPr>
              <w:t>1</w:t>
            </w:r>
          </w:p>
        </w:tc>
        <w:tc>
          <w:tcPr>
            <w:tcW w:w="1718" w:type="dxa"/>
          </w:tcPr>
          <w:p w:rsidR="00823ABA" w:rsidRPr="00892AEE" w:rsidRDefault="00823ABA" w:rsidP="00C74A6D">
            <w:pPr>
              <w:rPr>
                <w:rFonts w:eastAsia="Times New Roman"/>
              </w:rPr>
            </w:pPr>
            <w:r w:rsidRPr="00892AEE">
              <w:rPr>
                <w:rFonts w:eastAsia="Times New Roman"/>
              </w:rPr>
              <w:t>Спортивные залы</w:t>
            </w:r>
          </w:p>
        </w:tc>
        <w:tc>
          <w:tcPr>
            <w:tcW w:w="1085" w:type="dxa"/>
          </w:tcPr>
          <w:p w:rsidR="00823ABA" w:rsidRPr="00892AEE" w:rsidRDefault="00823ABA" w:rsidP="00C74A6D">
            <w:pPr>
              <w:jc w:val="center"/>
              <w:rPr>
                <w:rFonts w:eastAsia="Times New Roman"/>
              </w:rPr>
            </w:pPr>
            <w:r w:rsidRPr="00892AEE">
              <w:rPr>
                <w:rFonts w:eastAsia="Times New Roman"/>
              </w:rPr>
              <w:t>4</w:t>
            </w:r>
          </w:p>
        </w:tc>
        <w:tc>
          <w:tcPr>
            <w:tcW w:w="1816" w:type="dxa"/>
          </w:tcPr>
          <w:p w:rsidR="00823ABA" w:rsidRPr="00892AEE" w:rsidRDefault="00823ABA" w:rsidP="00C74A6D">
            <w:pPr>
              <w:rPr>
                <w:rFonts w:eastAsia="Times New Roman"/>
              </w:rPr>
            </w:pPr>
            <w:r w:rsidRPr="00892AEE">
              <w:rPr>
                <w:rFonts w:eastAsia="Times New Roman"/>
              </w:rPr>
              <w:t>Андреевское с/п</w:t>
            </w:r>
          </w:p>
          <w:p w:rsidR="00823ABA" w:rsidRPr="00892AEE" w:rsidRDefault="00823ABA" w:rsidP="00634264">
            <w:pPr>
              <w:rPr>
                <w:rFonts w:eastAsia="Times New Roman"/>
              </w:rPr>
            </w:pPr>
          </w:p>
        </w:tc>
        <w:tc>
          <w:tcPr>
            <w:tcW w:w="1508" w:type="dxa"/>
          </w:tcPr>
          <w:p w:rsidR="00823ABA" w:rsidRPr="00892AEE" w:rsidRDefault="00823ABA" w:rsidP="00634264">
            <w:pPr>
              <w:rPr>
                <w:rFonts w:eastAsia="Times New Roman"/>
              </w:rPr>
            </w:pPr>
            <w:r w:rsidRPr="00892AEE">
              <w:rPr>
                <w:rFonts w:eastAsia="Times New Roman"/>
              </w:rPr>
              <w:t>ул. Школьная 20а</w:t>
            </w:r>
          </w:p>
        </w:tc>
        <w:tc>
          <w:tcPr>
            <w:tcW w:w="1836" w:type="dxa"/>
          </w:tcPr>
          <w:p w:rsidR="00823ABA" w:rsidRPr="00892AEE" w:rsidRDefault="00823ABA" w:rsidP="00C74A6D">
            <w:pPr>
              <w:rPr>
                <w:rFonts w:eastAsia="Times New Roman"/>
              </w:rPr>
            </w:pPr>
            <w:r w:rsidRPr="00892AEE">
              <w:rPr>
                <w:rFonts w:eastAsia="Times New Roman"/>
              </w:rPr>
              <w:t>Отдел образования</w:t>
            </w:r>
          </w:p>
          <w:p w:rsidR="00823ABA" w:rsidRPr="00892AEE" w:rsidRDefault="00823ABA" w:rsidP="00C74A6D">
            <w:pPr>
              <w:rPr>
                <w:rFonts w:eastAsia="Times New Roman"/>
              </w:rPr>
            </w:pPr>
          </w:p>
          <w:p w:rsidR="00823ABA" w:rsidRPr="00892AEE" w:rsidRDefault="00823ABA" w:rsidP="00634264">
            <w:pPr>
              <w:rPr>
                <w:rFonts w:eastAsia="Times New Roman"/>
              </w:rPr>
            </w:pPr>
          </w:p>
        </w:tc>
        <w:tc>
          <w:tcPr>
            <w:tcW w:w="1139" w:type="dxa"/>
          </w:tcPr>
          <w:p w:rsidR="00823ABA" w:rsidRPr="00892AEE" w:rsidRDefault="00823ABA" w:rsidP="00C74A6D">
            <w:pPr>
              <w:jc w:val="center"/>
              <w:rPr>
                <w:rFonts w:eastAsia="Times New Roman"/>
              </w:rPr>
            </w:pPr>
            <w:r w:rsidRPr="00892AEE">
              <w:rPr>
                <w:rFonts w:eastAsia="Times New Roman"/>
              </w:rPr>
              <w:t>162</w:t>
            </w:r>
          </w:p>
          <w:p w:rsidR="00823ABA" w:rsidRPr="00892AEE" w:rsidRDefault="00823ABA" w:rsidP="00C74A6D">
            <w:pPr>
              <w:jc w:val="center"/>
              <w:rPr>
                <w:rFonts w:eastAsia="Times New Roman"/>
              </w:rPr>
            </w:pPr>
          </w:p>
          <w:p w:rsidR="00823ABA" w:rsidRPr="00892AEE" w:rsidRDefault="00823ABA" w:rsidP="00634264">
            <w:pPr>
              <w:jc w:val="center"/>
              <w:rPr>
                <w:rFonts w:eastAsia="Times New Roman"/>
              </w:rPr>
            </w:pPr>
          </w:p>
        </w:tc>
      </w:tr>
    </w:tbl>
    <w:p w:rsidR="007C26D5" w:rsidRPr="00162299" w:rsidRDefault="007C26D5" w:rsidP="007C26D5">
      <w:pPr>
        <w:rPr>
          <w:highlight w:val="yellow"/>
        </w:rPr>
      </w:pPr>
    </w:p>
    <w:p w:rsidR="007C26D5" w:rsidRPr="00162299" w:rsidRDefault="007C26D5" w:rsidP="007C26D5">
      <w:pPr>
        <w:rPr>
          <w:b/>
          <w:bCs/>
          <w:i/>
          <w:iCs/>
          <w:highlight w:val="yellow"/>
          <w:u w:val="single"/>
        </w:rPr>
      </w:pPr>
    </w:p>
    <w:p w:rsidR="007C26D5" w:rsidRPr="00AA4B2A" w:rsidRDefault="007C26D5" w:rsidP="007C26D5">
      <w:r w:rsidRPr="00AA4B2A">
        <w:rPr>
          <w:b/>
          <w:bCs/>
          <w:i/>
          <w:iCs/>
          <w:u w:val="single"/>
        </w:rPr>
        <w:t>Обоснование проектных предложений</w:t>
      </w:r>
    </w:p>
    <w:p w:rsidR="007C26D5" w:rsidRPr="00AA4B2A" w:rsidRDefault="007C26D5" w:rsidP="007C26D5">
      <w:r w:rsidRPr="00AA4B2A">
        <w:lastRenderedPageBreak/>
        <w:t>Норматив обеспеченности спортивными залами в Методике определения нормативной потребности субъектов РФ в объектах социальной инфраструктуры составляет 3,5 тыс. кв. м на 10000 населения, плоскостными сооружениями – 19,5 тыс. кв. м на 10000 населения.</w:t>
      </w:r>
    </w:p>
    <w:p w:rsidR="007C26D5" w:rsidRPr="00AA4B2A" w:rsidRDefault="007C26D5" w:rsidP="007C26D5">
      <w:r w:rsidRPr="00AA4B2A">
        <w:tab/>
        <w:t xml:space="preserve">При любом варианте расчета перспективной потребности населения района в учреждениях спорта на расчетный срок действия </w:t>
      </w:r>
      <w:r w:rsidR="00AA4B2A" w:rsidRPr="00AA4B2A">
        <w:t xml:space="preserve">генерального плана </w:t>
      </w:r>
      <w:r w:rsidRPr="00AA4B2A">
        <w:t>строительство новых общедоступных спортзалов</w:t>
      </w:r>
      <w:r w:rsidR="00634264">
        <w:t xml:space="preserve"> и</w:t>
      </w:r>
    </w:p>
    <w:p w:rsidR="007C26D5" w:rsidRPr="00823ABA" w:rsidRDefault="007C26D5" w:rsidP="007C26D5">
      <w:pPr>
        <w:rPr>
          <w:iCs/>
        </w:rPr>
      </w:pPr>
      <w:r w:rsidRPr="00AA4B2A">
        <w:tab/>
      </w:r>
      <w:r w:rsidRPr="00823ABA">
        <w:tab/>
        <w:t>Физкультурно-спортивные сооружения сети общего пользования в сельской местности предлагается объединять со спортивными объектами образовательных школ, что обеспечит более равномерное использование этих сооружений в течение года и позволит сократить общую потребность в их мощности. Однако необходимо создание условий для более полного использования населением школьных спортзалов и плоскостных сооружений, их техническое переоснащение.</w:t>
      </w:r>
    </w:p>
    <w:p w:rsidR="007C26D5" w:rsidRDefault="007C26D5" w:rsidP="007C26D5">
      <w:pPr>
        <w:rPr>
          <w:b/>
          <w:highlight w:val="yellow"/>
        </w:rPr>
      </w:pPr>
    </w:p>
    <w:p w:rsidR="00823ABA" w:rsidRPr="00A734CC" w:rsidRDefault="00DC26F0" w:rsidP="00DC26F0">
      <w:pPr>
        <w:pStyle w:val="30"/>
      </w:pPr>
      <w:bookmarkStart w:id="120" w:name="_Toc246929479"/>
      <w:bookmarkStart w:id="121" w:name="_Toc246929654"/>
      <w:bookmarkStart w:id="122" w:name="_Toc246929836"/>
      <w:bookmarkStart w:id="123" w:name="_Toc246929998"/>
      <w:bookmarkStart w:id="124" w:name="_Toc246930160"/>
      <w:bookmarkStart w:id="125" w:name="_Toc318158365"/>
      <w:r>
        <w:t xml:space="preserve">3.1.4. </w:t>
      </w:r>
      <w:r w:rsidR="00823ABA" w:rsidRPr="00E777EA">
        <w:t>Организация ритуальных услуг</w:t>
      </w:r>
      <w:bookmarkEnd w:id="120"/>
      <w:bookmarkEnd w:id="121"/>
      <w:bookmarkEnd w:id="122"/>
      <w:bookmarkEnd w:id="123"/>
      <w:bookmarkEnd w:id="124"/>
      <w:bookmarkEnd w:id="125"/>
    </w:p>
    <w:p w:rsidR="00823ABA" w:rsidRPr="00E777EA" w:rsidRDefault="00823ABA" w:rsidP="00823ABA">
      <w:pPr>
        <w:ind w:firstLine="540"/>
        <w:rPr>
          <w:szCs w:val="28"/>
        </w:rPr>
      </w:pPr>
      <w:r w:rsidRPr="00E777EA">
        <w:rPr>
          <w:szCs w:val="28"/>
        </w:rPr>
        <w:t>На территории Сусанинского района расположено 20 открытых для захоронения кладбища общей площадью 30,33 га</w:t>
      </w:r>
      <w:r>
        <w:rPr>
          <w:szCs w:val="28"/>
        </w:rPr>
        <w:t xml:space="preserve">. </w:t>
      </w:r>
      <w:r w:rsidRPr="00E777EA">
        <w:rPr>
          <w:szCs w:val="28"/>
        </w:rPr>
        <w:t xml:space="preserve">В соответствии со  СНиП 2.07.01-89* нормативный размер земельного участка, отводимого под традиционное захоронение составляет </w:t>
      </w:r>
      <w:smartTag w:uri="urn:schemas-microsoft-com:office:smarttags" w:element="metricconverter">
        <w:smartTagPr>
          <w:attr w:name="ProductID" w:val="0,24 га"/>
        </w:smartTagPr>
        <w:r w:rsidRPr="00E777EA">
          <w:rPr>
            <w:szCs w:val="28"/>
          </w:rPr>
          <w:t>0,24 га</w:t>
        </w:r>
      </w:smartTag>
      <w:r w:rsidRPr="00E777EA">
        <w:rPr>
          <w:szCs w:val="28"/>
        </w:rPr>
        <w:t xml:space="preserve"> на 1000 чел. населения. Следовательно, потребность в свободных площадях для захоронений на кладбищах района составляет </w:t>
      </w:r>
      <w:smartTag w:uri="urn:schemas-microsoft-com:office:smarttags" w:element="metricconverter">
        <w:smartTagPr>
          <w:attr w:name="ProductID" w:val="2,1 га"/>
        </w:smartTagPr>
        <w:r w:rsidRPr="00E777EA">
          <w:rPr>
            <w:szCs w:val="28"/>
          </w:rPr>
          <w:t>2,1 га</w:t>
        </w:r>
      </w:smartTag>
      <w:r w:rsidRPr="00E777EA">
        <w:rPr>
          <w:szCs w:val="28"/>
        </w:rPr>
        <w:t>.</w:t>
      </w:r>
    </w:p>
    <w:p w:rsidR="00823ABA" w:rsidRPr="00A734CC" w:rsidRDefault="00823ABA" w:rsidP="00A734CC">
      <w:pPr>
        <w:jc w:val="center"/>
        <w:rPr>
          <w:b/>
          <w:szCs w:val="28"/>
        </w:rPr>
      </w:pPr>
      <w:r w:rsidRPr="00A734CC">
        <w:rPr>
          <w:b/>
          <w:szCs w:val="28"/>
        </w:rPr>
        <w:t xml:space="preserve">Перечень существующих кладбищ на территории </w:t>
      </w:r>
      <w:r w:rsidR="00A734CC" w:rsidRPr="00A734CC">
        <w:rPr>
          <w:b/>
          <w:szCs w:val="28"/>
        </w:rPr>
        <w:t>поселения</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420"/>
        <w:gridCol w:w="2880"/>
        <w:gridCol w:w="3083"/>
      </w:tblGrid>
      <w:tr w:rsidR="00823ABA" w:rsidRPr="00B57288" w:rsidTr="00A734CC">
        <w:tblPrEx>
          <w:tblCellMar>
            <w:top w:w="0" w:type="dxa"/>
            <w:bottom w:w="0" w:type="dxa"/>
          </w:tblCellMar>
        </w:tblPrEx>
        <w:tc>
          <w:tcPr>
            <w:tcW w:w="720" w:type="dxa"/>
            <w:vAlign w:val="center"/>
          </w:tcPr>
          <w:p w:rsidR="00823ABA" w:rsidRPr="00E777EA" w:rsidRDefault="00823ABA" w:rsidP="00C74A6D">
            <w:pPr>
              <w:jc w:val="center"/>
              <w:rPr>
                <w:b/>
              </w:rPr>
            </w:pPr>
            <w:r w:rsidRPr="00E777EA">
              <w:rPr>
                <w:b/>
              </w:rPr>
              <w:t>№ п/п</w:t>
            </w:r>
          </w:p>
        </w:tc>
        <w:tc>
          <w:tcPr>
            <w:tcW w:w="3420" w:type="dxa"/>
            <w:vAlign w:val="center"/>
          </w:tcPr>
          <w:p w:rsidR="00823ABA" w:rsidRPr="00E777EA" w:rsidRDefault="00823ABA" w:rsidP="00C74A6D">
            <w:pPr>
              <w:jc w:val="center"/>
              <w:rPr>
                <w:b/>
              </w:rPr>
            </w:pPr>
            <w:r w:rsidRPr="00E777EA">
              <w:rPr>
                <w:b/>
              </w:rPr>
              <w:t>Местоположение</w:t>
            </w:r>
          </w:p>
        </w:tc>
        <w:tc>
          <w:tcPr>
            <w:tcW w:w="2880" w:type="dxa"/>
            <w:vAlign w:val="center"/>
          </w:tcPr>
          <w:p w:rsidR="00823ABA" w:rsidRPr="00E777EA" w:rsidRDefault="00823ABA" w:rsidP="00C74A6D">
            <w:pPr>
              <w:jc w:val="center"/>
              <w:rPr>
                <w:b/>
              </w:rPr>
            </w:pPr>
            <w:r w:rsidRPr="00E777EA">
              <w:rPr>
                <w:b/>
              </w:rPr>
              <w:t>Площадь, га</w:t>
            </w:r>
          </w:p>
        </w:tc>
        <w:tc>
          <w:tcPr>
            <w:tcW w:w="3083" w:type="dxa"/>
            <w:vAlign w:val="center"/>
          </w:tcPr>
          <w:p w:rsidR="00823ABA" w:rsidRPr="00E777EA" w:rsidRDefault="00823ABA" w:rsidP="00C74A6D">
            <w:pPr>
              <w:widowControl w:val="0"/>
              <w:autoSpaceDE w:val="0"/>
              <w:autoSpaceDN w:val="0"/>
              <w:adjustRightInd w:val="0"/>
              <w:jc w:val="center"/>
              <w:rPr>
                <w:rFonts w:eastAsia="Times New Roman"/>
                <w:b/>
                <w:szCs w:val="20"/>
              </w:rPr>
            </w:pPr>
            <w:r w:rsidRPr="00E777EA">
              <w:rPr>
                <w:rFonts w:eastAsia="Times New Roman"/>
                <w:b/>
                <w:szCs w:val="20"/>
              </w:rPr>
              <w:t>Потребность в расширении территории, га</w:t>
            </w:r>
          </w:p>
        </w:tc>
      </w:tr>
      <w:tr w:rsidR="00823ABA" w:rsidRPr="00B57288" w:rsidTr="00A734CC">
        <w:tblPrEx>
          <w:tblCellMar>
            <w:top w:w="0" w:type="dxa"/>
            <w:bottom w:w="0" w:type="dxa"/>
          </w:tblCellMar>
        </w:tblPrEx>
        <w:tc>
          <w:tcPr>
            <w:tcW w:w="720" w:type="dxa"/>
          </w:tcPr>
          <w:p w:rsidR="00823ABA" w:rsidRPr="00D93CE3" w:rsidRDefault="00A734CC" w:rsidP="00C74A6D">
            <w:pPr>
              <w:jc w:val="center"/>
            </w:pPr>
            <w:r>
              <w:t>1</w:t>
            </w:r>
          </w:p>
        </w:tc>
        <w:tc>
          <w:tcPr>
            <w:tcW w:w="3420" w:type="dxa"/>
          </w:tcPr>
          <w:p w:rsidR="00823ABA" w:rsidRPr="00D93CE3" w:rsidRDefault="00823ABA" w:rsidP="00C74A6D">
            <w:r w:rsidRPr="00D93CE3">
              <w:t>с. Андреевское</w:t>
            </w:r>
          </w:p>
        </w:tc>
        <w:tc>
          <w:tcPr>
            <w:tcW w:w="2880" w:type="dxa"/>
          </w:tcPr>
          <w:p w:rsidR="00823ABA" w:rsidRPr="00D93CE3" w:rsidRDefault="00823ABA" w:rsidP="00C74A6D">
            <w:pPr>
              <w:jc w:val="center"/>
            </w:pPr>
            <w:r w:rsidRPr="00D93CE3">
              <w:t>0,5</w:t>
            </w:r>
          </w:p>
        </w:tc>
        <w:tc>
          <w:tcPr>
            <w:tcW w:w="3083" w:type="dxa"/>
          </w:tcPr>
          <w:p w:rsidR="00823ABA" w:rsidRPr="00D93CE3" w:rsidRDefault="00823ABA" w:rsidP="00C74A6D">
            <w:pPr>
              <w:jc w:val="center"/>
            </w:pPr>
            <w:r w:rsidRPr="00E777EA">
              <w:rPr>
                <w:b/>
              </w:rPr>
              <w:t>-</w:t>
            </w:r>
          </w:p>
        </w:tc>
      </w:tr>
    </w:tbl>
    <w:p w:rsidR="00A734CC" w:rsidRDefault="00A734CC" w:rsidP="007C26D5">
      <w:pPr>
        <w:rPr>
          <w:b/>
          <w:highlight w:val="yellow"/>
        </w:rPr>
      </w:pPr>
    </w:p>
    <w:p w:rsidR="00A734CC" w:rsidRPr="00162299" w:rsidRDefault="00A734CC" w:rsidP="007C26D5">
      <w:pPr>
        <w:rPr>
          <w:b/>
          <w:highlight w:val="yellow"/>
        </w:rPr>
      </w:pPr>
    </w:p>
    <w:p w:rsidR="00A734CC" w:rsidRPr="00A734CC" w:rsidRDefault="007C26D5" w:rsidP="007C26D5">
      <w:pPr>
        <w:rPr>
          <w:b/>
        </w:rPr>
      </w:pPr>
      <w:r w:rsidRPr="00AA4B2A">
        <w:rPr>
          <w:b/>
        </w:rPr>
        <w:t>Торговля и общественное питание</w:t>
      </w:r>
    </w:p>
    <w:p w:rsidR="007C26D5" w:rsidRPr="00AA4B2A" w:rsidRDefault="007C26D5" w:rsidP="007C26D5">
      <w:pPr>
        <w:rPr>
          <w:b/>
          <w:bCs/>
          <w:i/>
          <w:iCs/>
          <w:u w:val="single"/>
        </w:rPr>
      </w:pPr>
      <w:r w:rsidRPr="00AA4B2A">
        <w:rPr>
          <w:b/>
          <w:bCs/>
          <w:i/>
          <w:iCs/>
          <w:u w:val="single"/>
        </w:rPr>
        <w:t>Существующее положение</w:t>
      </w:r>
    </w:p>
    <w:p w:rsidR="007C26D5" w:rsidRPr="00AA4B2A" w:rsidRDefault="007C26D5" w:rsidP="007C26D5">
      <w:r w:rsidRPr="00AA4B2A">
        <w:tab/>
        <w:t xml:space="preserve">Согласно СНиП 2.07.01-89* норматив обеспеченности магазинами составляет </w:t>
      </w:r>
      <w:smartTag w:uri="urn:schemas-microsoft-com:office:smarttags" w:element="metricconverter">
        <w:smartTagPr>
          <w:attr w:name="ProductID" w:val="280 кв. м"/>
        </w:smartTagPr>
        <w:r w:rsidRPr="00AA4B2A">
          <w:t>280 кв. м</w:t>
        </w:r>
      </w:smartTag>
      <w:r w:rsidRPr="00AA4B2A">
        <w:t xml:space="preserve"> на 1000 населения для городских поселений и </w:t>
      </w:r>
      <w:smartTag w:uri="urn:schemas-microsoft-com:office:smarttags" w:element="metricconverter">
        <w:smartTagPr>
          <w:attr w:name="ProductID" w:val="300 кв. м"/>
        </w:smartTagPr>
        <w:r w:rsidRPr="00AA4B2A">
          <w:t>300 кв. м</w:t>
        </w:r>
      </w:smartTag>
      <w:r w:rsidRPr="00AA4B2A">
        <w:t xml:space="preserve"> на 1000 населения для сельских поселений. Норматив обеспеченности услугами предприятий общественного питания для городской и сельской местности составляет 40 мест на 1000 чел.</w:t>
      </w:r>
    </w:p>
    <w:p w:rsidR="007C26D5" w:rsidRPr="00AA4B2A" w:rsidRDefault="007C26D5" w:rsidP="007C26D5">
      <w:r w:rsidRPr="00AA4B2A">
        <w:tab/>
        <w:t xml:space="preserve">В сельской местности обеспеченность магазинами значительно ниже нормативного значения. </w:t>
      </w:r>
    </w:p>
    <w:p w:rsidR="007C26D5" w:rsidRPr="00162299" w:rsidRDefault="007C26D5" w:rsidP="007C26D5">
      <w:pPr>
        <w:rPr>
          <w:highlight w:val="yellow"/>
        </w:rPr>
      </w:pPr>
    </w:p>
    <w:p w:rsidR="007C26D5" w:rsidRPr="00AA4B2A" w:rsidRDefault="007C26D5" w:rsidP="007C26D5">
      <w:pPr>
        <w:rPr>
          <w:b/>
          <w:bCs/>
          <w:i/>
          <w:iCs/>
          <w:u w:val="single"/>
        </w:rPr>
      </w:pPr>
      <w:r w:rsidRPr="00AA4B2A">
        <w:rPr>
          <w:b/>
          <w:bCs/>
          <w:i/>
          <w:iCs/>
          <w:u w:val="single"/>
        </w:rPr>
        <w:t>Обоснование проектных предложений</w:t>
      </w:r>
    </w:p>
    <w:p w:rsidR="007C26D5" w:rsidRPr="00AA4B2A" w:rsidRDefault="007C26D5" w:rsidP="007C26D5">
      <w:r w:rsidRPr="00AA4B2A">
        <w:lastRenderedPageBreak/>
        <w:tab/>
        <w:t>Согласно любому варианту расчета перспективной потребности в услугах объектов торговли на расчетный срок потребуется расширение сети магазинов в сельской местности.</w:t>
      </w:r>
    </w:p>
    <w:p w:rsidR="007C26D5" w:rsidRPr="00AA4B2A" w:rsidRDefault="007C26D5" w:rsidP="007C26D5">
      <w:r w:rsidRPr="00AA4B2A">
        <w:tab/>
        <w:t xml:space="preserve">Согласно СНиП 2.07.01.89* норматив  обеспеченности торговой площадью рыночных комплексов составляет 24-40 кв.м. на тысячу населения. </w:t>
      </w:r>
    </w:p>
    <w:p w:rsidR="007C26D5" w:rsidRPr="00AA4B2A" w:rsidRDefault="007C26D5" w:rsidP="007C26D5">
      <w:r w:rsidRPr="00AA4B2A">
        <w:tab/>
        <w:t xml:space="preserve">С учетом специфики социально-экономической ситуации в поселении реальная потребность населения в услугах сети объектов общественного питания существенно снижена, поэтому развитие этого вида деятельности объективно затруднено. Рост емкости предприятий общественного питания для обеспечения потребностей местных жителей предполагается за счет частного бизнеса (сетевые магазины, развитие малого предпринимательства и т.д.). </w:t>
      </w:r>
    </w:p>
    <w:p w:rsidR="004475EE" w:rsidRPr="00162299" w:rsidRDefault="004475EE" w:rsidP="00B56A56">
      <w:pPr>
        <w:rPr>
          <w:highlight w:val="yellow"/>
          <w:u w:val="single"/>
        </w:rPr>
      </w:pPr>
    </w:p>
    <w:p w:rsidR="004475EE" w:rsidRPr="00AA4B2A" w:rsidRDefault="004475EE" w:rsidP="004475EE">
      <w:pPr>
        <w:pStyle w:val="30"/>
      </w:pPr>
      <w:bookmarkStart w:id="126" w:name="_Toc318158366"/>
      <w:r w:rsidRPr="00AA4B2A">
        <w:t>3.1.</w:t>
      </w:r>
      <w:r w:rsidR="00DC26F0">
        <w:t>5</w:t>
      </w:r>
      <w:r w:rsidRPr="00AA4B2A">
        <w:t>. Жилищный фонд</w:t>
      </w:r>
      <w:bookmarkEnd w:id="126"/>
    </w:p>
    <w:p w:rsidR="004475EE" w:rsidRPr="00AA4B2A" w:rsidRDefault="004475EE" w:rsidP="004475EE">
      <w:pPr>
        <w:ind w:firstLine="709"/>
        <w:rPr>
          <w:b/>
          <w:bCs/>
          <w:i/>
          <w:iCs/>
          <w:u w:val="single"/>
        </w:rPr>
      </w:pPr>
      <w:r w:rsidRPr="00AA4B2A">
        <w:rPr>
          <w:b/>
          <w:bCs/>
          <w:i/>
          <w:iCs/>
          <w:u w:val="single"/>
        </w:rPr>
        <w:t>Существующее положение</w:t>
      </w:r>
    </w:p>
    <w:p w:rsidR="004475EE" w:rsidRPr="00AA4B2A" w:rsidRDefault="004475EE" w:rsidP="004475EE">
      <w:r w:rsidRPr="00AA4B2A">
        <w:tab/>
        <w:t xml:space="preserve">С каждым годом в </w:t>
      </w:r>
      <w:r w:rsidR="00AA4B2A" w:rsidRPr="00AA4B2A">
        <w:t>поселении</w:t>
      </w:r>
      <w:r w:rsidRPr="00AA4B2A">
        <w:t xml:space="preserve"> наблюдается увеличение средней жилищной обеспеченности населения. Высокий уровень жилищной обеспеченности объясняется сокращением численности населения, что приводит к механическому увеличению жилищной обеспеченности в расчете на одного жителя, что не обуславливает, однако, реального улучшения условий проживания. </w:t>
      </w:r>
    </w:p>
    <w:p w:rsidR="004475EE" w:rsidRPr="00AA4B2A" w:rsidRDefault="004475EE" w:rsidP="004475EE">
      <w:pPr>
        <w:rPr>
          <w:b/>
          <w:bCs/>
          <w:i/>
          <w:iCs/>
          <w:u w:val="single"/>
        </w:rPr>
      </w:pPr>
      <w:r w:rsidRPr="00AA4B2A">
        <w:rPr>
          <w:b/>
          <w:bCs/>
          <w:i/>
          <w:iCs/>
          <w:u w:val="single"/>
        </w:rPr>
        <w:t>Обоснование проектных предложений</w:t>
      </w:r>
    </w:p>
    <w:p w:rsidR="004475EE" w:rsidRPr="00AA4B2A" w:rsidRDefault="004475EE" w:rsidP="004475EE">
      <w:r w:rsidRPr="00AA4B2A">
        <w:tab/>
        <w:t xml:space="preserve">В соответствии с федеральным законом от 6.10.2003 г. N 131-ФЗ «Об общих принципах организации местного самоуправления в Российской Федерации» вопросы планирования застройки территории отнесены к вопросам местного значения поселения.. </w:t>
      </w:r>
    </w:p>
    <w:p w:rsidR="004475EE" w:rsidRPr="00AA4B2A" w:rsidRDefault="004475EE" w:rsidP="004475EE">
      <w:r w:rsidRPr="00AA4B2A">
        <w:tab/>
        <w:t xml:space="preserve">В Послании Президента Федеральному Собранию РФ от 26 апреля </w:t>
      </w:r>
      <w:smartTag w:uri="urn:schemas-microsoft-com:office:smarttags" w:element="metricconverter">
        <w:smartTagPr>
          <w:attr w:name="ProductID" w:val="2007 г"/>
        </w:smartTagPr>
        <w:r w:rsidRPr="00AA4B2A">
          <w:t>2007 г</w:t>
        </w:r>
      </w:smartTag>
      <w:r w:rsidRPr="00AA4B2A">
        <w:t xml:space="preserve">. в качестве нормального уровня нового жилищного строительства предложен </w:t>
      </w:r>
      <w:smartTag w:uri="urn:schemas-microsoft-com:office:smarttags" w:element="metricconverter">
        <w:smartTagPr>
          <w:attr w:name="ProductID" w:val="1 м2"/>
        </w:smartTagPr>
        <w:r w:rsidRPr="00AA4B2A">
          <w:t>1 м2</w:t>
        </w:r>
      </w:smartTag>
      <w:r w:rsidRPr="00AA4B2A">
        <w:t xml:space="preserve"> на человека в год (т.е. международная норма годового объема строительства жилья на человека). Такие объемы строительства характерны для развитых стран мира. Однако, задача достижения показателя «ввод </w:t>
      </w:r>
      <w:smartTag w:uri="urn:schemas-microsoft-com:office:smarttags" w:element="metricconverter">
        <w:smartTagPr>
          <w:attr w:name="ProductID" w:val="1 м2"/>
        </w:smartTagPr>
        <w:r w:rsidRPr="00AA4B2A">
          <w:t>1 м</w:t>
        </w:r>
        <w:r w:rsidRPr="00AA4B2A">
          <w:rPr>
            <w:vertAlign w:val="superscript"/>
          </w:rPr>
          <w:t>2</w:t>
        </w:r>
      </w:smartTag>
      <w:r w:rsidRPr="00AA4B2A">
        <w:t xml:space="preserve"> на человека в год» для </w:t>
      </w:r>
      <w:r w:rsidR="007047A7" w:rsidRPr="00AA4B2A">
        <w:t>Сусанинс</w:t>
      </w:r>
      <w:r w:rsidRPr="00AA4B2A">
        <w:t xml:space="preserve">кого района означает многократное увеличение ежегодных объемов нового жилищного строительства. Поэтому, исходя из тенденций ввода жилья за последние 10 лет, максимальный вариант расчета объемов нового жилищного строительства предполагает достижение к концу расчетного срока половины от этой нормы. </w:t>
      </w:r>
    </w:p>
    <w:p w:rsidR="007C26D5" w:rsidRPr="00AA4B2A" w:rsidRDefault="004475EE" w:rsidP="004475EE">
      <w:r w:rsidRPr="00AA4B2A">
        <w:tab/>
        <w:t xml:space="preserve">По состоянию на начало 2011 г. в границах населенных пунктов </w:t>
      </w:r>
      <w:r w:rsidR="00AA4B2A" w:rsidRPr="00AA4B2A">
        <w:t>149</w:t>
      </w:r>
      <w:r w:rsidRPr="00AA4B2A">
        <w:t xml:space="preserve"> га территории используются в качестве пастбищ и сенокосов, следовательно, перевода земель из других категорий в земли населенных пунктов в целях жилищного строительства в целом по </w:t>
      </w:r>
      <w:r w:rsidR="007047A7" w:rsidRPr="00AA4B2A">
        <w:t>поселению</w:t>
      </w:r>
      <w:r w:rsidRPr="00AA4B2A">
        <w:t xml:space="preserve"> не требуется. Новое жилищное строительство в основном будет представлено усадебной застройкой. Часть прироста жилищного фонда будет формироваться путем </w:t>
      </w:r>
      <w:r w:rsidRPr="00AA4B2A">
        <w:lastRenderedPageBreak/>
        <w:t>расширения уже существующих индивидуальных домов, что не требует выделения новых земельных участков.</w:t>
      </w:r>
    </w:p>
    <w:p w:rsidR="00451C54" w:rsidRPr="00451C54" w:rsidRDefault="00451C54" w:rsidP="004475EE"/>
    <w:p w:rsidR="004475EE" w:rsidRPr="00451C54" w:rsidRDefault="004475EE" w:rsidP="004475EE">
      <w:pPr>
        <w:pStyle w:val="30"/>
      </w:pPr>
      <w:bookmarkStart w:id="127" w:name="_Toc318158367"/>
      <w:r w:rsidRPr="00451C54">
        <w:t>3.1.</w:t>
      </w:r>
      <w:r w:rsidR="00DC26F0">
        <w:t>6</w:t>
      </w:r>
      <w:r w:rsidRPr="00451C54">
        <w:t>. Электроснабжение</w:t>
      </w:r>
      <w:bookmarkEnd w:id="127"/>
    </w:p>
    <w:p w:rsidR="004475EE" w:rsidRPr="00451C54" w:rsidRDefault="004475EE" w:rsidP="004475EE"/>
    <w:p w:rsidR="00451C54" w:rsidRDefault="004475EE" w:rsidP="004475EE">
      <w:pPr>
        <w:rPr>
          <w:b/>
          <w:i/>
          <w:iCs/>
          <w:u w:val="single"/>
        </w:rPr>
      </w:pPr>
      <w:r w:rsidRPr="00451C54">
        <w:rPr>
          <w:b/>
          <w:i/>
          <w:iCs/>
          <w:u w:val="single"/>
        </w:rPr>
        <w:t>Существующее положение</w:t>
      </w:r>
    </w:p>
    <w:p w:rsidR="00451C54" w:rsidRPr="00451C54" w:rsidRDefault="00451C54" w:rsidP="00451C54">
      <w:r>
        <w:tab/>
      </w:r>
      <w:r w:rsidRPr="00451C54">
        <w:t>В границах Андреевского сельского поселения Сусанинского района планировочными ограничениями являются охранные зоны воздушных линий электропередачи  напряжением 10,35, 220, 500 кВт  проходящих по рассматриваемой территории.</w:t>
      </w:r>
    </w:p>
    <w:p w:rsidR="00451C54" w:rsidRDefault="00451C54" w:rsidP="004475EE">
      <w:r w:rsidRPr="00451C54">
        <w:tab/>
        <w:t>В соответствии с Постановлением Правительства Российской Федерации от 24 февраля 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   500 кВт - 30 м, 220кВ – 25м,110кВ – 20м,  35кВ – 15м и 10кВ -10м по обе стороны линии от крайних проводов при не</w:t>
      </w:r>
      <w:r>
        <w:t xml:space="preserve"> </w:t>
      </w:r>
      <w:r w:rsidRPr="00451C54">
        <w:t>отклонённом их положении.</w:t>
      </w:r>
    </w:p>
    <w:p w:rsidR="004475EE" w:rsidRPr="00451C54" w:rsidRDefault="004475EE" w:rsidP="004475EE">
      <w:r w:rsidRPr="00451C54">
        <w:tab/>
        <w:t xml:space="preserve">Электроснабжение </w:t>
      </w:r>
      <w:r w:rsidR="00600D63" w:rsidRPr="00451C54">
        <w:t>Андреевск</w:t>
      </w:r>
      <w:r w:rsidRPr="00451C54">
        <w:t xml:space="preserve">ого сельского поселения </w:t>
      </w:r>
      <w:r w:rsidR="00600D63" w:rsidRPr="00451C54">
        <w:t>Сусанинск</w:t>
      </w:r>
      <w:r w:rsidRPr="00451C54">
        <w:t xml:space="preserve">ого района </w:t>
      </w:r>
      <w:r w:rsidR="00600D63" w:rsidRPr="00451C54">
        <w:t>Костромск</w:t>
      </w:r>
      <w:r w:rsidRPr="00451C54">
        <w:t>ой области осуществляется от сетей и подстанций ОАО «</w:t>
      </w:r>
      <w:r w:rsidR="00600D63" w:rsidRPr="00451C54">
        <w:t>Костром</w:t>
      </w:r>
      <w:r w:rsidR="007047A7" w:rsidRPr="00451C54">
        <w:t>а</w:t>
      </w:r>
      <w:r w:rsidRPr="00451C54">
        <w:t>энерго».</w:t>
      </w:r>
    </w:p>
    <w:p w:rsidR="00451C54" w:rsidRPr="006E1B47" w:rsidRDefault="00451C54" w:rsidP="00451C54">
      <w:pPr>
        <w:ind w:firstLine="709"/>
        <w:rPr>
          <w:szCs w:val="28"/>
        </w:rPr>
      </w:pPr>
      <w:r w:rsidRPr="006E1B47">
        <w:rPr>
          <w:szCs w:val="28"/>
        </w:rPr>
        <w:t>ОАО «Костромаэнерго» – распределительная сетевая компания, являющаяся филиалом ОАО «МРСК Центра» и обеспечивающая транспорт, передачу электроэнергии и подключение потребителей к сетям 0,4-110 кВ. Полномочия по эксплуатации электрических сетей переданы Производственному отделению Сусанинского ОАО «Костромаэнерго».</w:t>
      </w:r>
    </w:p>
    <w:p w:rsidR="00451C54" w:rsidRPr="006E1B47" w:rsidRDefault="00451C54" w:rsidP="00451C54">
      <w:pPr>
        <w:ind w:firstLine="709"/>
        <w:rPr>
          <w:szCs w:val="28"/>
        </w:rPr>
      </w:pPr>
      <w:r w:rsidRPr="006E1B47">
        <w:rPr>
          <w:szCs w:val="28"/>
        </w:rPr>
        <w:t>В настоящее время полномочия по оказанию услуги технологического присоединения к сетевым объектам потребителей распределяются следующим образом:</w:t>
      </w:r>
    </w:p>
    <w:p w:rsidR="00451C54" w:rsidRPr="006E1B47" w:rsidRDefault="00451C54" w:rsidP="00451C54">
      <w:pPr>
        <w:ind w:firstLine="709"/>
        <w:rPr>
          <w:szCs w:val="28"/>
        </w:rPr>
      </w:pPr>
      <w:r w:rsidRPr="006E1B47">
        <w:rPr>
          <w:szCs w:val="28"/>
        </w:rPr>
        <w:t xml:space="preserve">– ОАО «ФСК ЕЭС» оказывает услуги по техприсоединению крупных потребителей к магистральным электрическим сетям, отнесенным по утвержденным </w:t>
      </w:r>
      <w:hyperlink r:id="rId15" w:anchor="criteria#criteria" w:history="1">
        <w:r w:rsidRPr="006E1B47">
          <w:rPr>
            <w:szCs w:val="28"/>
          </w:rPr>
          <w:t>критериям к Единой национальной электрической сети</w:t>
        </w:r>
      </w:hyperlink>
      <w:r w:rsidRPr="006E1B47">
        <w:rPr>
          <w:szCs w:val="28"/>
        </w:rPr>
        <w:t xml:space="preserve"> и находящимся в собственности или использовании у Федеральной сетевой компании (ОАО «ФСК ЕЭС»); </w:t>
      </w:r>
    </w:p>
    <w:p w:rsidR="00451C54" w:rsidRPr="006E1B47" w:rsidRDefault="00451C54" w:rsidP="00451C54">
      <w:pPr>
        <w:ind w:firstLine="709"/>
        <w:rPr>
          <w:szCs w:val="28"/>
        </w:rPr>
      </w:pPr>
      <w:r w:rsidRPr="006E1B47">
        <w:rPr>
          <w:szCs w:val="28"/>
        </w:rPr>
        <w:t xml:space="preserve">– </w:t>
      </w:r>
      <w:hyperlink r:id="rId16" w:history="1">
        <w:r w:rsidRPr="006E1B47">
          <w:rPr>
            <w:szCs w:val="28"/>
          </w:rPr>
          <w:t>Межрегиональные распределительные сетевые компании (МРСК)</w:t>
        </w:r>
      </w:hyperlink>
      <w:r w:rsidRPr="006E1B47">
        <w:rPr>
          <w:szCs w:val="28"/>
        </w:rPr>
        <w:t xml:space="preserve"> оказывают услуги по техприсоединению физических и юридических лиц к распределительным сетям напряжением класса 110 кВ и ниже. </w:t>
      </w:r>
    </w:p>
    <w:p w:rsidR="00451C54" w:rsidRPr="006E1B47" w:rsidRDefault="00451C54" w:rsidP="00451C54">
      <w:pPr>
        <w:ind w:firstLine="709"/>
        <w:rPr>
          <w:szCs w:val="28"/>
        </w:rPr>
      </w:pPr>
      <w:r w:rsidRPr="006E1B47">
        <w:rPr>
          <w:szCs w:val="28"/>
        </w:rPr>
        <w:t>На территории Сусанинского района расположены 4 электрические подстанции: в Андреевском, По</w:t>
      </w:r>
      <w:r w:rsidR="00491CEE">
        <w:rPr>
          <w:szCs w:val="28"/>
        </w:rPr>
        <w:t>п</w:t>
      </w:r>
      <w:r w:rsidRPr="006E1B47">
        <w:rPr>
          <w:szCs w:val="28"/>
        </w:rPr>
        <w:t>адьино, Зогзино и Северном.</w:t>
      </w:r>
    </w:p>
    <w:p w:rsidR="00451C54" w:rsidRPr="006E1B47" w:rsidRDefault="00451C54" w:rsidP="00451C54">
      <w:pPr>
        <w:ind w:firstLine="709"/>
        <w:rPr>
          <w:szCs w:val="28"/>
        </w:rPr>
      </w:pPr>
      <w:r w:rsidRPr="006E1B47">
        <w:rPr>
          <w:szCs w:val="28"/>
        </w:rPr>
        <w:t xml:space="preserve">Ввиду высокого физического износа конструкций и материалов распределительной электросети района снижается качество электроснабжения потребителей района, сказывающееся, прежде всего в увеличении случаев отключений электроэнергии и росте технических потерь электроэнергии. </w:t>
      </w:r>
      <w:r w:rsidRPr="006E1B47">
        <w:rPr>
          <w:szCs w:val="28"/>
        </w:rPr>
        <w:lastRenderedPageBreak/>
        <w:t xml:space="preserve">Поэтому первоочередные мероприятия должны быть направлены на повышение эффективности эксплуатации электрических сетей путем модернизации сетей не только на существующей технологической базе, а также за счет инвестирования в сетевые объекты на новой для электроэнергетики технической основе. Необходимо создание сетей нового поколения, соответствующих мировому уровню. </w:t>
      </w:r>
    </w:p>
    <w:p w:rsidR="004475EE" w:rsidRPr="00451C54" w:rsidRDefault="00451C54" w:rsidP="00451C54">
      <w:pPr>
        <w:ind w:firstLine="709"/>
        <w:rPr>
          <w:szCs w:val="28"/>
        </w:rPr>
      </w:pPr>
      <w:r w:rsidRPr="006E1B47">
        <w:rPr>
          <w:szCs w:val="28"/>
        </w:rPr>
        <w:t>Существующие сети уличного освещения района требуют модернизации и дальнейшего расширения. Для решения проблемы уличного освещения рекомендуется разработать программу мероприятий, включающую в себя установку новых фонарей, строительство новых сетей и модернизацию существующей системы уличного освещения.</w:t>
      </w:r>
      <w:r w:rsidR="004475EE" w:rsidRPr="00451C54">
        <w:tab/>
      </w:r>
    </w:p>
    <w:p w:rsidR="004475EE" w:rsidRPr="00162299" w:rsidRDefault="004475EE" w:rsidP="004475EE">
      <w:pPr>
        <w:rPr>
          <w:iCs/>
          <w:highlight w:val="yellow"/>
        </w:rPr>
      </w:pPr>
    </w:p>
    <w:p w:rsidR="004475EE" w:rsidRPr="00451C54" w:rsidRDefault="004475EE" w:rsidP="004475EE">
      <w:pPr>
        <w:rPr>
          <w:b/>
          <w:i/>
          <w:iCs/>
          <w:u w:val="single"/>
        </w:rPr>
      </w:pPr>
      <w:r w:rsidRPr="00451C54">
        <w:rPr>
          <w:b/>
          <w:i/>
          <w:iCs/>
          <w:u w:val="single"/>
        </w:rPr>
        <w:t>Обоснование проектных предложений</w:t>
      </w:r>
    </w:p>
    <w:p w:rsidR="004475EE" w:rsidRPr="00451C54" w:rsidRDefault="004475EE" w:rsidP="004475EE">
      <w:r w:rsidRPr="00451C54">
        <w:tab/>
        <w:t xml:space="preserve">Электроснабжение потребителей </w:t>
      </w:r>
      <w:r w:rsidR="00600D63" w:rsidRPr="00451C54">
        <w:t>Андреевск</w:t>
      </w:r>
      <w:r w:rsidRPr="00451C54">
        <w:t xml:space="preserve">ого сельского поселения </w:t>
      </w:r>
      <w:r w:rsidR="00600D63" w:rsidRPr="00451C54">
        <w:t>Сусанинск</w:t>
      </w:r>
      <w:r w:rsidRPr="00451C54">
        <w:t>ого района на перспективу будет осуществляться от системы ОАО «</w:t>
      </w:r>
      <w:r w:rsidR="00600D63" w:rsidRPr="00451C54">
        <w:t>Костромск</w:t>
      </w:r>
      <w:r w:rsidRPr="00451C54">
        <w:t xml:space="preserve">энерго». </w:t>
      </w:r>
    </w:p>
    <w:p w:rsidR="004475EE" w:rsidRPr="00451C54" w:rsidRDefault="004475EE" w:rsidP="004475EE">
      <w:r w:rsidRPr="00451C54">
        <w:tab/>
        <w:t xml:space="preserve">В связи с износом оборудования  существующих подстанций  10\0,4кВ поселения необходима их поэтапная модернизация. </w:t>
      </w:r>
    </w:p>
    <w:p w:rsidR="004475EE" w:rsidRPr="00451C54" w:rsidRDefault="004475EE" w:rsidP="004475EE">
      <w:r w:rsidRPr="00451C54">
        <w:tab/>
        <w:t xml:space="preserve">Для  повышения  надёжности  электроснабжения   существующих и обеспечения электроэнергией новых потребителей </w:t>
      </w:r>
      <w:r w:rsidR="00600D63" w:rsidRPr="00451C54">
        <w:t>Андреевск</w:t>
      </w:r>
      <w:r w:rsidRPr="00451C54">
        <w:t>ого сельского поселения предусматривается проведение следующих мероприятий:</w:t>
      </w:r>
    </w:p>
    <w:p w:rsidR="004475EE" w:rsidRPr="00451C54" w:rsidRDefault="004475EE" w:rsidP="004475EE">
      <w:pPr>
        <w:rPr>
          <w:b/>
        </w:rPr>
      </w:pPr>
    </w:p>
    <w:p w:rsidR="004475EE" w:rsidRPr="00451C54" w:rsidRDefault="004475EE" w:rsidP="004475EE">
      <w:r w:rsidRPr="00451C54">
        <w:rPr>
          <w:b/>
        </w:rPr>
        <w:t xml:space="preserve">Мероприятия на </w:t>
      </w:r>
      <w:r w:rsidR="00491CEE">
        <w:rPr>
          <w:b/>
        </w:rPr>
        <w:t>срок действия генплана</w:t>
      </w:r>
    </w:p>
    <w:p w:rsidR="00491CEE" w:rsidRPr="00451C54" w:rsidRDefault="004475EE" w:rsidP="00491CEE">
      <w:pPr>
        <w:rPr>
          <w:i/>
          <w:u w:val="single"/>
        </w:rPr>
      </w:pPr>
      <w:r w:rsidRPr="00451C54">
        <w:t xml:space="preserve"> </w:t>
      </w:r>
      <w:r w:rsidR="00491CEE" w:rsidRPr="00451C54">
        <w:rPr>
          <w:i/>
          <w:u w:val="single"/>
        </w:rPr>
        <w:t>Реконструкция:</w:t>
      </w:r>
    </w:p>
    <w:p w:rsidR="004475EE" w:rsidRPr="00451C54" w:rsidRDefault="00491CEE" w:rsidP="004475EE">
      <w:r>
        <w:tab/>
        <w:t>-</w:t>
      </w:r>
      <w:r w:rsidR="004475EE" w:rsidRPr="00451C54">
        <w:t xml:space="preserve">существующих ЛЭП  и подстанций напряжением </w:t>
      </w:r>
      <w:r>
        <w:t>35/</w:t>
      </w:r>
      <w:r w:rsidR="004475EE" w:rsidRPr="00451C54">
        <w:t>10кВ.</w:t>
      </w:r>
    </w:p>
    <w:p w:rsidR="004475EE" w:rsidRPr="00451C54" w:rsidRDefault="004475EE" w:rsidP="004475EE">
      <w:r w:rsidRPr="00451C54">
        <w:tab/>
        <w:t>- существующих  сетей напряжением 10-0,4кВ и подстанций 10\0,4кВ.</w:t>
      </w:r>
    </w:p>
    <w:p w:rsidR="004475EE" w:rsidRPr="00451C54" w:rsidRDefault="004475EE" w:rsidP="004475EE">
      <w:r w:rsidRPr="00451C54">
        <w:rPr>
          <w:b/>
        </w:rPr>
        <w:tab/>
        <w:t>-</w:t>
      </w:r>
      <w:r w:rsidRPr="00451C54">
        <w:t xml:space="preserve">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в районе  самонесущий изолированный провод (СИП). </w:t>
      </w:r>
    </w:p>
    <w:p w:rsidR="00491CEE" w:rsidRPr="00162299" w:rsidRDefault="00491CEE" w:rsidP="004475EE">
      <w:pPr>
        <w:rPr>
          <w:highlight w:val="yellow"/>
        </w:rPr>
      </w:pPr>
    </w:p>
    <w:p w:rsidR="004475EE" w:rsidRPr="00451C54" w:rsidRDefault="004475EE" w:rsidP="004475EE">
      <w:pPr>
        <w:pStyle w:val="30"/>
      </w:pPr>
      <w:bookmarkStart w:id="128" w:name="_Toc318158368"/>
      <w:r w:rsidRPr="00451C54">
        <w:t>3.1.</w:t>
      </w:r>
      <w:r w:rsidR="00DC26F0">
        <w:t>7</w:t>
      </w:r>
      <w:r w:rsidRPr="00451C54">
        <w:t>. Газоснабжение</w:t>
      </w:r>
      <w:bookmarkEnd w:id="128"/>
    </w:p>
    <w:p w:rsidR="004475EE" w:rsidRPr="00451C54" w:rsidRDefault="004475EE" w:rsidP="004475EE">
      <w:pPr>
        <w:rPr>
          <w:iCs/>
        </w:rPr>
      </w:pPr>
    </w:p>
    <w:p w:rsidR="004475EE" w:rsidRPr="00451C54" w:rsidRDefault="004475EE" w:rsidP="004475EE">
      <w:pPr>
        <w:rPr>
          <w:b/>
          <w:i/>
          <w:iCs/>
          <w:u w:val="single"/>
        </w:rPr>
      </w:pPr>
      <w:r w:rsidRPr="00451C54">
        <w:rPr>
          <w:b/>
          <w:i/>
          <w:iCs/>
          <w:u w:val="single"/>
        </w:rPr>
        <w:t>Существующее положение</w:t>
      </w:r>
    </w:p>
    <w:p w:rsidR="004475EE" w:rsidRPr="00451C54" w:rsidRDefault="004475EE" w:rsidP="004475EE">
      <w:pPr>
        <w:rPr>
          <w:bCs/>
        </w:rPr>
      </w:pPr>
      <w:r w:rsidRPr="00451C54">
        <w:rPr>
          <w:bCs/>
        </w:rPr>
        <w:t>Газоснабжение района осуществляется на базе использования сжиженного газа.</w:t>
      </w:r>
    </w:p>
    <w:p w:rsidR="004475EE" w:rsidRPr="00451C54" w:rsidRDefault="004475EE" w:rsidP="004475EE">
      <w:pPr>
        <w:rPr>
          <w:bCs/>
        </w:rPr>
      </w:pPr>
      <w:r w:rsidRPr="00451C54">
        <w:rPr>
          <w:bCs/>
        </w:rPr>
        <w:tab/>
        <w:t>По территории поселения магистральные и межпоселковые газопроводы</w:t>
      </w:r>
      <w:r w:rsidR="00451C54" w:rsidRPr="00451C54">
        <w:rPr>
          <w:bCs/>
        </w:rPr>
        <w:t xml:space="preserve"> не проходят.</w:t>
      </w:r>
    </w:p>
    <w:p w:rsidR="004475EE" w:rsidRPr="00451C54" w:rsidRDefault="004475EE" w:rsidP="004475EE">
      <w:pPr>
        <w:rPr>
          <w:bCs/>
        </w:rPr>
      </w:pPr>
      <w:r w:rsidRPr="00451C54">
        <w:rPr>
          <w:bCs/>
        </w:rPr>
        <w:t>Направления использования газа:</w:t>
      </w:r>
    </w:p>
    <w:p w:rsidR="004475EE" w:rsidRPr="00451C54" w:rsidRDefault="004475EE" w:rsidP="00451C54">
      <w:pPr>
        <w:rPr>
          <w:bCs/>
        </w:rPr>
      </w:pPr>
      <w:r w:rsidRPr="00451C54">
        <w:rPr>
          <w:bCs/>
        </w:rPr>
        <w:t>-хозяйственно-бытовые нужды населения</w:t>
      </w:r>
      <w:r w:rsidR="00491CEE">
        <w:rPr>
          <w:bCs/>
        </w:rPr>
        <w:t>.</w:t>
      </w:r>
    </w:p>
    <w:p w:rsidR="004475EE" w:rsidRPr="00162299" w:rsidRDefault="004475EE" w:rsidP="004475EE">
      <w:pPr>
        <w:rPr>
          <w:iCs/>
          <w:highlight w:val="yellow"/>
        </w:rPr>
      </w:pPr>
    </w:p>
    <w:p w:rsidR="00451C54" w:rsidRPr="00491CEE" w:rsidRDefault="00451C54" w:rsidP="00451C54">
      <w:pPr>
        <w:ind w:firstLine="720"/>
        <w:rPr>
          <w:szCs w:val="28"/>
        </w:rPr>
      </w:pPr>
      <w:r w:rsidRPr="006E1B47">
        <w:rPr>
          <w:szCs w:val="28"/>
        </w:rPr>
        <w:lastRenderedPageBreak/>
        <w:t xml:space="preserve">Газификация района осуществляется от строящегося в настоящее время межпоселкового газопровода АГРС </w:t>
      </w:r>
      <w:r w:rsidRPr="00491CEE">
        <w:rPr>
          <w:szCs w:val="28"/>
        </w:rPr>
        <w:t xml:space="preserve">Буй - п.Чистые Боры Буйского района - п.Сусанино. Планируется газификация с. Сумароково, с. Буяково, д. Ломышки, д. Попадьино, д. Григорово, д. Хорзино, с. Андреевское. </w:t>
      </w:r>
      <w:r w:rsidR="000B068B" w:rsidRPr="00491CEE">
        <w:rPr>
          <w:szCs w:val="28"/>
        </w:rPr>
        <w:t>д. Ченцово, д. Кулеберево.</w:t>
      </w:r>
    </w:p>
    <w:p w:rsidR="00451C54" w:rsidRPr="006E1B47" w:rsidRDefault="00451C54" w:rsidP="00451C54">
      <w:pPr>
        <w:ind w:firstLine="720"/>
        <w:rPr>
          <w:szCs w:val="28"/>
        </w:rPr>
      </w:pPr>
      <w:r w:rsidRPr="00491CEE">
        <w:rPr>
          <w:szCs w:val="28"/>
        </w:rPr>
        <w:t>В результате из 76 имеющихся в районе населенных пунктов будет газифицировано 17 самых крупных населенных пунктов с общей численностью населения 7479 человек, что составит 85,5%.</w:t>
      </w:r>
      <w:r w:rsidRPr="006E1B47">
        <w:rPr>
          <w:szCs w:val="28"/>
        </w:rPr>
        <w:t xml:space="preserve"> </w:t>
      </w:r>
    </w:p>
    <w:p w:rsidR="000B068B" w:rsidRDefault="000B068B" w:rsidP="00451C54">
      <w:pPr>
        <w:ind w:firstLine="720"/>
        <w:rPr>
          <w:szCs w:val="28"/>
        </w:rPr>
      </w:pPr>
      <w:r w:rsidRPr="006E1B47">
        <w:rPr>
          <w:szCs w:val="28"/>
        </w:rPr>
        <w:t xml:space="preserve">Генеральным подрядчиком строительства уличных газопроводов в п. Сусанино является ОАО «Костромаоблгаз». </w:t>
      </w:r>
    </w:p>
    <w:p w:rsidR="00451C54" w:rsidRPr="006E1B47" w:rsidRDefault="00451C54" w:rsidP="00451C54">
      <w:pPr>
        <w:autoSpaceDE w:val="0"/>
        <w:autoSpaceDN w:val="0"/>
        <w:adjustRightInd w:val="0"/>
        <w:ind w:firstLine="720"/>
        <w:rPr>
          <w:rFonts w:eastAsia="Times New Roman"/>
          <w:szCs w:val="28"/>
        </w:rPr>
      </w:pPr>
    </w:p>
    <w:p w:rsidR="00451C54" w:rsidRPr="006E1B47" w:rsidRDefault="00451C54" w:rsidP="00451C54">
      <w:pPr>
        <w:autoSpaceDE w:val="0"/>
        <w:autoSpaceDN w:val="0"/>
        <w:adjustRightInd w:val="0"/>
        <w:ind w:firstLine="720"/>
        <w:rPr>
          <w:rFonts w:eastAsia="Times New Roman"/>
          <w:b/>
          <w:i/>
          <w:szCs w:val="28"/>
        </w:rPr>
      </w:pPr>
      <w:r w:rsidRPr="006E1B47">
        <w:rPr>
          <w:rFonts w:eastAsia="Times New Roman"/>
          <w:b/>
          <w:i/>
          <w:szCs w:val="28"/>
        </w:rPr>
        <w:t>Перспективы газификации района</w:t>
      </w:r>
    </w:p>
    <w:p w:rsidR="00451C54" w:rsidRPr="006E1B47" w:rsidRDefault="00451C54" w:rsidP="00451C54">
      <w:pPr>
        <w:ind w:firstLine="720"/>
        <w:rPr>
          <w:szCs w:val="28"/>
        </w:rPr>
      </w:pPr>
      <w:r w:rsidRPr="006E1B47">
        <w:rPr>
          <w:szCs w:val="28"/>
        </w:rPr>
        <w:t>В соответствии с Областной целевой программой «Развитие газификации Костромской области до 2015 года», утвержденной постановлением Костромской областной думы от 21.04.2005 № 3602, ОАО «Промгаз» разработана схема газификации сельских поселений Сусанинского муниципального района, которая, в настоящее время реализуется.</w:t>
      </w:r>
    </w:p>
    <w:p w:rsidR="000B068B" w:rsidRPr="000B068B" w:rsidRDefault="00451C54" w:rsidP="000B068B">
      <w:pPr>
        <w:ind w:firstLine="720"/>
        <w:rPr>
          <w:szCs w:val="28"/>
        </w:rPr>
      </w:pPr>
      <w:r w:rsidRPr="006E1B47">
        <w:rPr>
          <w:szCs w:val="28"/>
        </w:rPr>
        <w:t>В будущем в экономических центрах района возможно развитие малой энергетики – строительство когенерационных установок, работающих на природном газе и вырабатывающих тепловую и электрическую энергию (паротурбинные установки, мини-ТЭЦ, газотурбинные установки). Внедрение таких новых объектов помимо экономической эффективности, даст значительный экологический эффект.</w:t>
      </w:r>
    </w:p>
    <w:p w:rsidR="004475EE" w:rsidRPr="000B068B" w:rsidRDefault="004475EE" w:rsidP="000B068B">
      <w:pPr>
        <w:ind w:firstLine="720"/>
        <w:rPr>
          <w:szCs w:val="28"/>
        </w:rPr>
      </w:pPr>
      <w:r w:rsidRPr="000B068B">
        <w:t>Дальнейшее развитие системы газоснабжения возможно при выполнении следующих мероприятий:</w:t>
      </w:r>
    </w:p>
    <w:p w:rsidR="004475EE" w:rsidRPr="000B068B" w:rsidRDefault="004475EE" w:rsidP="004475EE"/>
    <w:p w:rsidR="004475EE" w:rsidRPr="000B068B" w:rsidRDefault="004475EE" w:rsidP="004475EE">
      <w:pPr>
        <w:rPr>
          <w:b/>
        </w:rPr>
      </w:pPr>
      <w:r w:rsidRPr="000B068B">
        <w:rPr>
          <w:b/>
        </w:rPr>
        <w:t>Мероприятия на расчетный срок</w:t>
      </w:r>
    </w:p>
    <w:p w:rsidR="004475EE" w:rsidRPr="000B068B" w:rsidRDefault="004475EE" w:rsidP="00EE3A42">
      <w:pPr>
        <w:numPr>
          <w:ilvl w:val="0"/>
          <w:numId w:val="16"/>
        </w:numPr>
      </w:pPr>
      <w:r w:rsidRPr="000B068B">
        <w:t xml:space="preserve">замена стальных труб на полиэтиленовые; </w:t>
      </w:r>
    </w:p>
    <w:p w:rsidR="004475EE" w:rsidRPr="000B068B" w:rsidRDefault="004475EE" w:rsidP="00EE3A42">
      <w:pPr>
        <w:numPr>
          <w:ilvl w:val="0"/>
          <w:numId w:val="16"/>
        </w:numPr>
      </w:pPr>
      <w:r w:rsidRPr="000B068B">
        <w:t>ускорение обустройства сетями газоснабжения сельских населенных пунктов (обеспеченность инженерной инфраструктурой отстает в сельской местности) с целью реализации (в составе Приоритетных национальных проектов) проекта развития агропромышленного комплекса</w:t>
      </w:r>
    </w:p>
    <w:p w:rsidR="004475EE" w:rsidRPr="000B068B" w:rsidRDefault="004475EE" w:rsidP="00EE3A42">
      <w:pPr>
        <w:numPr>
          <w:ilvl w:val="0"/>
          <w:numId w:val="16"/>
        </w:numPr>
      </w:pPr>
      <w:r w:rsidRPr="000B068B">
        <w:t>обеспечение безопасной эксплуатации (техническое диагностирование  газопроводов и ГРП, внедрение автоматики и телемеханики);</w:t>
      </w:r>
    </w:p>
    <w:p w:rsidR="004475EE" w:rsidRPr="000B068B" w:rsidRDefault="004475EE" w:rsidP="00EE3A42">
      <w:pPr>
        <w:numPr>
          <w:ilvl w:val="0"/>
          <w:numId w:val="16"/>
        </w:numPr>
      </w:pPr>
      <w:r w:rsidRPr="000B068B">
        <w:t>использование когенерационных установок (мини-ТЭЦ) для совместной выработки тепла и электроэнергии, работающих на газовом топливе в местах целесообразного их применения;</w:t>
      </w:r>
    </w:p>
    <w:p w:rsidR="004475EE" w:rsidRPr="00162299" w:rsidRDefault="004475EE" w:rsidP="004475EE">
      <w:pPr>
        <w:rPr>
          <w:b/>
          <w:highlight w:val="yellow"/>
        </w:rPr>
      </w:pPr>
    </w:p>
    <w:p w:rsidR="004475EE" w:rsidRPr="00162299" w:rsidRDefault="004475EE" w:rsidP="004475EE">
      <w:pPr>
        <w:rPr>
          <w:highlight w:val="yellow"/>
        </w:rPr>
      </w:pPr>
    </w:p>
    <w:p w:rsidR="004475EE" w:rsidRPr="00162299" w:rsidRDefault="004475EE" w:rsidP="004475EE">
      <w:pPr>
        <w:rPr>
          <w:highlight w:val="yellow"/>
        </w:rPr>
      </w:pPr>
    </w:p>
    <w:p w:rsidR="004475EE" w:rsidRPr="00AE1AE5" w:rsidRDefault="004475EE" w:rsidP="004475EE">
      <w:pPr>
        <w:pStyle w:val="30"/>
      </w:pPr>
      <w:bookmarkStart w:id="129" w:name="_Toc318158369"/>
      <w:r w:rsidRPr="00AE1AE5">
        <w:lastRenderedPageBreak/>
        <w:t>3.1.</w:t>
      </w:r>
      <w:r w:rsidR="00DC26F0">
        <w:t>8</w:t>
      </w:r>
      <w:r w:rsidRPr="00AE1AE5">
        <w:t>. Теплоснабжение</w:t>
      </w:r>
      <w:bookmarkEnd w:id="129"/>
    </w:p>
    <w:p w:rsidR="004475EE" w:rsidRPr="00AE1AE5" w:rsidRDefault="004475EE" w:rsidP="004475EE">
      <w:pPr>
        <w:rPr>
          <w:iCs/>
        </w:rPr>
      </w:pPr>
    </w:p>
    <w:p w:rsidR="004475EE" w:rsidRPr="00AE1AE5" w:rsidRDefault="004475EE" w:rsidP="004475EE">
      <w:pPr>
        <w:rPr>
          <w:b/>
          <w:i/>
          <w:iCs/>
          <w:u w:val="single"/>
        </w:rPr>
      </w:pPr>
      <w:r w:rsidRPr="00AE1AE5">
        <w:rPr>
          <w:b/>
          <w:i/>
          <w:iCs/>
          <w:u w:val="single"/>
        </w:rPr>
        <w:t>Существующее положение</w:t>
      </w:r>
    </w:p>
    <w:p w:rsidR="004475EE" w:rsidRPr="00AE1AE5" w:rsidRDefault="004475EE" w:rsidP="004475EE">
      <w:r w:rsidRPr="00AE1AE5">
        <w:tab/>
        <w:t xml:space="preserve">В </w:t>
      </w:r>
      <w:r w:rsidR="00600D63" w:rsidRPr="00AE1AE5">
        <w:t>Андреевск</w:t>
      </w:r>
      <w:r w:rsidRPr="00AE1AE5">
        <w:t>ом сельском поселении теплоснабжение осуществляется от индивидуальных автономных источников теплоты.</w:t>
      </w:r>
    </w:p>
    <w:p w:rsidR="004475EE" w:rsidRPr="00AE1AE5" w:rsidRDefault="004475EE" w:rsidP="004475EE">
      <w:r w:rsidRPr="00AE1AE5">
        <w:tab/>
        <w:t>В общем обеспечении сельского поселения, топливно-энергетическим ресурсами преобладает доля местного вида топлива, такого как уголь и дрова</w:t>
      </w:r>
      <w:r w:rsidR="00AE1AE5" w:rsidRPr="00AE1AE5">
        <w:t>.</w:t>
      </w:r>
    </w:p>
    <w:p w:rsidR="004475EE" w:rsidRPr="00AE1AE5" w:rsidRDefault="004475EE" w:rsidP="004475EE">
      <w:r w:rsidRPr="00AE1AE5">
        <w:tab/>
        <w:t xml:space="preserve">Состояние теплового хозяйства сельского поселения оценивается как неудовлетворительное. Социально-значимые объекты отапливаются котельными (ДК, школы, здание администрации, и т.д.). Частный сектор для целей теплоснабжения, горячего водоснабжения имеет индивидуальные источники. Горячее водоснабжение отсутствует. Население в основном пользуется электроводонагревателями, газонагревателями и дровяными титанами. </w:t>
      </w:r>
    </w:p>
    <w:p w:rsidR="004475EE" w:rsidRDefault="004475EE" w:rsidP="004475EE">
      <w:pPr>
        <w:rPr>
          <w:iCs/>
        </w:rPr>
      </w:pPr>
    </w:p>
    <w:p w:rsidR="00AE1AE5" w:rsidRPr="006E1B47" w:rsidRDefault="00AE1AE5" w:rsidP="00AE1AE5">
      <w:pPr>
        <w:rPr>
          <w:szCs w:val="28"/>
        </w:rPr>
      </w:pPr>
      <w:r w:rsidRPr="006E1B47">
        <w:rPr>
          <w:szCs w:val="28"/>
        </w:rPr>
        <w:t xml:space="preserve">Котельные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1618"/>
        <w:gridCol w:w="1199"/>
        <w:gridCol w:w="1131"/>
        <w:gridCol w:w="1260"/>
        <w:gridCol w:w="1440"/>
        <w:gridCol w:w="2852"/>
      </w:tblGrid>
      <w:tr w:rsidR="00AE1AE5" w:rsidRPr="00491CEE" w:rsidTr="00491CEE">
        <w:trPr>
          <w:trHeight w:val="1134"/>
        </w:trPr>
        <w:tc>
          <w:tcPr>
            <w:tcW w:w="531" w:type="dxa"/>
            <w:vAlign w:val="center"/>
          </w:tcPr>
          <w:p w:rsidR="00AE1AE5" w:rsidRPr="00491CEE" w:rsidRDefault="00AE1AE5" w:rsidP="00C74A6D">
            <w:pPr>
              <w:jc w:val="center"/>
              <w:rPr>
                <w:rFonts w:eastAsia="Times New Roman"/>
                <w:b/>
                <w:sz w:val="22"/>
                <w:szCs w:val="22"/>
              </w:rPr>
            </w:pPr>
            <w:r w:rsidRPr="00491CEE">
              <w:rPr>
                <w:rFonts w:eastAsia="Times New Roman"/>
                <w:b/>
                <w:sz w:val="22"/>
                <w:szCs w:val="22"/>
              </w:rPr>
              <w:t>№ п/п</w:t>
            </w:r>
          </w:p>
          <w:p w:rsidR="00AE1AE5" w:rsidRPr="00491CEE" w:rsidRDefault="00AE1AE5" w:rsidP="00C74A6D">
            <w:pPr>
              <w:jc w:val="center"/>
              <w:rPr>
                <w:rFonts w:eastAsia="Times New Roman"/>
                <w:b/>
                <w:sz w:val="22"/>
                <w:szCs w:val="22"/>
              </w:rPr>
            </w:pPr>
          </w:p>
        </w:tc>
        <w:tc>
          <w:tcPr>
            <w:tcW w:w="1618" w:type="dxa"/>
            <w:vAlign w:val="center"/>
          </w:tcPr>
          <w:p w:rsidR="00AE1AE5" w:rsidRPr="00491CEE" w:rsidRDefault="00AE1AE5" w:rsidP="00C74A6D">
            <w:pPr>
              <w:jc w:val="center"/>
              <w:rPr>
                <w:rFonts w:eastAsia="Times New Roman"/>
                <w:b/>
                <w:sz w:val="22"/>
                <w:szCs w:val="22"/>
              </w:rPr>
            </w:pPr>
            <w:r w:rsidRPr="00491CEE">
              <w:rPr>
                <w:rFonts w:eastAsia="Times New Roman"/>
                <w:b/>
                <w:sz w:val="22"/>
                <w:szCs w:val="22"/>
              </w:rPr>
              <w:t>Наименование, адрес</w:t>
            </w:r>
          </w:p>
        </w:tc>
        <w:tc>
          <w:tcPr>
            <w:tcW w:w="1199" w:type="dxa"/>
            <w:vAlign w:val="center"/>
          </w:tcPr>
          <w:p w:rsidR="00AE1AE5" w:rsidRPr="00491CEE" w:rsidRDefault="00AE1AE5" w:rsidP="00C74A6D">
            <w:pPr>
              <w:jc w:val="center"/>
              <w:rPr>
                <w:rFonts w:eastAsia="Times New Roman"/>
                <w:b/>
                <w:sz w:val="22"/>
                <w:szCs w:val="22"/>
              </w:rPr>
            </w:pPr>
            <w:r w:rsidRPr="00491CEE">
              <w:rPr>
                <w:rFonts w:eastAsia="Times New Roman"/>
                <w:b/>
                <w:sz w:val="22"/>
                <w:szCs w:val="22"/>
              </w:rPr>
              <w:t>Марка и кол-во котлов и их мощность</w:t>
            </w:r>
          </w:p>
        </w:tc>
        <w:tc>
          <w:tcPr>
            <w:tcW w:w="1131" w:type="dxa"/>
            <w:vAlign w:val="center"/>
          </w:tcPr>
          <w:p w:rsidR="00AE1AE5" w:rsidRPr="00491CEE" w:rsidRDefault="00AE1AE5" w:rsidP="00C74A6D">
            <w:pPr>
              <w:jc w:val="center"/>
              <w:rPr>
                <w:rFonts w:eastAsia="Times New Roman"/>
                <w:b/>
                <w:sz w:val="22"/>
                <w:szCs w:val="22"/>
              </w:rPr>
            </w:pPr>
            <w:r w:rsidRPr="00491CEE">
              <w:rPr>
                <w:rFonts w:eastAsia="Times New Roman"/>
                <w:b/>
                <w:sz w:val="22"/>
                <w:szCs w:val="22"/>
              </w:rPr>
              <w:t>Установленная мощность котельной</w:t>
            </w:r>
          </w:p>
          <w:p w:rsidR="00AE1AE5" w:rsidRPr="00491CEE" w:rsidRDefault="00AE1AE5" w:rsidP="00C74A6D">
            <w:pPr>
              <w:jc w:val="center"/>
              <w:rPr>
                <w:rFonts w:eastAsia="Times New Roman"/>
                <w:b/>
                <w:sz w:val="22"/>
                <w:szCs w:val="22"/>
              </w:rPr>
            </w:pPr>
            <w:r w:rsidRPr="00491CEE">
              <w:rPr>
                <w:rFonts w:eastAsia="Times New Roman"/>
                <w:b/>
                <w:sz w:val="22"/>
                <w:szCs w:val="22"/>
              </w:rPr>
              <w:t>Гкал/час</w:t>
            </w:r>
          </w:p>
        </w:tc>
        <w:tc>
          <w:tcPr>
            <w:tcW w:w="1260" w:type="dxa"/>
            <w:vAlign w:val="center"/>
          </w:tcPr>
          <w:p w:rsidR="00AE1AE5" w:rsidRPr="00491CEE" w:rsidRDefault="00AE1AE5" w:rsidP="00C74A6D">
            <w:pPr>
              <w:jc w:val="center"/>
              <w:rPr>
                <w:rFonts w:eastAsia="Times New Roman"/>
                <w:b/>
                <w:sz w:val="22"/>
                <w:szCs w:val="22"/>
              </w:rPr>
            </w:pPr>
            <w:r w:rsidRPr="00491CEE">
              <w:rPr>
                <w:rFonts w:eastAsia="Times New Roman"/>
                <w:b/>
                <w:sz w:val="22"/>
                <w:szCs w:val="22"/>
              </w:rPr>
              <w:t>Произведен-ная тепловая энергия (годовая) Гкал</w:t>
            </w:r>
          </w:p>
        </w:tc>
        <w:tc>
          <w:tcPr>
            <w:tcW w:w="1440" w:type="dxa"/>
            <w:vAlign w:val="center"/>
          </w:tcPr>
          <w:p w:rsidR="00AE1AE5" w:rsidRPr="00491CEE" w:rsidRDefault="00AE1AE5" w:rsidP="00C74A6D">
            <w:pPr>
              <w:jc w:val="center"/>
              <w:rPr>
                <w:rFonts w:eastAsia="Times New Roman"/>
                <w:b/>
                <w:sz w:val="22"/>
                <w:szCs w:val="22"/>
              </w:rPr>
            </w:pPr>
            <w:r w:rsidRPr="00491CEE">
              <w:rPr>
                <w:rFonts w:eastAsia="Times New Roman"/>
                <w:b/>
                <w:sz w:val="22"/>
                <w:szCs w:val="22"/>
              </w:rPr>
              <w:t>Вид топлива</w:t>
            </w:r>
          </w:p>
          <w:p w:rsidR="00AE1AE5" w:rsidRPr="00491CEE" w:rsidRDefault="00AE1AE5" w:rsidP="00C74A6D">
            <w:pPr>
              <w:jc w:val="center"/>
              <w:rPr>
                <w:rFonts w:eastAsia="Times New Roman"/>
                <w:b/>
                <w:sz w:val="22"/>
                <w:szCs w:val="22"/>
              </w:rPr>
            </w:pPr>
            <w:r w:rsidRPr="00491CEE">
              <w:rPr>
                <w:rFonts w:eastAsia="Times New Roman"/>
                <w:b/>
                <w:sz w:val="22"/>
                <w:szCs w:val="22"/>
              </w:rPr>
              <w:t>основное/резервное</w:t>
            </w:r>
          </w:p>
        </w:tc>
        <w:tc>
          <w:tcPr>
            <w:tcW w:w="2852" w:type="dxa"/>
            <w:vAlign w:val="center"/>
          </w:tcPr>
          <w:p w:rsidR="00AE1AE5" w:rsidRPr="00491CEE" w:rsidRDefault="00AE1AE5" w:rsidP="00C74A6D">
            <w:pPr>
              <w:jc w:val="center"/>
              <w:rPr>
                <w:rFonts w:eastAsia="Times New Roman"/>
                <w:b/>
                <w:bCs/>
                <w:i/>
                <w:iCs/>
                <w:sz w:val="22"/>
                <w:szCs w:val="22"/>
              </w:rPr>
            </w:pPr>
            <w:r w:rsidRPr="00491CEE">
              <w:rPr>
                <w:rFonts w:eastAsia="Times New Roman"/>
                <w:b/>
                <w:sz w:val="22"/>
                <w:szCs w:val="22"/>
              </w:rPr>
              <w:t>Владелец</w:t>
            </w:r>
          </w:p>
          <w:p w:rsidR="00AE1AE5" w:rsidRPr="00491CEE" w:rsidRDefault="00AE1AE5" w:rsidP="00C74A6D">
            <w:pPr>
              <w:jc w:val="center"/>
              <w:rPr>
                <w:rFonts w:eastAsia="Times New Roman"/>
                <w:b/>
                <w:sz w:val="22"/>
                <w:szCs w:val="22"/>
              </w:rPr>
            </w:pPr>
          </w:p>
        </w:tc>
      </w:tr>
      <w:tr w:rsidR="00AE1AE5" w:rsidRPr="00491CEE" w:rsidTr="00491CEE">
        <w:tc>
          <w:tcPr>
            <w:tcW w:w="5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1.</w:t>
            </w:r>
          </w:p>
        </w:tc>
        <w:tc>
          <w:tcPr>
            <w:tcW w:w="1618"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с. Андреевское</w:t>
            </w:r>
          </w:p>
          <w:p w:rsidR="00AE1AE5" w:rsidRPr="00491CEE" w:rsidRDefault="00AE1AE5" w:rsidP="00C74A6D">
            <w:pPr>
              <w:jc w:val="center"/>
              <w:rPr>
                <w:rFonts w:eastAsia="Times New Roman"/>
                <w:sz w:val="22"/>
                <w:szCs w:val="22"/>
              </w:rPr>
            </w:pPr>
            <w:r w:rsidRPr="00491CEE">
              <w:rPr>
                <w:rFonts w:eastAsia="Times New Roman"/>
                <w:sz w:val="22"/>
                <w:szCs w:val="22"/>
              </w:rPr>
              <w:t>ул. Советская, 9</w:t>
            </w:r>
          </w:p>
        </w:tc>
        <w:tc>
          <w:tcPr>
            <w:tcW w:w="1199"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КЧМ-5</w:t>
            </w:r>
          </w:p>
        </w:tc>
        <w:tc>
          <w:tcPr>
            <w:tcW w:w="11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0,05</w:t>
            </w:r>
          </w:p>
        </w:tc>
        <w:tc>
          <w:tcPr>
            <w:tcW w:w="126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27,9</w:t>
            </w:r>
          </w:p>
        </w:tc>
        <w:tc>
          <w:tcPr>
            <w:tcW w:w="144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Уголь и дрова</w:t>
            </w:r>
          </w:p>
        </w:tc>
        <w:tc>
          <w:tcPr>
            <w:tcW w:w="2852"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Андреевское сельское поселение</w:t>
            </w:r>
          </w:p>
        </w:tc>
      </w:tr>
      <w:tr w:rsidR="00AE1AE5" w:rsidRPr="00491CEE" w:rsidTr="00491CEE">
        <w:tc>
          <w:tcPr>
            <w:tcW w:w="5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2.</w:t>
            </w:r>
          </w:p>
        </w:tc>
        <w:tc>
          <w:tcPr>
            <w:tcW w:w="1618"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ул. Центральная, 44</w:t>
            </w:r>
          </w:p>
        </w:tc>
        <w:tc>
          <w:tcPr>
            <w:tcW w:w="1199"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Универсал-6</w:t>
            </w:r>
          </w:p>
        </w:tc>
        <w:tc>
          <w:tcPr>
            <w:tcW w:w="11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0,4</w:t>
            </w:r>
          </w:p>
        </w:tc>
        <w:tc>
          <w:tcPr>
            <w:tcW w:w="126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392,7</w:t>
            </w:r>
          </w:p>
        </w:tc>
        <w:tc>
          <w:tcPr>
            <w:tcW w:w="144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Уголь и дрова</w:t>
            </w:r>
          </w:p>
        </w:tc>
        <w:tc>
          <w:tcPr>
            <w:tcW w:w="2852"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Отдел культуры адм-ии р-на (Андреевский Дом культуры)</w:t>
            </w:r>
          </w:p>
        </w:tc>
      </w:tr>
      <w:tr w:rsidR="00AE1AE5" w:rsidRPr="00491CEE" w:rsidTr="00491CEE">
        <w:tc>
          <w:tcPr>
            <w:tcW w:w="5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3.</w:t>
            </w:r>
          </w:p>
        </w:tc>
        <w:tc>
          <w:tcPr>
            <w:tcW w:w="1618"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ул. Школьная, 20а</w:t>
            </w:r>
          </w:p>
        </w:tc>
        <w:tc>
          <w:tcPr>
            <w:tcW w:w="1199"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КВН-1</w:t>
            </w:r>
          </w:p>
        </w:tc>
        <w:tc>
          <w:tcPr>
            <w:tcW w:w="11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0,4</w:t>
            </w:r>
          </w:p>
        </w:tc>
        <w:tc>
          <w:tcPr>
            <w:tcW w:w="126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601</w:t>
            </w:r>
          </w:p>
        </w:tc>
        <w:tc>
          <w:tcPr>
            <w:tcW w:w="144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Уголь и дрова</w:t>
            </w:r>
          </w:p>
        </w:tc>
        <w:tc>
          <w:tcPr>
            <w:tcW w:w="2852"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Отдел образования</w:t>
            </w:r>
          </w:p>
          <w:p w:rsidR="00AE1AE5" w:rsidRPr="00491CEE" w:rsidRDefault="00AE1AE5" w:rsidP="00C74A6D">
            <w:pPr>
              <w:jc w:val="center"/>
              <w:rPr>
                <w:rFonts w:eastAsia="Times New Roman"/>
                <w:sz w:val="22"/>
                <w:szCs w:val="22"/>
              </w:rPr>
            </w:pPr>
            <w:r w:rsidRPr="00491CEE">
              <w:rPr>
                <w:rFonts w:eastAsia="Times New Roman"/>
                <w:sz w:val="22"/>
                <w:szCs w:val="22"/>
              </w:rPr>
              <w:t>(МОУ Андреевская СОЩ и МДОУ Андреевский д/сам)</w:t>
            </w:r>
          </w:p>
        </w:tc>
      </w:tr>
      <w:tr w:rsidR="00AE1AE5" w:rsidRPr="00491CEE" w:rsidTr="00491CEE">
        <w:tc>
          <w:tcPr>
            <w:tcW w:w="531"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4.</w:t>
            </w:r>
          </w:p>
        </w:tc>
        <w:tc>
          <w:tcPr>
            <w:tcW w:w="1618"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ул. Андреевская, 1а</w:t>
            </w:r>
          </w:p>
        </w:tc>
        <w:tc>
          <w:tcPr>
            <w:tcW w:w="1199"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КЧМ-3</w:t>
            </w:r>
          </w:p>
        </w:tc>
        <w:tc>
          <w:tcPr>
            <w:tcW w:w="1131" w:type="dxa"/>
            <w:vAlign w:val="center"/>
          </w:tcPr>
          <w:p w:rsidR="00AE1AE5" w:rsidRPr="00491CEE" w:rsidRDefault="00AE1AE5" w:rsidP="00C74A6D">
            <w:pPr>
              <w:jc w:val="center"/>
              <w:rPr>
                <w:rFonts w:eastAsia="Times New Roman"/>
                <w:sz w:val="22"/>
                <w:szCs w:val="22"/>
              </w:rPr>
            </w:pPr>
          </w:p>
        </w:tc>
        <w:tc>
          <w:tcPr>
            <w:tcW w:w="126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193,1</w:t>
            </w:r>
          </w:p>
        </w:tc>
        <w:tc>
          <w:tcPr>
            <w:tcW w:w="1440"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Уголь и дрова</w:t>
            </w:r>
          </w:p>
        </w:tc>
        <w:tc>
          <w:tcPr>
            <w:tcW w:w="2852" w:type="dxa"/>
            <w:vAlign w:val="center"/>
          </w:tcPr>
          <w:p w:rsidR="00AE1AE5" w:rsidRPr="00491CEE" w:rsidRDefault="00AE1AE5" w:rsidP="00C74A6D">
            <w:pPr>
              <w:jc w:val="center"/>
              <w:rPr>
                <w:rFonts w:eastAsia="Times New Roman"/>
                <w:sz w:val="22"/>
                <w:szCs w:val="22"/>
              </w:rPr>
            </w:pPr>
            <w:r w:rsidRPr="00491CEE">
              <w:rPr>
                <w:rFonts w:eastAsia="Times New Roman"/>
                <w:sz w:val="22"/>
                <w:szCs w:val="22"/>
              </w:rPr>
              <w:t>МУЗ «Андреевская амбулатория»</w:t>
            </w:r>
          </w:p>
        </w:tc>
      </w:tr>
    </w:tbl>
    <w:p w:rsidR="00AE1AE5" w:rsidRPr="006E1B47" w:rsidRDefault="00AE1AE5" w:rsidP="00AE1AE5">
      <w:pPr>
        <w:rPr>
          <w:szCs w:val="28"/>
        </w:rPr>
      </w:pPr>
    </w:p>
    <w:p w:rsidR="00AE1AE5" w:rsidRPr="006E1B47" w:rsidRDefault="00AE1AE5" w:rsidP="00AE1AE5">
      <w:pPr>
        <w:ind w:firstLine="709"/>
        <w:rPr>
          <w:szCs w:val="28"/>
        </w:rPr>
      </w:pPr>
      <w:r w:rsidRPr="006E1B47">
        <w:rPr>
          <w:szCs w:val="28"/>
        </w:rPr>
        <w:t>Анализ вышеприведенных данных показывает, что основными видами топлива для теплоснабжения общественных и производственных зданий являются уголь и дрова. В настоящее время происходит процесс газификации района, что создаст в дальнейшем условия для частичного или полного перехода котельных на газ, являющийся более экологически чистым и менее дешевым видом топлива.</w:t>
      </w:r>
    </w:p>
    <w:p w:rsidR="00AE1AE5" w:rsidRPr="006E1B47" w:rsidRDefault="00AE1AE5" w:rsidP="00AE1AE5">
      <w:pPr>
        <w:ind w:firstLine="709"/>
        <w:rPr>
          <w:szCs w:val="28"/>
        </w:rPr>
      </w:pPr>
      <w:r w:rsidRPr="006E1B47">
        <w:rPr>
          <w:szCs w:val="28"/>
        </w:rPr>
        <w:t xml:space="preserve">Теплоснабжение жилых домов малоэтажной застройки во всех населенных пунктах района производится с помощью бытовых отопительных и </w:t>
      </w:r>
      <w:r w:rsidRPr="006E1B47">
        <w:rPr>
          <w:szCs w:val="28"/>
        </w:rPr>
        <w:lastRenderedPageBreak/>
        <w:t>отопительно-варочных печей из кирпича, часто со встроенными в топку самодельными теплогенераторами для водяного отопления.</w:t>
      </w:r>
    </w:p>
    <w:p w:rsidR="00AE1AE5" w:rsidRPr="006E1B47" w:rsidRDefault="00AE1AE5" w:rsidP="00AE1AE5">
      <w:pPr>
        <w:ind w:firstLine="709"/>
        <w:rPr>
          <w:szCs w:val="28"/>
        </w:rPr>
      </w:pPr>
      <w:r w:rsidRPr="006E1B47">
        <w:rPr>
          <w:szCs w:val="28"/>
        </w:rPr>
        <w:t>В последние годы (10-15 лет), в связи с развитием в России строительного рынка, ориентированного на малоэтажное строительство, у населения появилась возможность использовать электрические водогрейные котлы промышленного изготовления со встроенными термореле и устройствами защитного отключения, что весьма эффективно и удобно. Но массовое использование электрических котлов населением вызвало другую проблему, а именно: электрические распределительные сети 0,4 КВт и трансформаторные подстанции в зимний отопительный период работают с перегрузкой, напряжение в сети потребителей падает до значений 170-180 В. Решением данной проблемы является газификация.</w:t>
      </w:r>
    </w:p>
    <w:p w:rsidR="00AE1AE5" w:rsidRPr="00AE1AE5" w:rsidRDefault="00AE1AE5" w:rsidP="004475EE">
      <w:pPr>
        <w:rPr>
          <w:iCs/>
        </w:rPr>
      </w:pPr>
    </w:p>
    <w:p w:rsidR="004475EE" w:rsidRPr="005442A3" w:rsidRDefault="004475EE" w:rsidP="004475EE">
      <w:pPr>
        <w:rPr>
          <w:b/>
          <w:i/>
          <w:iCs/>
          <w:u w:val="single"/>
        </w:rPr>
      </w:pPr>
      <w:r w:rsidRPr="00AE1AE5">
        <w:rPr>
          <w:b/>
          <w:i/>
          <w:iCs/>
          <w:u w:val="single"/>
        </w:rPr>
        <w:t>Обоснование проектных предложений</w:t>
      </w:r>
    </w:p>
    <w:p w:rsidR="004475EE" w:rsidRPr="00AE1AE5" w:rsidRDefault="004475EE" w:rsidP="004475EE">
      <w:pPr>
        <w:rPr>
          <w:i/>
        </w:rPr>
      </w:pPr>
      <w:r w:rsidRPr="00AE1AE5">
        <w:rPr>
          <w:b/>
          <w:i/>
        </w:rPr>
        <w:t>Мероприятия</w:t>
      </w:r>
      <w:r w:rsidRPr="00AE1AE5">
        <w:rPr>
          <w:i/>
        </w:rPr>
        <w:t xml:space="preserve"> </w:t>
      </w:r>
    </w:p>
    <w:p w:rsidR="00ED3F7A" w:rsidRPr="006E1B47" w:rsidRDefault="00ED3F7A" w:rsidP="00ED3F7A">
      <w:pPr>
        <w:ind w:firstLine="709"/>
        <w:rPr>
          <w:szCs w:val="28"/>
        </w:rPr>
      </w:pPr>
      <w:r>
        <w:rPr>
          <w:szCs w:val="28"/>
        </w:rPr>
        <w:t>1</w:t>
      </w:r>
      <w:r w:rsidRPr="006E1B47">
        <w:rPr>
          <w:szCs w:val="28"/>
        </w:rPr>
        <w:t xml:space="preserve"> Газификация, проходящая в настоящее время</w:t>
      </w:r>
    </w:p>
    <w:p w:rsidR="004475EE" w:rsidRPr="00AE1AE5" w:rsidRDefault="004475EE" w:rsidP="004475EE">
      <w:r w:rsidRPr="00AE1AE5">
        <w:t>- Мероприятия перспективного развития источников теплоснабжения в сельском поселении должны быть направлены на реконструкцию источников теплоснабжения с использованием энергосберегающего оборудования;</w:t>
      </w:r>
    </w:p>
    <w:p w:rsidR="004475EE" w:rsidRPr="00AE1AE5" w:rsidRDefault="004475EE" w:rsidP="004475EE">
      <w:r w:rsidRPr="00AE1AE5">
        <w:t>- Развитие системы теплоснабжения на основе использования природного газа.</w:t>
      </w:r>
    </w:p>
    <w:p w:rsidR="004475EE" w:rsidRPr="00AE1AE5" w:rsidRDefault="004475EE" w:rsidP="004475EE">
      <w:pPr>
        <w:rPr>
          <w:bCs/>
        </w:rPr>
      </w:pPr>
      <w:r w:rsidRPr="00AE1AE5">
        <w:rPr>
          <w:bCs/>
        </w:rPr>
        <w:t>- При развитии жилой застройки в частном секторе – устройство индивидуальных источников тепла;</w:t>
      </w:r>
    </w:p>
    <w:p w:rsidR="004475EE" w:rsidRPr="005442A3" w:rsidRDefault="004475EE" w:rsidP="004475EE">
      <w:r w:rsidRPr="00AE1AE5">
        <w:t>- Внедрение энергосберегающих технологий (приборы коммерческого учета тепловой энергии и др.);</w:t>
      </w:r>
    </w:p>
    <w:p w:rsidR="004475EE" w:rsidRPr="00162299" w:rsidRDefault="004475EE" w:rsidP="004475EE">
      <w:pPr>
        <w:rPr>
          <w:b/>
          <w:highlight w:val="yellow"/>
        </w:rPr>
      </w:pPr>
    </w:p>
    <w:p w:rsidR="004475EE" w:rsidRPr="005442A3" w:rsidRDefault="004475EE" w:rsidP="005442A3">
      <w:pPr>
        <w:pStyle w:val="30"/>
      </w:pPr>
      <w:bookmarkStart w:id="130" w:name="_Toc318158370"/>
      <w:r w:rsidRPr="00AE1AE5">
        <w:t>3.1.</w:t>
      </w:r>
      <w:r w:rsidR="00DC26F0">
        <w:t>9</w:t>
      </w:r>
      <w:r w:rsidRPr="00AE1AE5">
        <w:t>. Водоснабжение</w:t>
      </w:r>
      <w:bookmarkEnd w:id="130"/>
    </w:p>
    <w:p w:rsidR="004475EE" w:rsidRPr="00AE1AE5" w:rsidRDefault="004475EE" w:rsidP="004475EE">
      <w:pPr>
        <w:ind w:firstLine="709"/>
        <w:rPr>
          <w:b/>
          <w:i/>
          <w:iCs/>
          <w:u w:val="single"/>
        </w:rPr>
      </w:pPr>
      <w:r w:rsidRPr="00AE1AE5">
        <w:rPr>
          <w:b/>
          <w:i/>
          <w:iCs/>
          <w:u w:val="single"/>
        </w:rPr>
        <w:t>Существующее положение</w:t>
      </w:r>
    </w:p>
    <w:p w:rsidR="004475EE" w:rsidRPr="00AE1AE5" w:rsidRDefault="004475EE" w:rsidP="004475EE">
      <w:r w:rsidRPr="00AE1AE5">
        <w:tab/>
        <w:t xml:space="preserve">На территории муниципального образования для водоснабжения района используются подземные артезианские скважины, а также шахтные колодцы. </w:t>
      </w:r>
    </w:p>
    <w:p w:rsidR="004475EE" w:rsidRPr="00AE1AE5" w:rsidRDefault="004475EE" w:rsidP="004475EE">
      <w:r w:rsidRPr="00AE1AE5">
        <w:tab/>
        <w:t>Подземные воды отличаются достаточно высоким содержанием  окислов железа и жесткостью.</w:t>
      </w:r>
    </w:p>
    <w:p w:rsidR="004475EE" w:rsidRPr="00AE1AE5" w:rsidRDefault="004475EE" w:rsidP="004475EE">
      <w:r w:rsidRPr="00AE1AE5">
        <w:t xml:space="preserve">Многие скважины заброшены и нуждаются в тампонировании. </w:t>
      </w:r>
    </w:p>
    <w:p w:rsidR="004475EE" w:rsidRPr="0015525D" w:rsidRDefault="004475EE" w:rsidP="004475EE">
      <w:r w:rsidRPr="00AE1AE5">
        <w:tab/>
        <w:t>Артскважины и водопроводов на селе находится на балансе сельхозпредприятий. Специалистов по их обслуживанию и ремонту в сельхозпредприятиях нет.</w:t>
      </w:r>
    </w:p>
    <w:p w:rsidR="0015525D" w:rsidRPr="0015525D" w:rsidRDefault="0015525D" w:rsidP="0015525D">
      <w:pPr>
        <w:ind w:firstLine="709"/>
        <w:rPr>
          <w:rFonts w:eastAsia="Times New Roman"/>
          <w:szCs w:val="28"/>
        </w:rPr>
      </w:pPr>
      <w:r w:rsidRPr="0015525D">
        <w:rPr>
          <w:rFonts w:eastAsia="Times New Roman"/>
          <w:szCs w:val="28"/>
        </w:rPr>
        <w:t xml:space="preserve">Централизованное водоснабжение Сусанинского района базируется на эксплуатации подземных пресных вод в основном четвертичного и юрско-мелового горизонтов, и их совместного использования — четвертично-юрского водоносного комплекса. </w:t>
      </w:r>
    </w:p>
    <w:p w:rsidR="0015525D" w:rsidRPr="0015525D" w:rsidRDefault="0015525D" w:rsidP="0015525D">
      <w:pPr>
        <w:ind w:firstLine="709"/>
        <w:rPr>
          <w:szCs w:val="28"/>
        </w:rPr>
      </w:pPr>
    </w:p>
    <w:p w:rsidR="0015525D" w:rsidRPr="0015525D" w:rsidRDefault="0015525D" w:rsidP="0015525D">
      <w:pPr>
        <w:ind w:firstLine="709"/>
        <w:rPr>
          <w:szCs w:val="28"/>
        </w:rPr>
      </w:pPr>
      <w:r w:rsidRPr="0015525D">
        <w:rPr>
          <w:b/>
          <w:i/>
          <w:szCs w:val="28"/>
        </w:rPr>
        <w:t>Подземные источники водоснабжения</w:t>
      </w:r>
      <w:r w:rsidRPr="0015525D">
        <w:rPr>
          <w:szCs w:val="28"/>
        </w:rPr>
        <w:t xml:space="preserve"> </w:t>
      </w:r>
    </w:p>
    <w:p w:rsidR="0015525D" w:rsidRPr="0015525D" w:rsidRDefault="0015525D" w:rsidP="0015525D">
      <w:pPr>
        <w:ind w:firstLine="709"/>
        <w:rPr>
          <w:szCs w:val="28"/>
        </w:rPr>
      </w:pPr>
      <w:r w:rsidRPr="0015525D">
        <w:rPr>
          <w:szCs w:val="28"/>
        </w:rPr>
        <w:lastRenderedPageBreak/>
        <w:t>На территории поселения широкое распространение получили подземные воды, которые являются источником хозяйственно-питьевого водоснабжения населенных пунктов и предприятий.</w:t>
      </w:r>
    </w:p>
    <w:p w:rsidR="0015525D" w:rsidRPr="0015525D" w:rsidRDefault="0015525D" w:rsidP="0015525D">
      <w:pPr>
        <w:ind w:firstLine="709"/>
        <w:rPr>
          <w:szCs w:val="28"/>
        </w:rPr>
      </w:pPr>
      <w:r w:rsidRPr="0015525D">
        <w:rPr>
          <w:szCs w:val="28"/>
        </w:rPr>
        <w:t xml:space="preserve">Имеет место техногенное загрязнение подземных вод, которое объясняется расположением действующих водозаборов в непосредственной близости от потенциальных источников загрязнения подземных вод (промышленные предприятия и объекты коммунального хозяйства) или связано с подтягиванием в процессе эксплуатации некондиционных природных вод. В результате эксплуатации подземных вод на водозаборах формируются депрессионные воронки, за счет чего в области питания водозаборов вовлекаются сформированные зоны загрязненных подземных вод. Кроме этого причина загрязнения связана с плохим состоянием скважинного хозяйства - даже в местах с относительно высокой природной защищенностью загрязнение определяется проникновением его по дефектным стволам и затрубным пространствам водозаборных скважин. </w:t>
      </w:r>
    </w:p>
    <w:p w:rsidR="0015525D" w:rsidRPr="0015525D" w:rsidRDefault="0015525D" w:rsidP="0015525D">
      <w:pPr>
        <w:rPr>
          <w:b/>
          <w:szCs w:val="28"/>
          <w:highlight w:val="yellow"/>
        </w:rPr>
      </w:pPr>
    </w:p>
    <w:p w:rsidR="0015525D" w:rsidRPr="005442A3" w:rsidRDefault="0015525D" w:rsidP="005442A3">
      <w:pPr>
        <w:jc w:val="center"/>
        <w:rPr>
          <w:b/>
          <w:szCs w:val="28"/>
        </w:rPr>
      </w:pPr>
      <w:r w:rsidRPr="005442A3">
        <w:rPr>
          <w:b/>
          <w:szCs w:val="28"/>
        </w:rPr>
        <w:t>Перечень и характеристика подземных источников водоснабжения</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1980"/>
        <w:gridCol w:w="836"/>
        <w:gridCol w:w="980"/>
        <w:gridCol w:w="1280"/>
        <w:gridCol w:w="1213"/>
        <w:gridCol w:w="731"/>
      </w:tblGrid>
      <w:tr w:rsidR="0015525D" w:rsidRPr="005442A3" w:rsidTr="00C74A6D">
        <w:trPr>
          <w:jc w:val="center"/>
        </w:trPr>
        <w:tc>
          <w:tcPr>
            <w:tcW w:w="1548" w:type="dxa"/>
            <w:vAlign w:val="center"/>
          </w:tcPr>
          <w:p w:rsidR="0015525D" w:rsidRPr="005442A3" w:rsidRDefault="0015525D" w:rsidP="00C74A6D">
            <w:pPr>
              <w:jc w:val="center"/>
              <w:rPr>
                <w:rFonts w:eastAsia="Times New Roman"/>
                <w:b/>
              </w:rPr>
            </w:pPr>
            <w:r w:rsidRPr="005442A3">
              <w:rPr>
                <w:rFonts w:eastAsia="Times New Roman"/>
                <w:b/>
              </w:rPr>
              <w:t>Балансо-держатель</w:t>
            </w:r>
          </w:p>
        </w:tc>
        <w:tc>
          <w:tcPr>
            <w:tcW w:w="1800" w:type="dxa"/>
            <w:vAlign w:val="center"/>
          </w:tcPr>
          <w:p w:rsidR="0015525D" w:rsidRPr="005442A3" w:rsidRDefault="0015525D" w:rsidP="00C74A6D">
            <w:pPr>
              <w:jc w:val="center"/>
              <w:rPr>
                <w:rFonts w:eastAsia="Times New Roman"/>
                <w:b/>
              </w:rPr>
            </w:pPr>
            <w:r w:rsidRPr="005442A3">
              <w:rPr>
                <w:rFonts w:eastAsia="Times New Roman"/>
                <w:b/>
              </w:rPr>
              <w:t>Населенный пункт</w:t>
            </w:r>
          </w:p>
        </w:tc>
        <w:tc>
          <w:tcPr>
            <w:tcW w:w="1980" w:type="dxa"/>
            <w:vAlign w:val="center"/>
          </w:tcPr>
          <w:p w:rsidR="0015525D" w:rsidRPr="005442A3" w:rsidRDefault="0015525D" w:rsidP="00C74A6D">
            <w:pPr>
              <w:jc w:val="center"/>
              <w:rPr>
                <w:rFonts w:eastAsia="Times New Roman"/>
                <w:b/>
              </w:rPr>
            </w:pPr>
            <w:r w:rsidRPr="005442A3">
              <w:rPr>
                <w:rFonts w:eastAsia="Times New Roman"/>
                <w:b/>
              </w:rPr>
              <w:t>наименование</w:t>
            </w:r>
          </w:p>
        </w:tc>
        <w:tc>
          <w:tcPr>
            <w:tcW w:w="836" w:type="dxa"/>
            <w:vAlign w:val="center"/>
          </w:tcPr>
          <w:p w:rsidR="0015525D" w:rsidRPr="005442A3" w:rsidRDefault="0015525D" w:rsidP="00C74A6D">
            <w:pPr>
              <w:jc w:val="center"/>
              <w:rPr>
                <w:rFonts w:eastAsia="Times New Roman"/>
                <w:b/>
              </w:rPr>
            </w:pPr>
            <w:r w:rsidRPr="005442A3">
              <w:rPr>
                <w:rFonts w:eastAsia="Times New Roman"/>
                <w:b/>
              </w:rPr>
              <w:t>Единица измерения</w:t>
            </w:r>
          </w:p>
        </w:tc>
        <w:tc>
          <w:tcPr>
            <w:tcW w:w="980" w:type="dxa"/>
            <w:vAlign w:val="center"/>
          </w:tcPr>
          <w:p w:rsidR="0015525D" w:rsidRPr="005442A3" w:rsidRDefault="0015525D" w:rsidP="00C74A6D">
            <w:pPr>
              <w:jc w:val="center"/>
              <w:rPr>
                <w:rFonts w:eastAsia="Times New Roman"/>
                <w:b/>
              </w:rPr>
            </w:pPr>
            <w:r w:rsidRPr="005442A3">
              <w:rPr>
                <w:rFonts w:eastAsia="Times New Roman"/>
                <w:b/>
              </w:rPr>
              <w:t>Кол-во</w:t>
            </w:r>
          </w:p>
        </w:tc>
        <w:tc>
          <w:tcPr>
            <w:tcW w:w="1280" w:type="dxa"/>
            <w:vAlign w:val="center"/>
          </w:tcPr>
          <w:p w:rsidR="0015525D" w:rsidRPr="005442A3" w:rsidRDefault="0015525D" w:rsidP="00C74A6D">
            <w:pPr>
              <w:jc w:val="center"/>
              <w:rPr>
                <w:rFonts w:eastAsia="Times New Roman"/>
                <w:b/>
              </w:rPr>
            </w:pPr>
            <w:r w:rsidRPr="005442A3">
              <w:rPr>
                <w:rFonts w:eastAsia="Times New Roman"/>
                <w:b/>
              </w:rPr>
              <w:t>Год ввода</w:t>
            </w:r>
          </w:p>
        </w:tc>
        <w:tc>
          <w:tcPr>
            <w:tcW w:w="1213" w:type="dxa"/>
            <w:vAlign w:val="center"/>
          </w:tcPr>
          <w:p w:rsidR="0015525D" w:rsidRPr="005442A3" w:rsidRDefault="0015525D" w:rsidP="00C74A6D">
            <w:pPr>
              <w:jc w:val="center"/>
              <w:rPr>
                <w:rFonts w:eastAsia="Times New Roman"/>
                <w:b/>
              </w:rPr>
            </w:pPr>
            <w:r w:rsidRPr="005442A3">
              <w:rPr>
                <w:rFonts w:eastAsia="Times New Roman"/>
                <w:b/>
              </w:rPr>
              <w:t>Мощность</w:t>
            </w:r>
          </w:p>
          <w:p w:rsidR="0015525D" w:rsidRPr="005442A3" w:rsidRDefault="0015525D" w:rsidP="00C74A6D">
            <w:pPr>
              <w:jc w:val="center"/>
              <w:rPr>
                <w:rFonts w:eastAsia="Times New Roman"/>
                <w:b/>
              </w:rPr>
            </w:pPr>
            <w:r w:rsidRPr="005442A3">
              <w:rPr>
                <w:rFonts w:eastAsia="Times New Roman"/>
                <w:b/>
              </w:rPr>
              <w:t>тыс.м</w:t>
            </w:r>
            <w:r w:rsidRPr="005442A3">
              <w:rPr>
                <w:rFonts w:eastAsia="Times New Roman"/>
                <w:b/>
                <w:vertAlign w:val="superscript"/>
              </w:rPr>
              <w:t xml:space="preserve">3  </w:t>
            </w:r>
            <w:r w:rsidRPr="005442A3">
              <w:rPr>
                <w:rFonts w:eastAsia="Times New Roman"/>
                <w:b/>
              </w:rPr>
              <w:t>в сутки</w:t>
            </w:r>
          </w:p>
        </w:tc>
        <w:tc>
          <w:tcPr>
            <w:tcW w:w="731" w:type="dxa"/>
            <w:vAlign w:val="center"/>
          </w:tcPr>
          <w:p w:rsidR="0015525D" w:rsidRPr="005442A3" w:rsidRDefault="0015525D" w:rsidP="00C74A6D">
            <w:pPr>
              <w:jc w:val="center"/>
              <w:rPr>
                <w:rFonts w:eastAsia="Times New Roman"/>
                <w:b/>
              </w:rPr>
            </w:pPr>
            <w:r w:rsidRPr="005442A3">
              <w:rPr>
                <w:rFonts w:eastAsia="Times New Roman"/>
                <w:b/>
              </w:rPr>
              <w:t>Износ</w:t>
            </w:r>
          </w:p>
          <w:p w:rsidR="0015525D" w:rsidRPr="005442A3" w:rsidRDefault="0015525D" w:rsidP="00C74A6D">
            <w:pPr>
              <w:jc w:val="center"/>
              <w:rPr>
                <w:rFonts w:eastAsia="Times New Roman"/>
                <w:b/>
              </w:rPr>
            </w:pPr>
            <w:r w:rsidRPr="005442A3">
              <w:rPr>
                <w:rFonts w:eastAsia="Times New Roman"/>
                <w:b/>
              </w:rPr>
              <w:t>%</w:t>
            </w:r>
          </w:p>
        </w:tc>
      </w:tr>
      <w:tr w:rsidR="0015525D" w:rsidRPr="005442A3" w:rsidTr="00C74A6D">
        <w:trPr>
          <w:jc w:val="center"/>
        </w:trPr>
        <w:tc>
          <w:tcPr>
            <w:tcW w:w="1548" w:type="dxa"/>
          </w:tcPr>
          <w:p w:rsidR="0015525D" w:rsidRPr="005442A3" w:rsidRDefault="0015525D" w:rsidP="00C74A6D">
            <w:pPr>
              <w:rPr>
                <w:rFonts w:eastAsia="Times New Roman"/>
              </w:rPr>
            </w:pPr>
            <w:r w:rsidRPr="005442A3">
              <w:rPr>
                <w:rFonts w:eastAsia="Times New Roman"/>
              </w:rPr>
              <w:t>1</w:t>
            </w:r>
          </w:p>
        </w:tc>
        <w:tc>
          <w:tcPr>
            <w:tcW w:w="1800" w:type="dxa"/>
          </w:tcPr>
          <w:p w:rsidR="0015525D" w:rsidRPr="005442A3" w:rsidRDefault="0015525D" w:rsidP="00C74A6D">
            <w:pPr>
              <w:rPr>
                <w:rFonts w:eastAsia="Times New Roman"/>
              </w:rPr>
            </w:pPr>
            <w:r w:rsidRPr="005442A3">
              <w:rPr>
                <w:rFonts w:eastAsia="Times New Roman"/>
              </w:rPr>
              <w:t>2</w:t>
            </w:r>
          </w:p>
        </w:tc>
        <w:tc>
          <w:tcPr>
            <w:tcW w:w="1980" w:type="dxa"/>
          </w:tcPr>
          <w:p w:rsidR="0015525D" w:rsidRPr="005442A3" w:rsidRDefault="0015525D" w:rsidP="00C74A6D">
            <w:pPr>
              <w:rPr>
                <w:rFonts w:eastAsia="Times New Roman"/>
              </w:rPr>
            </w:pPr>
            <w:r w:rsidRPr="005442A3">
              <w:rPr>
                <w:rFonts w:eastAsia="Times New Roman"/>
              </w:rPr>
              <w:t>3</w:t>
            </w:r>
          </w:p>
        </w:tc>
        <w:tc>
          <w:tcPr>
            <w:tcW w:w="836" w:type="dxa"/>
          </w:tcPr>
          <w:p w:rsidR="0015525D" w:rsidRPr="005442A3" w:rsidRDefault="0015525D" w:rsidP="00C74A6D">
            <w:pPr>
              <w:rPr>
                <w:rFonts w:eastAsia="Times New Roman"/>
              </w:rPr>
            </w:pPr>
            <w:r w:rsidRPr="005442A3">
              <w:rPr>
                <w:rFonts w:eastAsia="Times New Roman"/>
              </w:rPr>
              <w:t>4</w:t>
            </w:r>
          </w:p>
        </w:tc>
        <w:tc>
          <w:tcPr>
            <w:tcW w:w="980" w:type="dxa"/>
          </w:tcPr>
          <w:p w:rsidR="0015525D" w:rsidRPr="005442A3" w:rsidRDefault="0015525D" w:rsidP="00C74A6D">
            <w:pPr>
              <w:rPr>
                <w:rFonts w:eastAsia="Times New Roman"/>
              </w:rPr>
            </w:pPr>
            <w:r w:rsidRPr="005442A3">
              <w:rPr>
                <w:rFonts w:eastAsia="Times New Roman"/>
              </w:rPr>
              <w:t>5</w:t>
            </w:r>
          </w:p>
        </w:tc>
        <w:tc>
          <w:tcPr>
            <w:tcW w:w="1280" w:type="dxa"/>
          </w:tcPr>
          <w:p w:rsidR="0015525D" w:rsidRPr="005442A3" w:rsidRDefault="0015525D" w:rsidP="00C74A6D">
            <w:pPr>
              <w:rPr>
                <w:rFonts w:eastAsia="Times New Roman"/>
              </w:rPr>
            </w:pPr>
            <w:r w:rsidRPr="005442A3">
              <w:rPr>
                <w:rFonts w:eastAsia="Times New Roman"/>
              </w:rPr>
              <w:t>6</w:t>
            </w:r>
          </w:p>
        </w:tc>
        <w:tc>
          <w:tcPr>
            <w:tcW w:w="1213" w:type="dxa"/>
          </w:tcPr>
          <w:p w:rsidR="0015525D" w:rsidRPr="005442A3" w:rsidRDefault="0015525D" w:rsidP="00C74A6D">
            <w:pPr>
              <w:rPr>
                <w:rFonts w:eastAsia="Times New Roman"/>
              </w:rPr>
            </w:pPr>
            <w:r w:rsidRPr="005442A3">
              <w:rPr>
                <w:rFonts w:eastAsia="Times New Roman"/>
              </w:rPr>
              <w:t>7</w:t>
            </w:r>
          </w:p>
        </w:tc>
        <w:tc>
          <w:tcPr>
            <w:tcW w:w="731" w:type="dxa"/>
          </w:tcPr>
          <w:p w:rsidR="0015525D" w:rsidRPr="005442A3" w:rsidRDefault="0015525D" w:rsidP="00C74A6D">
            <w:pPr>
              <w:rPr>
                <w:rFonts w:eastAsia="Times New Roman"/>
              </w:rPr>
            </w:pPr>
            <w:r w:rsidRPr="005442A3">
              <w:rPr>
                <w:rFonts w:eastAsia="Times New Roman"/>
              </w:rPr>
              <w:t>8</w:t>
            </w:r>
          </w:p>
        </w:tc>
      </w:tr>
      <w:tr w:rsidR="0015525D" w:rsidRPr="005442A3" w:rsidTr="00C74A6D">
        <w:trPr>
          <w:jc w:val="center"/>
        </w:trPr>
        <w:tc>
          <w:tcPr>
            <w:tcW w:w="1548" w:type="dxa"/>
            <w:vMerge w:val="restart"/>
          </w:tcPr>
          <w:p w:rsidR="0015525D" w:rsidRPr="005442A3" w:rsidRDefault="0015525D" w:rsidP="00C74A6D">
            <w:pPr>
              <w:rPr>
                <w:rFonts w:eastAsia="Times New Roman"/>
              </w:rPr>
            </w:pPr>
            <w:r w:rsidRPr="005442A3">
              <w:rPr>
                <w:rFonts w:eastAsia="Times New Roman"/>
              </w:rPr>
              <w:t>Андреевская сельская администрация</w:t>
            </w:r>
          </w:p>
        </w:tc>
        <w:tc>
          <w:tcPr>
            <w:tcW w:w="1800" w:type="dxa"/>
            <w:vMerge w:val="restart"/>
          </w:tcPr>
          <w:p w:rsidR="0015525D" w:rsidRPr="005442A3" w:rsidRDefault="0015525D" w:rsidP="00C74A6D">
            <w:pPr>
              <w:rPr>
                <w:rFonts w:eastAsia="Times New Roman"/>
              </w:rPr>
            </w:pPr>
            <w:r w:rsidRPr="005442A3">
              <w:rPr>
                <w:rFonts w:eastAsia="Times New Roman"/>
              </w:rPr>
              <w:t>с. Андреевское</w:t>
            </w:r>
          </w:p>
          <w:p w:rsidR="0015525D" w:rsidRPr="005442A3" w:rsidRDefault="0015525D" w:rsidP="00C74A6D">
            <w:pPr>
              <w:rPr>
                <w:rFonts w:eastAsia="Times New Roman"/>
              </w:rPr>
            </w:pPr>
          </w:p>
          <w:p w:rsidR="0015525D" w:rsidRPr="005442A3" w:rsidRDefault="0015525D" w:rsidP="00C74A6D">
            <w:pPr>
              <w:rPr>
                <w:rFonts w:eastAsia="Times New Roman"/>
              </w:rPr>
            </w:pPr>
            <w:r w:rsidRPr="005442A3">
              <w:rPr>
                <w:rFonts w:eastAsia="Times New Roman"/>
              </w:rPr>
              <w:t>с. Андреевское</w:t>
            </w:r>
          </w:p>
          <w:p w:rsidR="0015525D" w:rsidRPr="005442A3" w:rsidRDefault="0015525D" w:rsidP="00C74A6D">
            <w:pPr>
              <w:rPr>
                <w:rFonts w:eastAsia="Times New Roman"/>
              </w:rPr>
            </w:pPr>
            <w:r w:rsidRPr="005442A3">
              <w:rPr>
                <w:rFonts w:eastAsia="Times New Roman"/>
              </w:rPr>
              <w:t>с. Андреевское</w:t>
            </w:r>
          </w:p>
          <w:p w:rsidR="0015525D" w:rsidRPr="005442A3" w:rsidRDefault="0015525D" w:rsidP="00C74A6D">
            <w:pPr>
              <w:rPr>
                <w:rFonts w:eastAsia="Times New Roman"/>
              </w:rPr>
            </w:pPr>
            <w:r w:rsidRPr="005442A3">
              <w:rPr>
                <w:rFonts w:eastAsia="Times New Roman"/>
              </w:rPr>
              <w:t>д. Пырино</w:t>
            </w:r>
          </w:p>
          <w:p w:rsidR="0015525D" w:rsidRPr="005442A3" w:rsidRDefault="0015525D" w:rsidP="00C74A6D">
            <w:pPr>
              <w:rPr>
                <w:rFonts w:eastAsia="Times New Roman"/>
              </w:rPr>
            </w:pPr>
            <w:r w:rsidRPr="005442A3">
              <w:rPr>
                <w:rFonts w:eastAsia="Times New Roman"/>
              </w:rPr>
              <w:t>д. Карповское</w:t>
            </w:r>
          </w:p>
        </w:tc>
        <w:tc>
          <w:tcPr>
            <w:tcW w:w="1980" w:type="dxa"/>
          </w:tcPr>
          <w:p w:rsidR="0015525D" w:rsidRPr="005442A3" w:rsidRDefault="0015525D" w:rsidP="00C74A6D">
            <w:pPr>
              <w:rPr>
                <w:rFonts w:eastAsia="Times New Roman"/>
              </w:rPr>
            </w:pPr>
            <w:r w:rsidRPr="005442A3">
              <w:rPr>
                <w:rFonts w:eastAsia="Times New Roman"/>
              </w:rPr>
              <w:t>Водопроводные сети</w:t>
            </w:r>
          </w:p>
        </w:tc>
        <w:tc>
          <w:tcPr>
            <w:tcW w:w="836" w:type="dxa"/>
          </w:tcPr>
          <w:p w:rsidR="0015525D" w:rsidRPr="005442A3" w:rsidRDefault="0015525D" w:rsidP="00C74A6D">
            <w:pPr>
              <w:rPr>
                <w:rFonts w:eastAsia="Times New Roman"/>
              </w:rPr>
            </w:pPr>
            <w:r w:rsidRPr="005442A3">
              <w:rPr>
                <w:rFonts w:eastAsia="Times New Roman"/>
              </w:rPr>
              <w:t>км</w:t>
            </w:r>
          </w:p>
        </w:tc>
        <w:tc>
          <w:tcPr>
            <w:tcW w:w="980" w:type="dxa"/>
          </w:tcPr>
          <w:p w:rsidR="0015525D" w:rsidRPr="005442A3" w:rsidRDefault="0015525D" w:rsidP="00C74A6D">
            <w:pPr>
              <w:rPr>
                <w:rFonts w:eastAsia="Times New Roman"/>
              </w:rPr>
            </w:pPr>
            <w:r w:rsidRPr="005442A3">
              <w:rPr>
                <w:rFonts w:eastAsia="Times New Roman"/>
              </w:rPr>
              <w:t>15</w:t>
            </w:r>
          </w:p>
        </w:tc>
        <w:tc>
          <w:tcPr>
            <w:tcW w:w="1280" w:type="dxa"/>
          </w:tcPr>
          <w:p w:rsidR="0015525D" w:rsidRPr="005442A3" w:rsidRDefault="0015525D" w:rsidP="00C74A6D">
            <w:pPr>
              <w:rPr>
                <w:rFonts w:eastAsia="Times New Roman"/>
              </w:rPr>
            </w:pPr>
            <w:r w:rsidRPr="005442A3">
              <w:rPr>
                <w:rFonts w:eastAsia="Times New Roman"/>
              </w:rPr>
              <w:t>1957</w:t>
            </w:r>
          </w:p>
        </w:tc>
        <w:tc>
          <w:tcPr>
            <w:tcW w:w="1213" w:type="dxa"/>
          </w:tcPr>
          <w:p w:rsidR="0015525D" w:rsidRPr="005442A3" w:rsidRDefault="0015525D" w:rsidP="00C74A6D">
            <w:pPr>
              <w:rPr>
                <w:rFonts w:eastAsia="Times New Roman"/>
              </w:rPr>
            </w:pPr>
          </w:p>
        </w:tc>
        <w:tc>
          <w:tcPr>
            <w:tcW w:w="731" w:type="dxa"/>
          </w:tcPr>
          <w:p w:rsidR="0015525D" w:rsidRPr="005442A3" w:rsidRDefault="0015525D" w:rsidP="00C74A6D">
            <w:pPr>
              <w:rPr>
                <w:rFonts w:eastAsia="Times New Roman"/>
              </w:rPr>
            </w:pPr>
            <w:r w:rsidRPr="005442A3">
              <w:rPr>
                <w:rFonts w:eastAsia="Times New Roman"/>
              </w:rPr>
              <w:t>100</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Скважина</w:t>
            </w:r>
          </w:p>
        </w:tc>
        <w:tc>
          <w:tcPr>
            <w:tcW w:w="836" w:type="dxa"/>
          </w:tcPr>
          <w:p w:rsidR="0015525D" w:rsidRPr="005442A3" w:rsidRDefault="0015525D" w:rsidP="00C74A6D">
            <w:pPr>
              <w:rPr>
                <w:rFonts w:eastAsia="Times New Roman"/>
              </w:rPr>
            </w:pPr>
            <w:r w:rsidRPr="005442A3">
              <w:rPr>
                <w:rFonts w:eastAsia="Times New Roman"/>
              </w:rPr>
              <w:t>ед</w:t>
            </w:r>
          </w:p>
        </w:tc>
        <w:tc>
          <w:tcPr>
            <w:tcW w:w="980" w:type="dxa"/>
          </w:tcPr>
          <w:p w:rsidR="0015525D" w:rsidRPr="005442A3" w:rsidRDefault="0015525D" w:rsidP="00C74A6D">
            <w:pPr>
              <w:rPr>
                <w:rFonts w:eastAsia="Times New Roman"/>
              </w:rPr>
            </w:pPr>
            <w:r w:rsidRPr="005442A3">
              <w:rPr>
                <w:rFonts w:eastAsia="Times New Roman"/>
              </w:rPr>
              <w:t>1</w:t>
            </w:r>
          </w:p>
        </w:tc>
        <w:tc>
          <w:tcPr>
            <w:tcW w:w="1280" w:type="dxa"/>
          </w:tcPr>
          <w:p w:rsidR="0015525D" w:rsidRPr="005442A3" w:rsidRDefault="0015525D" w:rsidP="00C74A6D">
            <w:pPr>
              <w:rPr>
                <w:rFonts w:eastAsia="Times New Roman"/>
              </w:rPr>
            </w:pPr>
            <w:r w:rsidRPr="005442A3">
              <w:rPr>
                <w:rFonts w:eastAsia="Times New Roman"/>
              </w:rPr>
              <w:t>1987</w:t>
            </w:r>
          </w:p>
        </w:tc>
        <w:tc>
          <w:tcPr>
            <w:tcW w:w="1213" w:type="dxa"/>
          </w:tcPr>
          <w:p w:rsidR="0015525D" w:rsidRPr="005442A3" w:rsidRDefault="0015525D" w:rsidP="00C74A6D">
            <w:pPr>
              <w:rPr>
                <w:rFonts w:eastAsia="Times New Roman"/>
              </w:rPr>
            </w:pPr>
            <w:r w:rsidRPr="005442A3">
              <w:rPr>
                <w:rFonts w:eastAsia="Times New Roman"/>
              </w:rPr>
              <w:t>0,144</w:t>
            </w:r>
          </w:p>
        </w:tc>
        <w:tc>
          <w:tcPr>
            <w:tcW w:w="731" w:type="dxa"/>
          </w:tcPr>
          <w:p w:rsidR="0015525D" w:rsidRPr="005442A3" w:rsidRDefault="0015525D" w:rsidP="00C74A6D">
            <w:pPr>
              <w:rPr>
                <w:rFonts w:eastAsia="Times New Roman"/>
              </w:rPr>
            </w:pPr>
            <w:r w:rsidRPr="005442A3">
              <w:rPr>
                <w:rFonts w:eastAsia="Times New Roman"/>
              </w:rPr>
              <w:t>100</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Скважина</w:t>
            </w:r>
          </w:p>
        </w:tc>
        <w:tc>
          <w:tcPr>
            <w:tcW w:w="836" w:type="dxa"/>
          </w:tcPr>
          <w:p w:rsidR="0015525D" w:rsidRPr="005442A3" w:rsidRDefault="0015525D" w:rsidP="00C74A6D">
            <w:pPr>
              <w:rPr>
                <w:rFonts w:eastAsia="Times New Roman"/>
              </w:rPr>
            </w:pPr>
            <w:r w:rsidRPr="005442A3">
              <w:rPr>
                <w:rFonts w:eastAsia="Times New Roman"/>
              </w:rPr>
              <w:t>ед</w:t>
            </w:r>
          </w:p>
        </w:tc>
        <w:tc>
          <w:tcPr>
            <w:tcW w:w="980" w:type="dxa"/>
          </w:tcPr>
          <w:p w:rsidR="0015525D" w:rsidRPr="005442A3" w:rsidRDefault="0015525D" w:rsidP="00C74A6D">
            <w:pPr>
              <w:rPr>
                <w:rFonts w:eastAsia="Times New Roman"/>
              </w:rPr>
            </w:pPr>
            <w:r w:rsidRPr="005442A3">
              <w:rPr>
                <w:rFonts w:eastAsia="Times New Roman"/>
              </w:rPr>
              <w:t>1</w:t>
            </w:r>
          </w:p>
        </w:tc>
        <w:tc>
          <w:tcPr>
            <w:tcW w:w="1280" w:type="dxa"/>
          </w:tcPr>
          <w:p w:rsidR="0015525D" w:rsidRPr="005442A3" w:rsidRDefault="0015525D" w:rsidP="00C74A6D">
            <w:pPr>
              <w:rPr>
                <w:rFonts w:eastAsia="Times New Roman"/>
              </w:rPr>
            </w:pPr>
            <w:r w:rsidRPr="005442A3">
              <w:rPr>
                <w:rFonts w:eastAsia="Times New Roman"/>
              </w:rPr>
              <w:t>1996</w:t>
            </w:r>
          </w:p>
        </w:tc>
        <w:tc>
          <w:tcPr>
            <w:tcW w:w="1213" w:type="dxa"/>
          </w:tcPr>
          <w:p w:rsidR="0015525D" w:rsidRPr="005442A3" w:rsidRDefault="0015525D" w:rsidP="00C74A6D">
            <w:pPr>
              <w:rPr>
                <w:rFonts w:eastAsia="Times New Roman"/>
              </w:rPr>
            </w:pPr>
            <w:r w:rsidRPr="005442A3">
              <w:rPr>
                <w:rFonts w:eastAsia="Times New Roman"/>
              </w:rPr>
              <w:t>0,144</w:t>
            </w:r>
          </w:p>
        </w:tc>
        <w:tc>
          <w:tcPr>
            <w:tcW w:w="731" w:type="dxa"/>
          </w:tcPr>
          <w:p w:rsidR="0015525D" w:rsidRPr="005442A3" w:rsidRDefault="0015525D" w:rsidP="00C74A6D">
            <w:pPr>
              <w:rPr>
                <w:rFonts w:eastAsia="Times New Roman"/>
              </w:rPr>
            </w:pPr>
            <w:r w:rsidRPr="005442A3">
              <w:rPr>
                <w:rFonts w:eastAsia="Times New Roman"/>
              </w:rPr>
              <w:t>53</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Скважина</w:t>
            </w:r>
          </w:p>
        </w:tc>
        <w:tc>
          <w:tcPr>
            <w:tcW w:w="836" w:type="dxa"/>
          </w:tcPr>
          <w:p w:rsidR="0015525D" w:rsidRPr="005442A3" w:rsidRDefault="0015525D" w:rsidP="00C74A6D">
            <w:pPr>
              <w:rPr>
                <w:rFonts w:eastAsia="Times New Roman"/>
              </w:rPr>
            </w:pPr>
            <w:r w:rsidRPr="005442A3">
              <w:rPr>
                <w:rFonts w:eastAsia="Times New Roman"/>
              </w:rPr>
              <w:t>ед</w:t>
            </w:r>
          </w:p>
        </w:tc>
        <w:tc>
          <w:tcPr>
            <w:tcW w:w="980" w:type="dxa"/>
          </w:tcPr>
          <w:p w:rsidR="0015525D" w:rsidRPr="005442A3" w:rsidRDefault="0015525D" w:rsidP="00C74A6D">
            <w:pPr>
              <w:rPr>
                <w:rFonts w:eastAsia="Times New Roman"/>
              </w:rPr>
            </w:pPr>
            <w:r w:rsidRPr="005442A3">
              <w:rPr>
                <w:rFonts w:eastAsia="Times New Roman"/>
              </w:rPr>
              <w:t>1</w:t>
            </w:r>
          </w:p>
        </w:tc>
        <w:tc>
          <w:tcPr>
            <w:tcW w:w="1280" w:type="dxa"/>
          </w:tcPr>
          <w:p w:rsidR="0015525D" w:rsidRPr="005442A3" w:rsidRDefault="0015525D" w:rsidP="00C74A6D">
            <w:pPr>
              <w:rPr>
                <w:rFonts w:eastAsia="Times New Roman"/>
              </w:rPr>
            </w:pPr>
            <w:r w:rsidRPr="005442A3">
              <w:rPr>
                <w:rFonts w:eastAsia="Times New Roman"/>
              </w:rPr>
              <w:t>1971</w:t>
            </w:r>
          </w:p>
        </w:tc>
        <w:tc>
          <w:tcPr>
            <w:tcW w:w="1213" w:type="dxa"/>
          </w:tcPr>
          <w:p w:rsidR="0015525D" w:rsidRPr="005442A3" w:rsidRDefault="0015525D" w:rsidP="00C74A6D">
            <w:pPr>
              <w:rPr>
                <w:rFonts w:eastAsia="Times New Roman"/>
              </w:rPr>
            </w:pPr>
            <w:r w:rsidRPr="005442A3">
              <w:rPr>
                <w:rFonts w:eastAsia="Times New Roman"/>
              </w:rPr>
              <w:t>0,144</w:t>
            </w:r>
          </w:p>
        </w:tc>
        <w:tc>
          <w:tcPr>
            <w:tcW w:w="731" w:type="dxa"/>
          </w:tcPr>
          <w:p w:rsidR="0015525D" w:rsidRPr="005442A3" w:rsidRDefault="0015525D" w:rsidP="00C74A6D">
            <w:pPr>
              <w:rPr>
                <w:rFonts w:eastAsia="Times New Roman"/>
              </w:rPr>
            </w:pPr>
            <w:r w:rsidRPr="005442A3">
              <w:rPr>
                <w:rFonts w:eastAsia="Times New Roman"/>
              </w:rPr>
              <w:t>100</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Скважина</w:t>
            </w:r>
          </w:p>
        </w:tc>
        <w:tc>
          <w:tcPr>
            <w:tcW w:w="836" w:type="dxa"/>
          </w:tcPr>
          <w:p w:rsidR="0015525D" w:rsidRPr="005442A3" w:rsidRDefault="0015525D" w:rsidP="00C74A6D">
            <w:pPr>
              <w:rPr>
                <w:rFonts w:eastAsia="Times New Roman"/>
              </w:rPr>
            </w:pPr>
            <w:r w:rsidRPr="005442A3">
              <w:rPr>
                <w:rFonts w:eastAsia="Times New Roman"/>
              </w:rPr>
              <w:t>ед</w:t>
            </w:r>
          </w:p>
        </w:tc>
        <w:tc>
          <w:tcPr>
            <w:tcW w:w="980" w:type="dxa"/>
          </w:tcPr>
          <w:p w:rsidR="0015525D" w:rsidRPr="005442A3" w:rsidRDefault="0015525D" w:rsidP="00C74A6D">
            <w:pPr>
              <w:rPr>
                <w:rFonts w:eastAsia="Times New Roman"/>
              </w:rPr>
            </w:pPr>
            <w:r w:rsidRPr="005442A3">
              <w:rPr>
                <w:rFonts w:eastAsia="Times New Roman"/>
              </w:rPr>
              <w:t>1</w:t>
            </w:r>
          </w:p>
        </w:tc>
        <w:tc>
          <w:tcPr>
            <w:tcW w:w="1280" w:type="dxa"/>
          </w:tcPr>
          <w:p w:rsidR="0015525D" w:rsidRPr="005442A3" w:rsidRDefault="0015525D" w:rsidP="00C74A6D">
            <w:pPr>
              <w:rPr>
                <w:rFonts w:eastAsia="Times New Roman"/>
              </w:rPr>
            </w:pPr>
            <w:r w:rsidRPr="005442A3">
              <w:rPr>
                <w:rFonts w:eastAsia="Times New Roman"/>
              </w:rPr>
              <w:t>1982</w:t>
            </w:r>
          </w:p>
        </w:tc>
        <w:tc>
          <w:tcPr>
            <w:tcW w:w="1213" w:type="dxa"/>
          </w:tcPr>
          <w:p w:rsidR="0015525D" w:rsidRPr="005442A3" w:rsidRDefault="0015525D" w:rsidP="00C74A6D">
            <w:pPr>
              <w:rPr>
                <w:rFonts w:eastAsia="Times New Roman"/>
              </w:rPr>
            </w:pPr>
            <w:r w:rsidRPr="005442A3">
              <w:rPr>
                <w:rFonts w:eastAsia="Times New Roman"/>
              </w:rPr>
              <w:t>0,144</w:t>
            </w:r>
          </w:p>
        </w:tc>
        <w:tc>
          <w:tcPr>
            <w:tcW w:w="731" w:type="dxa"/>
          </w:tcPr>
          <w:p w:rsidR="0015525D" w:rsidRPr="005442A3" w:rsidRDefault="0015525D" w:rsidP="00C74A6D">
            <w:pPr>
              <w:rPr>
                <w:rFonts w:eastAsia="Times New Roman"/>
              </w:rPr>
            </w:pPr>
            <w:r w:rsidRPr="005442A3">
              <w:rPr>
                <w:rFonts w:eastAsia="Times New Roman"/>
              </w:rPr>
              <w:t>100</w:t>
            </w:r>
          </w:p>
        </w:tc>
      </w:tr>
      <w:tr w:rsidR="0015525D" w:rsidRPr="005442A3" w:rsidTr="00C74A6D">
        <w:trPr>
          <w:jc w:val="center"/>
        </w:trPr>
        <w:tc>
          <w:tcPr>
            <w:tcW w:w="1548" w:type="dxa"/>
            <w:vMerge w:val="restart"/>
          </w:tcPr>
          <w:p w:rsidR="0015525D" w:rsidRPr="005442A3" w:rsidRDefault="0015525D" w:rsidP="00C74A6D">
            <w:pPr>
              <w:rPr>
                <w:rFonts w:eastAsia="Times New Roman"/>
              </w:rPr>
            </w:pPr>
            <w:r w:rsidRPr="005442A3">
              <w:rPr>
                <w:rFonts w:eastAsia="Times New Roman"/>
              </w:rPr>
              <w:t>СПК</w:t>
            </w:r>
          </w:p>
          <w:p w:rsidR="0015525D" w:rsidRPr="005442A3" w:rsidRDefault="0015525D" w:rsidP="00C74A6D">
            <w:pPr>
              <w:rPr>
                <w:rFonts w:eastAsia="Times New Roman"/>
              </w:rPr>
            </w:pPr>
            <w:r w:rsidRPr="005442A3">
              <w:rPr>
                <w:rFonts w:eastAsia="Times New Roman"/>
              </w:rPr>
              <w:t>«Андреевское»</w:t>
            </w:r>
          </w:p>
        </w:tc>
        <w:tc>
          <w:tcPr>
            <w:tcW w:w="1800" w:type="dxa"/>
            <w:vMerge w:val="restart"/>
          </w:tcPr>
          <w:p w:rsidR="0015525D" w:rsidRPr="005442A3" w:rsidRDefault="0015525D" w:rsidP="00C74A6D">
            <w:pPr>
              <w:rPr>
                <w:rFonts w:eastAsia="Times New Roman"/>
              </w:rPr>
            </w:pPr>
            <w:r w:rsidRPr="005442A3">
              <w:rPr>
                <w:rFonts w:eastAsia="Times New Roman"/>
              </w:rPr>
              <w:t>д. Быстрово</w:t>
            </w:r>
          </w:p>
          <w:p w:rsidR="0015525D" w:rsidRPr="005442A3" w:rsidRDefault="0015525D" w:rsidP="00C74A6D">
            <w:pPr>
              <w:rPr>
                <w:rFonts w:eastAsia="Times New Roman"/>
              </w:rPr>
            </w:pPr>
          </w:p>
          <w:p w:rsidR="0015525D" w:rsidRPr="005442A3" w:rsidRDefault="0015525D" w:rsidP="00C74A6D">
            <w:pPr>
              <w:rPr>
                <w:rFonts w:eastAsia="Times New Roman"/>
              </w:rPr>
            </w:pPr>
          </w:p>
          <w:p w:rsidR="0015525D" w:rsidRPr="005442A3" w:rsidRDefault="0015525D" w:rsidP="00C74A6D">
            <w:pPr>
              <w:rPr>
                <w:rFonts w:eastAsia="Times New Roman"/>
              </w:rPr>
            </w:pPr>
            <w:r w:rsidRPr="005442A3">
              <w:rPr>
                <w:rFonts w:eastAsia="Times New Roman"/>
              </w:rPr>
              <w:t>д. Быстрово</w:t>
            </w:r>
          </w:p>
          <w:p w:rsidR="0015525D" w:rsidRPr="005442A3" w:rsidRDefault="0015525D" w:rsidP="00C74A6D">
            <w:pPr>
              <w:rPr>
                <w:rFonts w:eastAsia="Times New Roman"/>
              </w:rPr>
            </w:pPr>
            <w:r w:rsidRPr="005442A3">
              <w:rPr>
                <w:rFonts w:eastAsia="Times New Roman"/>
              </w:rPr>
              <w:t>д. Хорзино</w:t>
            </w:r>
          </w:p>
          <w:p w:rsidR="0015525D" w:rsidRPr="005442A3" w:rsidRDefault="0015525D" w:rsidP="00C74A6D">
            <w:pPr>
              <w:rPr>
                <w:rFonts w:eastAsia="Times New Roman"/>
              </w:rPr>
            </w:pPr>
          </w:p>
          <w:p w:rsidR="0015525D" w:rsidRPr="005442A3" w:rsidRDefault="0015525D" w:rsidP="00C74A6D">
            <w:pPr>
              <w:rPr>
                <w:rFonts w:eastAsia="Times New Roman"/>
              </w:rPr>
            </w:pPr>
            <w:r w:rsidRPr="005442A3">
              <w:rPr>
                <w:rFonts w:eastAsia="Times New Roman"/>
              </w:rPr>
              <w:t>д. Хорзино</w:t>
            </w:r>
          </w:p>
        </w:tc>
        <w:tc>
          <w:tcPr>
            <w:tcW w:w="1980" w:type="dxa"/>
          </w:tcPr>
          <w:p w:rsidR="0015525D" w:rsidRPr="005442A3" w:rsidRDefault="0015525D" w:rsidP="00C74A6D">
            <w:pPr>
              <w:rPr>
                <w:rFonts w:eastAsia="Times New Roman"/>
              </w:rPr>
            </w:pPr>
            <w:r w:rsidRPr="005442A3">
              <w:rPr>
                <w:rFonts w:eastAsia="Times New Roman"/>
              </w:rPr>
              <w:t>Водопроводные сети к животн. помещ.</w:t>
            </w:r>
          </w:p>
        </w:tc>
        <w:tc>
          <w:tcPr>
            <w:tcW w:w="836" w:type="dxa"/>
          </w:tcPr>
          <w:p w:rsidR="0015525D" w:rsidRPr="005442A3" w:rsidRDefault="0015525D" w:rsidP="00C74A6D">
            <w:pPr>
              <w:rPr>
                <w:rFonts w:eastAsia="Times New Roman"/>
              </w:rPr>
            </w:pPr>
            <w:r w:rsidRPr="005442A3">
              <w:rPr>
                <w:rFonts w:eastAsia="Times New Roman"/>
              </w:rPr>
              <w:t>км</w:t>
            </w:r>
          </w:p>
        </w:tc>
        <w:tc>
          <w:tcPr>
            <w:tcW w:w="980" w:type="dxa"/>
          </w:tcPr>
          <w:p w:rsidR="0015525D" w:rsidRPr="005442A3" w:rsidRDefault="0015525D" w:rsidP="00C74A6D">
            <w:pPr>
              <w:rPr>
                <w:rFonts w:eastAsia="Times New Roman"/>
              </w:rPr>
            </w:pPr>
            <w:r w:rsidRPr="005442A3">
              <w:rPr>
                <w:rFonts w:eastAsia="Times New Roman"/>
              </w:rPr>
              <w:t>1,25</w:t>
            </w:r>
          </w:p>
        </w:tc>
        <w:tc>
          <w:tcPr>
            <w:tcW w:w="1280" w:type="dxa"/>
          </w:tcPr>
          <w:p w:rsidR="0015525D" w:rsidRPr="005442A3" w:rsidRDefault="0015525D" w:rsidP="00C74A6D">
            <w:pPr>
              <w:rPr>
                <w:rFonts w:eastAsia="Times New Roman"/>
              </w:rPr>
            </w:pPr>
            <w:r w:rsidRPr="005442A3">
              <w:rPr>
                <w:rFonts w:eastAsia="Times New Roman"/>
              </w:rPr>
              <w:t>1995</w:t>
            </w:r>
          </w:p>
        </w:tc>
        <w:tc>
          <w:tcPr>
            <w:tcW w:w="1213" w:type="dxa"/>
          </w:tcPr>
          <w:p w:rsidR="0015525D" w:rsidRPr="005442A3" w:rsidRDefault="0015525D" w:rsidP="00C74A6D">
            <w:pPr>
              <w:rPr>
                <w:rFonts w:eastAsia="Times New Roman"/>
              </w:rPr>
            </w:pPr>
          </w:p>
        </w:tc>
        <w:tc>
          <w:tcPr>
            <w:tcW w:w="731" w:type="dxa"/>
          </w:tcPr>
          <w:p w:rsidR="0015525D" w:rsidRPr="005442A3" w:rsidRDefault="0015525D" w:rsidP="00C74A6D">
            <w:pPr>
              <w:rPr>
                <w:rFonts w:eastAsia="Times New Roman"/>
              </w:rPr>
            </w:pPr>
            <w:r w:rsidRPr="005442A3">
              <w:rPr>
                <w:rFonts w:eastAsia="Times New Roman"/>
              </w:rPr>
              <w:t>40</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Скважина</w:t>
            </w:r>
          </w:p>
        </w:tc>
        <w:tc>
          <w:tcPr>
            <w:tcW w:w="836" w:type="dxa"/>
          </w:tcPr>
          <w:p w:rsidR="0015525D" w:rsidRPr="005442A3" w:rsidRDefault="0015525D" w:rsidP="00C74A6D">
            <w:pPr>
              <w:rPr>
                <w:rFonts w:eastAsia="Times New Roman"/>
              </w:rPr>
            </w:pPr>
            <w:r w:rsidRPr="005442A3">
              <w:rPr>
                <w:rFonts w:eastAsia="Times New Roman"/>
              </w:rPr>
              <w:t>ед</w:t>
            </w:r>
          </w:p>
        </w:tc>
        <w:tc>
          <w:tcPr>
            <w:tcW w:w="980" w:type="dxa"/>
          </w:tcPr>
          <w:p w:rsidR="0015525D" w:rsidRPr="005442A3" w:rsidRDefault="0015525D" w:rsidP="00C74A6D">
            <w:pPr>
              <w:rPr>
                <w:rFonts w:eastAsia="Times New Roman"/>
              </w:rPr>
            </w:pPr>
            <w:r w:rsidRPr="005442A3">
              <w:rPr>
                <w:rFonts w:eastAsia="Times New Roman"/>
              </w:rPr>
              <w:t>1</w:t>
            </w:r>
          </w:p>
        </w:tc>
        <w:tc>
          <w:tcPr>
            <w:tcW w:w="1280" w:type="dxa"/>
          </w:tcPr>
          <w:p w:rsidR="0015525D" w:rsidRPr="005442A3" w:rsidRDefault="0015525D" w:rsidP="00C74A6D">
            <w:pPr>
              <w:rPr>
                <w:rFonts w:eastAsia="Times New Roman"/>
              </w:rPr>
            </w:pPr>
            <w:r w:rsidRPr="005442A3">
              <w:rPr>
                <w:rFonts w:eastAsia="Times New Roman"/>
              </w:rPr>
              <w:t>1980</w:t>
            </w:r>
          </w:p>
        </w:tc>
        <w:tc>
          <w:tcPr>
            <w:tcW w:w="1213" w:type="dxa"/>
          </w:tcPr>
          <w:p w:rsidR="0015525D" w:rsidRPr="005442A3" w:rsidRDefault="0015525D" w:rsidP="00C74A6D">
            <w:pPr>
              <w:rPr>
                <w:rFonts w:eastAsia="Times New Roman"/>
              </w:rPr>
            </w:pPr>
            <w:r w:rsidRPr="005442A3">
              <w:rPr>
                <w:rFonts w:eastAsia="Times New Roman"/>
              </w:rPr>
              <w:t>0,144</w:t>
            </w:r>
          </w:p>
        </w:tc>
        <w:tc>
          <w:tcPr>
            <w:tcW w:w="731" w:type="dxa"/>
          </w:tcPr>
          <w:p w:rsidR="0015525D" w:rsidRPr="005442A3" w:rsidRDefault="0015525D" w:rsidP="00C74A6D">
            <w:pPr>
              <w:rPr>
                <w:rFonts w:eastAsia="Times New Roman"/>
              </w:rPr>
            </w:pPr>
            <w:r w:rsidRPr="005442A3">
              <w:rPr>
                <w:rFonts w:eastAsia="Times New Roman"/>
              </w:rPr>
              <w:t>100</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Скважина</w:t>
            </w:r>
          </w:p>
        </w:tc>
        <w:tc>
          <w:tcPr>
            <w:tcW w:w="836" w:type="dxa"/>
          </w:tcPr>
          <w:p w:rsidR="0015525D" w:rsidRPr="005442A3" w:rsidRDefault="0015525D" w:rsidP="00C74A6D">
            <w:pPr>
              <w:rPr>
                <w:rFonts w:eastAsia="Times New Roman"/>
              </w:rPr>
            </w:pPr>
            <w:r w:rsidRPr="005442A3">
              <w:rPr>
                <w:rFonts w:eastAsia="Times New Roman"/>
              </w:rPr>
              <w:t>ед</w:t>
            </w:r>
          </w:p>
        </w:tc>
        <w:tc>
          <w:tcPr>
            <w:tcW w:w="980" w:type="dxa"/>
          </w:tcPr>
          <w:p w:rsidR="0015525D" w:rsidRPr="005442A3" w:rsidRDefault="0015525D" w:rsidP="00C74A6D">
            <w:pPr>
              <w:rPr>
                <w:rFonts w:eastAsia="Times New Roman"/>
              </w:rPr>
            </w:pPr>
            <w:r w:rsidRPr="005442A3">
              <w:rPr>
                <w:rFonts w:eastAsia="Times New Roman"/>
              </w:rPr>
              <w:t>1</w:t>
            </w:r>
          </w:p>
        </w:tc>
        <w:tc>
          <w:tcPr>
            <w:tcW w:w="1280" w:type="dxa"/>
          </w:tcPr>
          <w:p w:rsidR="0015525D" w:rsidRPr="005442A3" w:rsidRDefault="0015525D" w:rsidP="00C74A6D">
            <w:pPr>
              <w:rPr>
                <w:rFonts w:eastAsia="Times New Roman"/>
              </w:rPr>
            </w:pPr>
            <w:r w:rsidRPr="005442A3">
              <w:rPr>
                <w:rFonts w:eastAsia="Times New Roman"/>
              </w:rPr>
              <w:t>1980</w:t>
            </w:r>
          </w:p>
        </w:tc>
        <w:tc>
          <w:tcPr>
            <w:tcW w:w="1213" w:type="dxa"/>
          </w:tcPr>
          <w:p w:rsidR="0015525D" w:rsidRPr="005442A3" w:rsidRDefault="0015525D" w:rsidP="00C74A6D">
            <w:pPr>
              <w:rPr>
                <w:rFonts w:eastAsia="Times New Roman"/>
              </w:rPr>
            </w:pPr>
            <w:r w:rsidRPr="005442A3">
              <w:rPr>
                <w:rFonts w:eastAsia="Times New Roman"/>
              </w:rPr>
              <w:t>0,144</w:t>
            </w:r>
          </w:p>
        </w:tc>
        <w:tc>
          <w:tcPr>
            <w:tcW w:w="731" w:type="dxa"/>
          </w:tcPr>
          <w:p w:rsidR="0015525D" w:rsidRPr="005442A3" w:rsidRDefault="0015525D" w:rsidP="00C74A6D">
            <w:pPr>
              <w:rPr>
                <w:rFonts w:eastAsia="Times New Roman"/>
              </w:rPr>
            </w:pPr>
            <w:r w:rsidRPr="005442A3">
              <w:rPr>
                <w:rFonts w:eastAsia="Times New Roman"/>
              </w:rPr>
              <w:t>100</w:t>
            </w:r>
          </w:p>
        </w:tc>
      </w:tr>
      <w:tr w:rsidR="0015525D" w:rsidRPr="005442A3" w:rsidTr="00C74A6D">
        <w:trPr>
          <w:jc w:val="center"/>
        </w:trPr>
        <w:tc>
          <w:tcPr>
            <w:tcW w:w="1548" w:type="dxa"/>
            <w:vMerge/>
          </w:tcPr>
          <w:p w:rsidR="0015525D" w:rsidRPr="005442A3" w:rsidRDefault="0015525D" w:rsidP="00C74A6D">
            <w:pPr>
              <w:rPr>
                <w:rFonts w:eastAsia="Times New Roman"/>
              </w:rPr>
            </w:pPr>
          </w:p>
        </w:tc>
        <w:tc>
          <w:tcPr>
            <w:tcW w:w="1800" w:type="dxa"/>
            <w:vMerge/>
          </w:tcPr>
          <w:p w:rsidR="0015525D" w:rsidRPr="005442A3" w:rsidRDefault="0015525D" w:rsidP="00C74A6D">
            <w:pPr>
              <w:rPr>
                <w:rFonts w:eastAsia="Times New Roman"/>
              </w:rPr>
            </w:pPr>
          </w:p>
        </w:tc>
        <w:tc>
          <w:tcPr>
            <w:tcW w:w="1980" w:type="dxa"/>
          </w:tcPr>
          <w:p w:rsidR="0015525D" w:rsidRPr="005442A3" w:rsidRDefault="0015525D" w:rsidP="00C74A6D">
            <w:pPr>
              <w:rPr>
                <w:rFonts w:eastAsia="Times New Roman"/>
              </w:rPr>
            </w:pPr>
            <w:r w:rsidRPr="005442A3">
              <w:rPr>
                <w:rFonts w:eastAsia="Times New Roman"/>
              </w:rPr>
              <w:t>Водопроводные сети</w:t>
            </w:r>
          </w:p>
        </w:tc>
        <w:tc>
          <w:tcPr>
            <w:tcW w:w="836" w:type="dxa"/>
          </w:tcPr>
          <w:p w:rsidR="0015525D" w:rsidRPr="005442A3" w:rsidRDefault="0015525D" w:rsidP="00C74A6D">
            <w:pPr>
              <w:rPr>
                <w:rFonts w:eastAsia="Times New Roman"/>
              </w:rPr>
            </w:pPr>
            <w:r w:rsidRPr="005442A3">
              <w:rPr>
                <w:rFonts w:eastAsia="Times New Roman"/>
              </w:rPr>
              <w:t>км</w:t>
            </w:r>
          </w:p>
        </w:tc>
        <w:tc>
          <w:tcPr>
            <w:tcW w:w="980" w:type="dxa"/>
          </w:tcPr>
          <w:p w:rsidR="0015525D" w:rsidRPr="005442A3" w:rsidRDefault="0015525D" w:rsidP="00C74A6D">
            <w:pPr>
              <w:rPr>
                <w:rFonts w:eastAsia="Times New Roman"/>
              </w:rPr>
            </w:pPr>
            <w:r w:rsidRPr="005442A3">
              <w:rPr>
                <w:rFonts w:eastAsia="Times New Roman"/>
              </w:rPr>
              <w:t>1,25</w:t>
            </w:r>
          </w:p>
        </w:tc>
        <w:tc>
          <w:tcPr>
            <w:tcW w:w="1280" w:type="dxa"/>
          </w:tcPr>
          <w:p w:rsidR="0015525D" w:rsidRPr="005442A3" w:rsidRDefault="0015525D" w:rsidP="00C74A6D">
            <w:pPr>
              <w:rPr>
                <w:rFonts w:eastAsia="Times New Roman"/>
              </w:rPr>
            </w:pPr>
            <w:r w:rsidRPr="005442A3">
              <w:rPr>
                <w:rFonts w:eastAsia="Times New Roman"/>
              </w:rPr>
              <w:t>1995</w:t>
            </w:r>
          </w:p>
        </w:tc>
        <w:tc>
          <w:tcPr>
            <w:tcW w:w="1213" w:type="dxa"/>
          </w:tcPr>
          <w:p w:rsidR="0015525D" w:rsidRPr="005442A3" w:rsidRDefault="0015525D" w:rsidP="00C74A6D">
            <w:pPr>
              <w:rPr>
                <w:rFonts w:eastAsia="Times New Roman"/>
              </w:rPr>
            </w:pPr>
          </w:p>
        </w:tc>
        <w:tc>
          <w:tcPr>
            <w:tcW w:w="731" w:type="dxa"/>
          </w:tcPr>
          <w:p w:rsidR="0015525D" w:rsidRPr="005442A3" w:rsidRDefault="0015525D" w:rsidP="00C74A6D">
            <w:pPr>
              <w:rPr>
                <w:rFonts w:eastAsia="Times New Roman"/>
              </w:rPr>
            </w:pPr>
            <w:r w:rsidRPr="005442A3">
              <w:rPr>
                <w:rFonts w:eastAsia="Times New Roman"/>
              </w:rPr>
              <w:t>40</w:t>
            </w:r>
          </w:p>
        </w:tc>
      </w:tr>
    </w:tbl>
    <w:p w:rsidR="0015525D" w:rsidRPr="0015525D" w:rsidRDefault="0015525D" w:rsidP="0015525D">
      <w:pPr>
        <w:rPr>
          <w:highlight w:val="yellow"/>
        </w:rPr>
      </w:pPr>
    </w:p>
    <w:p w:rsidR="0015525D" w:rsidRPr="0015525D" w:rsidRDefault="0015525D" w:rsidP="0015525D">
      <w:pPr>
        <w:ind w:firstLine="709"/>
        <w:rPr>
          <w:szCs w:val="28"/>
        </w:rPr>
      </w:pPr>
      <w:r w:rsidRPr="0015525D">
        <w:rPr>
          <w:szCs w:val="28"/>
        </w:rPr>
        <w:lastRenderedPageBreak/>
        <w:t xml:space="preserve">Хозяйственно-питьевое водоснабжение населения </w:t>
      </w:r>
      <w:r>
        <w:rPr>
          <w:szCs w:val="28"/>
        </w:rPr>
        <w:t>поселения</w:t>
      </w:r>
      <w:r w:rsidRPr="0015525D">
        <w:rPr>
          <w:szCs w:val="28"/>
        </w:rPr>
        <w:t xml:space="preserve"> также осуществляется за счет нецентрализованных источников: из шахтных колодцев и каптированных родников. Однако санитарное состояние колодцев находится на низком уровне, родники требуют проведения работ по благоустройству.</w:t>
      </w:r>
    </w:p>
    <w:p w:rsidR="0015525D" w:rsidRPr="0015525D" w:rsidRDefault="0015525D" w:rsidP="0015525D">
      <w:pPr>
        <w:ind w:firstLine="709"/>
        <w:rPr>
          <w:szCs w:val="28"/>
          <w:highlight w:val="yellow"/>
        </w:rPr>
      </w:pPr>
    </w:p>
    <w:p w:rsidR="0015525D" w:rsidRPr="005442A3" w:rsidRDefault="0015525D" w:rsidP="0015525D">
      <w:pPr>
        <w:ind w:firstLine="709"/>
        <w:rPr>
          <w:rFonts w:eastAsia="Times New Roman"/>
          <w:b/>
          <w:i/>
          <w:szCs w:val="28"/>
        </w:rPr>
      </w:pPr>
      <w:r w:rsidRPr="005442A3">
        <w:rPr>
          <w:rFonts w:eastAsia="Times New Roman"/>
          <w:b/>
          <w:i/>
          <w:szCs w:val="28"/>
        </w:rPr>
        <w:t>Водопроводные сети и сооружения</w:t>
      </w:r>
    </w:p>
    <w:p w:rsidR="0015525D" w:rsidRPr="005442A3" w:rsidRDefault="0015525D" w:rsidP="0015525D">
      <w:pPr>
        <w:ind w:firstLine="720"/>
        <w:rPr>
          <w:color w:val="0000FF"/>
          <w:szCs w:val="28"/>
        </w:rPr>
      </w:pPr>
      <w:r w:rsidRPr="005442A3">
        <w:rPr>
          <w:szCs w:val="28"/>
        </w:rPr>
        <w:t xml:space="preserve">Общая протяженность сетей водопровода в </w:t>
      </w:r>
      <w:r w:rsidR="005442A3" w:rsidRPr="005442A3">
        <w:rPr>
          <w:szCs w:val="28"/>
        </w:rPr>
        <w:t>поселении</w:t>
      </w:r>
      <w:r w:rsidRPr="005442A3">
        <w:rPr>
          <w:szCs w:val="28"/>
        </w:rPr>
        <w:t xml:space="preserve"> составляет </w:t>
      </w:r>
      <w:r w:rsidR="005442A3" w:rsidRPr="005442A3">
        <w:rPr>
          <w:szCs w:val="28"/>
        </w:rPr>
        <w:t>17,5</w:t>
      </w:r>
      <w:r w:rsidRPr="005442A3">
        <w:rPr>
          <w:szCs w:val="28"/>
        </w:rPr>
        <w:t xml:space="preserve"> км. Основной объем водопроводных систем в районе функционирует с 1970–1980 гг, что обусловило достаточно большую степень износа сетей, что в свою очередь негативно сказывается на качестве питьевой воды. В настоящее время особое внимание в решении проблем ЖКХ муниципального района уделяется реконструкции водопроводных сетей, ведутся работы по замене старой линии водоснабжения, предусмотрены работы по </w:t>
      </w:r>
      <w:r w:rsidRPr="005442A3">
        <w:rPr>
          <w:bCs/>
          <w:szCs w:val="28"/>
        </w:rPr>
        <w:t>ремонту и установке водопроводной</w:t>
      </w:r>
      <w:r w:rsidRPr="005442A3">
        <w:rPr>
          <w:b/>
          <w:bCs/>
          <w:szCs w:val="28"/>
        </w:rPr>
        <w:t xml:space="preserve"> </w:t>
      </w:r>
      <w:r w:rsidRPr="005442A3">
        <w:rPr>
          <w:bCs/>
          <w:szCs w:val="28"/>
        </w:rPr>
        <w:t>и канализационной систем в Андреевской средней общеобразовательной школе</w:t>
      </w:r>
    </w:p>
    <w:p w:rsidR="0015525D" w:rsidRPr="0015525D" w:rsidRDefault="0015525D" w:rsidP="0015525D">
      <w:pPr>
        <w:ind w:firstLine="709"/>
        <w:rPr>
          <w:szCs w:val="28"/>
        </w:rPr>
      </w:pPr>
      <w:r w:rsidRPr="0015525D">
        <w:rPr>
          <w:szCs w:val="28"/>
        </w:rPr>
        <w:t>Качество питьевой воды зависит от материалов элементов водопроводной системы. Таким образом, в поселениях района остро стоят вопросы по повышению надежности водопроводных систем и улучшению качества питьевого водоснабжения.</w:t>
      </w:r>
    </w:p>
    <w:p w:rsidR="0015525D" w:rsidRPr="0015525D" w:rsidRDefault="0015525D" w:rsidP="0015525D">
      <w:pPr>
        <w:ind w:firstLine="709"/>
        <w:rPr>
          <w:szCs w:val="28"/>
          <w:highlight w:val="yellow"/>
        </w:rPr>
      </w:pPr>
    </w:p>
    <w:p w:rsidR="0015525D" w:rsidRPr="0015525D" w:rsidRDefault="0015525D" w:rsidP="0015525D">
      <w:pPr>
        <w:shd w:val="clear" w:color="auto" w:fill="FFFFFF"/>
        <w:autoSpaceDE w:val="0"/>
        <w:ind w:firstLine="709"/>
        <w:rPr>
          <w:b/>
          <w:i/>
        </w:rPr>
      </w:pPr>
      <w:bookmarkStart w:id="131" w:name="_Toc229461023"/>
      <w:r w:rsidRPr="0015525D">
        <w:rPr>
          <w:b/>
          <w:i/>
        </w:rPr>
        <w:t>Перспективы развития систем водоснабжения</w:t>
      </w:r>
      <w:bookmarkEnd w:id="131"/>
    </w:p>
    <w:p w:rsidR="0015525D" w:rsidRPr="0015525D" w:rsidRDefault="0015525D" w:rsidP="0015525D">
      <w:pPr>
        <w:shd w:val="clear" w:color="auto" w:fill="FFFFFF"/>
        <w:autoSpaceDE w:val="0"/>
        <w:ind w:firstLine="709"/>
      </w:pPr>
      <w:r w:rsidRPr="0015525D">
        <w:t xml:space="preserve">Необходимо, по возможности, максимально использовать подземные воды для хозяйственно-бытового и питьевого водоснабжения. </w:t>
      </w:r>
    </w:p>
    <w:p w:rsidR="0015525D" w:rsidRPr="0015525D" w:rsidRDefault="0015525D" w:rsidP="0015525D">
      <w:pPr>
        <w:ind w:firstLine="709"/>
      </w:pPr>
      <w:r w:rsidRPr="0015525D">
        <w:t xml:space="preserve">В населенных пунктах района необходимо предусмотреть развитие системы водоснабжения, включая строительство централизованных систем (водозаборов, водоочистных станций, водопроводных сетей), обустройство зон санитарной охраны водозаборов и водопроводных сооружений. В условиях ухудшения качества воды в водоисточниках, необходимо внедрение новых технологий очистки. </w:t>
      </w:r>
    </w:p>
    <w:p w:rsidR="0015525D" w:rsidRPr="0015525D" w:rsidRDefault="0015525D" w:rsidP="0015525D">
      <w:pPr>
        <w:ind w:firstLine="709"/>
      </w:pPr>
      <w:r w:rsidRPr="0015525D">
        <w:t xml:space="preserve">Необходимо проведение ежегодных </w:t>
      </w:r>
      <w:r w:rsidRPr="0015525D">
        <w:rPr>
          <w:szCs w:val="28"/>
        </w:rPr>
        <w:t>лабораторных исследований питьевой воды из нецентрализованных источников водоснабжения, в первую очередь в тех населенных пунктах, где отсутствует централизованное водоснабжение.</w:t>
      </w:r>
    </w:p>
    <w:p w:rsidR="0015525D" w:rsidRPr="0015525D" w:rsidRDefault="0015525D" w:rsidP="0015525D">
      <w:pPr>
        <w:autoSpaceDE w:val="0"/>
        <w:ind w:firstLine="709"/>
      </w:pPr>
      <w:r w:rsidRPr="0015525D">
        <w:t>В крупных населенных пунктах необходимо предусмотреть строительство современных водозаборных узлов, в состав которых должны входить: резервуары чистой воды с расчетным объемом, обеспечивающим необходимый запас воды на пожаротушение, станции второго подъема с насосами, работающими в автоматическом режиме с блоком частотной регулировки вращения рабочих колес, установки обезжелезивания. В небольших населенных пунктах схему водоснабжения через башни Рожновского можно оставить прежней, дополнив, при необходимости, схему водоснабжения компактной установкой обезжелезивания и повысительным насосом.</w:t>
      </w:r>
    </w:p>
    <w:p w:rsidR="0015525D" w:rsidRPr="0015525D" w:rsidRDefault="0015525D" w:rsidP="0015525D">
      <w:pPr>
        <w:shd w:val="clear" w:color="auto" w:fill="FFFFFF"/>
        <w:autoSpaceDE w:val="0"/>
        <w:ind w:firstLine="709"/>
      </w:pPr>
      <w:r w:rsidRPr="0015525D">
        <w:lastRenderedPageBreak/>
        <w:t>При новом строительстве водопроводных сетей и реконструкции старых необходимо предусмотреть установку пожарных гидрантов на уличной сети поселков, соответственно при выполнении проектов необходимо назначить диаметры трубопроводов достаточными для пропуска дополнительного пожарного расхода воды. В качестве материала труб рекомендуется применять полиэтилен низкого давления (ПНД).</w:t>
      </w:r>
    </w:p>
    <w:p w:rsidR="0015525D" w:rsidRPr="0015525D" w:rsidRDefault="0015525D" w:rsidP="0015525D">
      <w:pPr>
        <w:overflowPunct w:val="0"/>
        <w:autoSpaceDE w:val="0"/>
        <w:autoSpaceDN w:val="0"/>
        <w:adjustRightInd w:val="0"/>
        <w:ind w:firstLine="709"/>
        <w:rPr>
          <w:rFonts w:eastAsia="Times New Roman"/>
          <w:spacing w:val="6"/>
          <w:szCs w:val="28"/>
        </w:rPr>
      </w:pPr>
      <w:r w:rsidRPr="0015525D">
        <w:rPr>
          <w:rFonts w:eastAsia="Times New Roman"/>
          <w:spacing w:val="6"/>
          <w:szCs w:val="28"/>
        </w:rPr>
        <w:t>Эффективная модернизация и развитие систем водоснабжения питьевой водой должны осуществляться последовательными этапами и планироваться на ближайший и долгосрочный периоды. На каждом этапе определяется организационно-техническое и финансовое обеспечение.</w:t>
      </w:r>
    </w:p>
    <w:p w:rsidR="0015525D" w:rsidRPr="0015525D" w:rsidRDefault="0015525D" w:rsidP="0015525D">
      <w:pPr>
        <w:ind w:firstLine="709"/>
        <w:rPr>
          <w:szCs w:val="28"/>
        </w:rPr>
      </w:pPr>
      <w:r w:rsidRPr="0015525D">
        <w:rPr>
          <w:szCs w:val="28"/>
        </w:rPr>
        <w:t xml:space="preserve">Перспективное развитие систем водоснабжения предусматривается на площадках промышленно-производственного назначения в экономических центрах сельских поселений. </w:t>
      </w:r>
    </w:p>
    <w:p w:rsidR="0015525D" w:rsidRPr="0015525D" w:rsidRDefault="0015525D" w:rsidP="0015525D">
      <w:pPr>
        <w:ind w:firstLine="709"/>
        <w:rPr>
          <w:szCs w:val="28"/>
        </w:rPr>
      </w:pPr>
      <w:r w:rsidRPr="0015525D">
        <w:rPr>
          <w:szCs w:val="28"/>
        </w:rPr>
        <w:t xml:space="preserve">Для предприятий возможными источниками водоснабжения рассматриваются поверхностные и подземные воды. Требуется дополнительное проведение поисково-оценочных работ с утверждением запасов подземных вод. Подземные воды рекомендуется использовать на хозяйственно-питьевые нужды и для промышленных целей, где требуется по технологии вода питьевого качества. Возможна организация отдельных, обособленных систем хозяйственно-питьевого и производственно-технического водопроводов. </w:t>
      </w:r>
    </w:p>
    <w:p w:rsidR="0015525D" w:rsidRPr="0015525D" w:rsidRDefault="0015525D" w:rsidP="0015525D">
      <w:pPr>
        <w:ind w:firstLine="709"/>
        <w:rPr>
          <w:szCs w:val="28"/>
        </w:rPr>
      </w:pPr>
      <w:r w:rsidRPr="0015525D">
        <w:rPr>
          <w:szCs w:val="28"/>
        </w:rPr>
        <w:t xml:space="preserve">Основное направление развития водопользования предприятий - сокращение потерь воды и внедрение оборотных циклов. </w:t>
      </w:r>
    </w:p>
    <w:p w:rsidR="0015525D" w:rsidRPr="006E1B47" w:rsidRDefault="0015525D" w:rsidP="0015525D">
      <w:pPr>
        <w:ind w:firstLine="709"/>
        <w:rPr>
          <w:szCs w:val="28"/>
        </w:rPr>
      </w:pPr>
      <w:r w:rsidRPr="0015525D">
        <w:t>В целях предупреждения нерационального использования водных ресурсов рекомендуется оснастить потребителей приборами учета и контроля водопотребления с установкой индивидуальных расходомеров.</w:t>
      </w:r>
    </w:p>
    <w:p w:rsidR="004475EE" w:rsidRPr="00AE1AE5" w:rsidRDefault="004475EE" w:rsidP="004475EE">
      <w:pPr>
        <w:rPr>
          <w:iCs/>
        </w:rPr>
      </w:pPr>
    </w:p>
    <w:p w:rsidR="004475EE" w:rsidRPr="00AE1AE5" w:rsidRDefault="004475EE" w:rsidP="004475EE">
      <w:pPr>
        <w:rPr>
          <w:b/>
          <w:iCs/>
        </w:rPr>
      </w:pPr>
      <w:r w:rsidRPr="00AE1AE5">
        <w:rPr>
          <w:b/>
          <w:iCs/>
        </w:rPr>
        <w:tab/>
        <w:t>Мероприятия на расчетный срок</w:t>
      </w:r>
    </w:p>
    <w:p w:rsidR="004475EE" w:rsidRPr="00AE1AE5" w:rsidRDefault="004475EE" w:rsidP="004475EE">
      <w:r w:rsidRPr="00AE1AE5">
        <w:tab/>
        <w:t>В населенных пунктах, где существуют системы водоснабжения, предусмотреть их развитие, включая реконструкцию водозаборов, водопроводных сетей, обустройство зон санитарной охраны водозаборов и водопроводных сооружений.</w:t>
      </w:r>
    </w:p>
    <w:p w:rsidR="004475EE" w:rsidRPr="00162299" w:rsidRDefault="004475EE" w:rsidP="004475EE">
      <w:pPr>
        <w:rPr>
          <w:b/>
          <w:highlight w:val="yellow"/>
        </w:rPr>
      </w:pPr>
    </w:p>
    <w:p w:rsidR="004475EE" w:rsidRPr="00AE1AE5" w:rsidRDefault="004475EE" w:rsidP="004475EE">
      <w:pPr>
        <w:rPr>
          <w:iCs/>
        </w:rPr>
      </w:pPr>
    </w:p>
    <w:p w:rsidR="004475EE" w:rsidRPr="00AE1AE5" w:rsidRDefault="004475EE" w:rsidP="004475EE">
      <w:pPr>
        <w:pStyle w:val="30"/>
      </w:pPr>
      <w:bookmarkStart w:id="132" w:name="_Toc318158371"/>
      <w:r w:rsidRPr="00AE1AE5">
        <w:t>3.1.</w:t>
      </w:r>
      <w:r w:rsidR="00DC26F0">
        <w:t>10</w:t>
      </w:r>
      <w:r w:rsidRPr="00AE1AE5">
        <w:t>. Водоотведение</w:t>
      </w:r>
      <w:bookmarkEnd w:id="132"/>
    </w:p>
    <w:p w:rsidR="004475EE" w:rsidRPr="00AE1AE5" w:rsidRDefault="004475EE" w:rsidP="004475EE">
      <w:pPr>
        <w:rPr>
          <w:iCs/>
        </w:rPr>
      </w:pPr>
    </w:p>
    <w:p w:rsidR="004475EE" w:rsidRPr="00AE1AE5" w:rsidRDefault="004475EE" w:rsidP="004475EE">
      <w:pPr>
        <w:ind w:firstLine="709"/>
        <w:rPr>
          <w:b/>
          <w:i/>
          <w:iCs/>
          <w:u w:val="single"/>
        </w:rPr>
      </w:pPr>
      <w:r w:rsidRPr="00AE1AE5">
        <w:rPr>
          <w:b/>
          <w:i/>
          <w:iCs/>
          <w:u w:val="single"/>
        </w:rPr>
        <w:t>Существующее положение</w:t>
      </w:r>
    </w:p>
    <w:p w:rsidR="004475EE" w:rsidRPr="00AE1AE5" w:rsidRDefault="004475EE" w:rsidP="004475EE">
      <w:pPr>
        <w:rPr>
          <w:b/>
        </w:rPr>
      </w:pPr>
      <w:r w:rsidRPr="00AE1AE5">
        <w:tab/>
        <w:t xml:space="preserve">Системы хозяйственно-бытовой канализации с очистными сооружениями стоков (КОС) В </w:t>
      </w:r>
      <w:r w:rsidR="00600D63" w:rsidRPr="00AE1AE5">
        <w:t>Андреевск</w:t>
      </w:r>
      <w:r w:rsidRPr="00AE1AE5">
        <w:t>ом сельском поселении отсутствуют.</w:t>
      </w:r>
    </w:p>
    <w:p w:rsidR="004475EE" w:rsidRPr="00AE1AE5" w:rsidRDefault="004475EE" w:rsidP="004475EE">
      <w:r w:rsidRPr="00AE1AE5">
        <w:t>Дождевой канализации в поселках и на предприятиях нет.</w:t>
      </w:r>
    </w:p>
    <w:p w:rsidR="004475EE" w:rsidRPr="00162299" w:rsidRDefault="004475EE" w:rsidP="004475EE">
      <w:pPr>
        <w:rPr>
          <w:iCs/>
          <w:highlight w:val="yellow"/>
        </w:rPr>
      </w:pPr>
    </w:p>
    <w:p w:rsidR="004475EE" w:rsidRPr="00162299" w:rsidRDefault="004475EE" w:rsidP="004475EE">
      <w:pPr>
        <w:rPr>
          <w:iCs/>
          <w:highlight w:val="yellow"/>
        </w:rPr>
      </w:pPr>
    </w:p>
    <w:p w:rsidR="004475EE" w:rsidRPr="00FF72EA" w:rsidRDefault="004475EE" w:rsidP="004475EE">
      <w:pPr>
        <w:pStyle w:val="30"/>
      </w:pPr>
      <w:bookmarkStart w:id="133" w:name="_Toc318158372"/>
      <w:r w:rsidRPr="00FF72EA">
        <w:lastRenderedPageBreak/>
        <w:t>3.1.</w:t>
      </w:r>
      <w:r w:rsidR="00DC26F0">
        <w:t>11</w:t>
      </w:r>
      <w:r w:rsidRPr="00FF72EA">
        <w:t>. Связь</w:t>
      </w:r>
      <w:bookmarkEnd w:id="133"/>
    </w:p>
    <w:p w:rsidR="004475EE" w:rsidRPr="00162299" w:rsidRDefault="004475EE" w:rsidP="004475EE">
      <w:pPr>
        <w:rPr>
          <w:iCs/>
          <w:highlight w:val="yellow"/>
        </w:rPr>
      </w:pPr>
    </w:p>
    <w:p w:rsidR="004475EE" w:rsidRPr="00245454" w:rsidRDefault="004475EE" w:rsidP="004475EE">
      <w:pPr>
        <w:ind w:firstLine="709"/>
        <w:rPr>
          <w:b/>
          <w:i/>
          <w:iCs/>
          <w:u w:val="single"/>
        </w:rPr>
      </w:pPr>
      <w:r w:rsidRPr="00245454">
        <w:rPr>
          <w:b/>
          <w:i/>
          <w:iCs/>
          <w:u w:val="single"/>
        </w:rPr>
        <w:t>Существующее положение</w:t>
      </w:r>
    </w:p>
    <w:p w:rsidR="00C74A6D" w:rsidRDefault="00C74A6D" w:rsidP="004475EE">
      <w:pPr>
        <w:rPr>
          <w:highlight w:val="yellow"/>
        </w:rPr>
      </w:pPr>
    </w:p>
    <w:p w:rsidR="00C74A6D" w:rsidRPr="006E1B47" w:rsidRDefault="00C74A6D" w:rsidP="00C74A6D">
      <w:pPr>
        <w:ind w:firstLine="709"/>
        <w:rPr>
          <w:szCs w:val="28"/>
        </w:rPr>
      </w:pPr>
      <w:r w:rsidRPr="006E1B47">
        <w:rPr>
          <w:szCs w:val="28"/>
        </w:rPr>
        <w:t>Сегодня средства связи, телекоммуникаций, информационных технологий, теле и радиовещания являются наиболее бурно развивающимися отраслями.</w:t>
      </w:r>
    </w:p>
    <w:p w:rsidR="00C74A6D" w:rsidRPr="006E1B47" w:rsidRDefault="00C74A6D" w:rsidP="00C74A6D">
      <w:pPr>
        <w:ind w:firstLine="709"/>
        <w:rPr>
          <w:szCs w:val="28"/>
        </w:rPr>
      </w:pPr>
      <w:r w:rsidRPr="006E1B47">
        <w:rPr>
          <w:szCs w:val="28"/>
        </w:rPr>
        <w:t>Распространением телевизионных и радиопрограмм на территории Костромской области, в том числе Сусанинского муниципального района, занимается Костромская ОРТПЦ.</w:t>
      </w:r>
    </w:p>
    <w:p w:rsidR="00C74A6D" w:rsidRPr="006E1B47" w:rsidRDefault="00C74A6D" w:rsidP="00C74A6D">
      <w:pPr>
        <w:ind w:firstLine="709"/>
        <w:rPr>
          <w:szCs w:val="28"/>
        </w:rPr>
      </w:pPr>
      <w:r w:rsidRPr="006E1B47">
        <w:rPr>
          <w:szCs w:val="28"/>
        </w:rPr>
        <w:t xml:space="preserve">Охват вещанием (%) Филиала «РТРС» Костромского ОРТПЦ составляет: </w:t>
      </w:r>
    </w:p>
    <w:p w:rsidR="00C74A6D" w:rsidRPr="006E1B47" w:rsidRDefault="00C74A6D" w:rsidP="00C74A6D">
      <w:pPr>
        <w:ind w:firstLine="709"/>
        <w:rPr>
          <w:szCs w:val="28"/>
        </w:rPr>
      </w:pPr>
      <w:r w:rsidRPr="006E1B47">
        <w:rPr>
          <w:szCs w:val="28"/>
        </w:rPr>
        <w:t xml:space="preserve">– ТВ программы: Первый канал – 94 %; Россия +ГТРК «Кострома» – 94 %; Русь – 87 %; </w:t>
      </w:r>
    </w:p>
    <w:p w:rsidR="00C74A6D" w:rsidRPr="006E1B47" w:rsidRDefault="00C74A6D" w:rsidP="00C74A6D">
      <w:pPr>
        <w:ind w:firstLine="709"/>
        <w:rPr>
          <w:szCs w:val="28"/>
        </w:rPr>
      </w:pPr>
      <w:r w:rsidRPr="006E1B47">
        <w:rPr>
          <w:szCs w:val="28"/>
        </w:rPr>
        <w:t>– РВ программы: Радио России +ГТРК «Кострома» – 98%; Маяк – 98%.</w:t>
      </w:r>
    </w:p>
    <w:p w:rsidR="00C74A6D" w:rsidRPr="006E1B47" w:rsidRDefault="00C74A6D" w:rsidP="00C74A6D">
      <w:pPr>
        <w:ind w:firstLine="709"/>
        <w:rPr>
          <w:szCs w:val="28"/>
        </w:rPr>
      </w:pPr>
      <w:r w:rsidRPr="006E1B47">
        <w:rPr>
          <w:szCs w:val="28"/>
        </w:rPr>
        <w:t>В сельской местности осуществляется эфирное радиовещание.</w:t>
      </w:r>
    </w:p>
    <w:p w:rsidR="00C74A6D" w:rsidRPr="006E1B47" w:rsidRDefault="00C74A6D" w:rsidP="00C74A6D">
      <w:pPr>
        <w:ind w:firstLine="709"/>
        <w:rPr>
          <w:szCs w:val="28"/>
        </w:rPr>
      </w:pPr>
      <w:r w:rsidRPr="006E1B47">
        <w:rPr>
          <w:szCs w:val="28"/>
        </w:rPr>
        <w:t>Число абонентов проводной телефонной связи насчитывает в сельской местности 20 % от общей численности населения района.</w:t>
      </w:r>
    </w:p>
    <w:p w:rsidR="00C74A6D" w:rsidRPr="006E1B47" w:rsidRDefault="00C74A6D" w:rsidP="00C74A6D">
      <w:pPr>
        <w:ind w:firstLine="709"/>
        <w:rPr>
          <w:szCs w:val="28"/>
        </w:rPr>
      </w:pPr>
    </w:p>
    <w:p w:rsidR="00C74A6D" w:rsidRPr="00245454" w:rsidRDefault="00C74A6D" w:rsidP="00245454">
      <w:pPr>
        <w:jc w:val="center"/>
        <w:rPr>
          <w:b/>
          <w:szCs w:val="28"/>
        </w:rPr>
      </w:pPr>
      <w:r w:rsidRPr="00245454">
        <w:rPr>
          <w:b/>
          <w:szCs w:val="28"/>
        </w:rPr>
        <w:t>Перечень АТС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2729"/>
        <w:gridCol w:w="3544"/>
        <w:gridCol w:w="3079"/>
      </w:tblGrid>
      <w:tr w:rsidR="00C74A6D" w:rsidRPr="006E1B47" w:rsidTr="00245454">
        <w:tblPrEx>
          <w:tblCellMar>
            <w:top w:w="0" w:type="dxa"/>
            <w:bottom w:w="0" w:type="dxa"/>
          </w:tblCellMar>
        </w:tblPrEx>
        <w:trPr>
          <w:trHeight w:val="555"/>
        </w:trPr>
        <w:tc>
          <w:tcPr>
            <w:tcW w:w="0" w:type="auto"/>
            <w:vAlign w:val="center"/>
          </w:tcPr>
          <w:p w:rsidR="00C74A6D" w:rsidRPr="006E1B47" w:rsidRDefault="00C74A6D" w:rsidP="00C74A6D">
            <w:pPr>
              <w:jc w:val="center"/>
              <w:rPr>
                <w:b/>
              </w:rPr>
            </w:pPr>
            <w:r w:rsidRPr="006E1B47">
              <w:rPr>
                <w:b/>
              </w:rPr>
              <w:t>№</w:t>
            </w:r>
          </w:p>
        </w:tc>
        <w:tc>
          <w:tcPr>
            <w:tcW w:w="2729" w:type="dxa"/>
            <w:vAlign w:val="center"/>
          </w:tcPr>
          <w:p w:rsidR="00C74A6D" w:rsidRPr="006E1B47" w:rsidRDefault="00C74A6D" w:rsidP="00C74A6D">
            <w:pPr>
              <w:jc w:val="center"/>
              <w:rPr>
                <w:b/>
              </w:rPr>
            </w:pPr>
            <w:r w:rsidRPr="006E1B47">
              <w:rPr>
                <w:b/>
              </w:rPr>
              <w:t>Адрес</w:t>
            </w:r>
          </w:p>
        </w:tc>
        <w:tc>
          <w:tcPr>
            <w:tcW w:w="3544" w:type="dxa"/>
            <w:vAlign w:val="center"/>
          </w:tcPr>
          <w:p w:rsidR="00C74A6D" w:rsidRPr="006E1B47" w:rsidRDefault="00C74A6D" w:rsidP="00C74A6D">
            <w:pPr>
              <w:jc w:val="center"/>
              <w:rPr>
                <w:b/>
              </w:rPr>
            </w:pPr>
            <w:r w:rsidRPr="006E1B47">
              <w:rPr>
                <w:b/>
              </w:rPr>
              <w:t>АТС</w:t>
            </w:r>
          </w:p>
        </w:tc>
        <w:tc>
          <w:tcPr>
            <w:tcW w:w="3079" w:type="dxa"/>
            <w:vAlign w:val="center"/>
          </w:tcPr>
          <w:p w:rsidR="00C74A6D" w:rsidRPr="006E1B47" w:rsidRDefault="00C74A6D" w:rsidP="00C74A6D">
            <w:pPr>
              <w:jc w:val="center"/>
              <w:rPr>
                <w:b/>
              </w:rPr>
            </w:pPr>
            <w:r w:rsidRPr="006E1B47">
              <w:rPr>
                <w:b/>
              </w:rPr>
              <w:t>Количество абонентов</w:t>
            </w:r>
          </w:p>
        </w:tc>
      </w:tr>
      <w:tr w:rsidR="00C74A6D" w:rsidRPr="00C444DB" w:rsidTr="00245454">
        <w:tblPrEx>
          <w:tblCellMar>
            <w:top w:w="0" w:type="dxa"/>
            <w:bottom w:w="0" w:type="dxa"/>
          </w:tblCellMar>
        </w:tblPrEx>
        <w:trPr>
          <w:trHeight w:val="555"/>
        </w:trPr>
        <w:tc>
          <w:tcPr>
            <w:tcW w:w="0" w:type="auto"/>
            <w:vAlign w:val="center"/>
          </w:tcPr>
          <w:p w:rsidR="00C74A6D" w:rsidRPr="00C444DB" w:rsidRDefault="00245454" w:rsidP="00C74A6D">
            <w:pPr>
              <w:jc w:val="center"/>
            </w:pPr>
            <w:r>
              <w:t>1</w:t>
            </w:r>
          </w:p>
        </w:tc>
        <w:tc>
          <w:tcPr>
            <w:tcW w:w="2729" w:type="dxa"/>
            <w:vAlign w:val="center"/>
          </w:tcPr>
          <w:p w:rsidR="00C74A6D" w:rsidRPr="008C3490" w:rsidRDefault="00C74A6D" w:rsidP="00C74A6D">
            <w:pPr>
              <w:jc w:val="center"/>
            </w:pPr>
            <w:r>
              <w:t>с. Андреевское</w:t>
            </w:r>
          </w:p>
        </w:tc>
        <w:tc>
          <w:tcPr>
            <w:tcW w:w="3544" w:type="dxa"/>
            <w:vAlign w:val="center"/>
          </w:tcPr>
          <w:p w:rsidR="00C74A6D" w:rsidRPr="00C444DB" w:rsidRDefault="00C74A6D" w:rsidP="00C74A6D">
            <w:pPr>
              <w:jc w:val="center"/>
            </w:pPr>
            <w:r>
              <w:t>2 АТСК 50/200</w:t>
            </w:r>
          </w:p>
        </w:tc>
        <w:tc>
          <w:tcPr>
            <w:tcW w:w="3079" w:type="dxa"/>
            <w:vAlign w:val="center"/>
          </w:tcPr>
          <w:p w:rsidR="00C74A6D" w:rsidRPr="00C444DB" w:rsidRDefault="00C74A6D" w:rsidP="00C74A6D">
            <w:pPr>
              <w:jc w:val="center"/>
            </w:pPr>
            <w:r>
              <w:t>100</w:t>
            </w:r>
          </w:p>
        </w:tc>
      </w:tr>
    </w:tbl>
    <w:p w:rsidR="00C74A6D" w:rsidRPr="006E1B47" w:rsidRDefault="00C74A6D" w:rsidP="00C74A6D">
      <w:pPr>
        <w:ind w:firstLine="709"/>
        <w:rPr>
          <w:szCs w:val="28"/>
        </w:rPr>
      </w:pPr>
    </w:p>
    <w:p w:rsidR="00C74A6D" w:rsidRPr="00245454" w:rsidRDefault="00C74A6D" w:rsidP="00245454">
      <w:pPr>
        <w:ind w:firstLine="709"/>
        <w:jc w:val="center"/>
        <w:rPr>
          <w:b/>
          <w:szCs w:val="28"/>
        </w:rPr>
      </w:pPr>
      <w:r w:rsidRPr="00245454">
        <w:rPr>
          <w:b/>
          <w:szCs w:val="28"/>
        </w:rPr>
        <w:t>Количество телефонов-автоматов по поселению</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3060"/>
      </w:tblGrid>
      <w:tr w:rsidR="00C74A6D" w:rsidRPr="006E1B47" w:rsidTr="00245454">
        <w:tc>
          <w:tcPr>
            <w:tcW w:w="4248" w:type="dxa"/>
            <w:vAlign w:val="center"/>
          </w:tcPr>
          <w:p w:rsidR="00C74A6D" w:rsidRPr="00B52317" w:rsidRDefault="00C74A6D" w:rsidP="00C74A6D">
            <w:pPr>
              <w:jc w:val="center"/>
              <w:rPr>
                <w:b/>
              </w:rPr>
            </w:pPr>
            <w:r w:rsidRPr="00B52317">
              <w:rPr>
                <w:b/>
              </w:rPr>
              <w:t>Адрес</w:t>
            </w:r>
          </w:p>
        </w:tc>
        <w:tc>
          <w:tcPr>
            <w:tcW w:w="3060" w:type="dxa"/>
            <w:vAlign w:val="center"/>
          </w:tcPr>
          <w:p w:rsidR="00C74A6D" w:rsidRPr="00B52317" w:rsidRDefault="00C74A6D" w:rsidP="00C74A6D">
            <w:pPr>
              <w:jc w:val="center"/>
              <w:rPr>
                <w:b/>
              </w:rPr>
            </w:pPr>
            <w:r w:rsidRPr="00B52317">
              <w:rPr>
                <w:b/>
              </w:rPr>
              <w:t>Количество таксофонов</w:t>
            </w:r>
          </w:p>
        </w:tc>
      </w:tr>
      <w:tr w:rsidR="00C74A6D" w:rsidRPr="006E1B47" w:rsidTr="00245454">
        <w:tc>
          <w:tcPr>
            <w:tcW w:w="4248" w:type="dxa"/>
            <w:vAlign w:val="center"/>
          </w:tcPr>
          <w:p w:rsidR="00C74A6D" w:rsidRPr="00B52317" w:rsidRDefault="00C74A6D" w:rsidP="00C74A6D">
            <w:pPr>
              <w:jc w:val="center"/>
            </w:pPr>
            <w:r w:rsidRPr="00B52317">
              <w:t>Андреевское с/п</w:t>
            </w:r>
          </w:p>
        </w:tc>
        <w:tc>
          <w:tcPr>
            <w:tcW w:w="3060" w:type="dxa"/>
            <w:vAlign w:val="center"/>
          </w:tcPr>
          <w:p w:rsidR="00C74A6D" w:rsidRPr="00B52317" w:rsidRDefault="00C74A6D" w:rsidP="00C74A6D">
            <w:pPr>
              <w:jc w:val="center"/>
            </w:pPr>
            <w:r w:rsidRPr="00B52317">
              <w:t>15</w:t>
            </w:r>
          </w:p>
        </w:tc>
      </w:tr>
    </w:tbl>
    <w:p w:rsidR="00C74A6D" w:rsidRPr="006E1B47" w:rsidRDefault="00C74A6D" w:rsidP="00C74A6D">
      <w:pPr>
        <w:ind w:firstLine="709"/>
        <w:rPr>
          <w:szCs w:val="28"/>
        </w:rPr>
      </w:pPr>
      <w:r w:rsidRPr="006E1B47">
        <w:rPr>
          <w:szCs w:val="28"/>
        </w:rPr>
        <w:t>Организацией пунктов коллективного доступа в сеть Интернет занимается Почта России. В пунктах коллективного доступа к сети Интернет предоставляются следующие услуги:</w:t>
      </w:r>
    </w:p>
    <w:p w:rsidR="00C74A6D" w:rsidRPr="006E1B47" w:rsidRDefault="00C74A6D" w:rsidP="00C74A6D">
      <w:pPr>
        <w:ind w:firstLine="709"/>
        <w:rPr>
          <w:szCs w:val="28"/>
        </w:rPr>
      </w:pPr>
      <w:r w:rsidRPr="006E1B47">
        <w:rPr>
          <w:szCs w:val="28"/>
        </w:rPr>
        <w:t>– предоставление доступа в Интернет</w:t>
      </w:r>
      <w:r w:rsidRPr="006E1B47">
        <w:t>;</w:t>
      </w:r>
      <w:r w:rsidRPr="006E1B47">
        <w:rPr>
          <w:szCs w:val="28"/>
        </w:rPr>
        <w:t xml:space="preserve"> </w:t>
      </w:r>
    </w:p>
    <w:p w:rsidR="00C74A6D" w:rsidRPr="006E1B47" w:rsidRDefault="00C74A6D" w:rsidP="00C74A6D">
      <w:pPr>
        <w:ind w:firstLine="709"/>
        <w:rPr>
          <w:szCs w:val="28"/>
        </w:rPr>
      </w:pPr>
      <w:r w:rsidRPr="006E1B47">
        <w:rPr>
          <w:szCs w:val="28"/>
        </w:rPr>
        <w:t>– электронная почта (Е-mail). Возможность послать электронное сообщение без абонирования электронного почтового ящика. Пользование персональным компьютером (ПК);</w:t>
      </w:r>
    </w:p>
    <w:p w:rsidR="00C74A6D" w:rsidRPr="006E1B47" w:rsidRDefault="00C74A6D" w:rsidP="00C74A6D">
      <w:pPr>
        <w:ind w:firstLine="709"/>
        <w:rPr>
          <w:szCs w:val="28"/>
        </w:rPr>
      </w:pPr>
      <w:r w:rsidRPr="006E1B47">
        <w:rPr>
          <w:szCs w:val="28"/>
        </w:rPr>
        <w:t xml:space="preserve">– работа с офисными (MS Office) и графическими редакторами (Word, Excel, PowerPoint, Paint, Corel Draw); </w:t>
      </w:r>
    </w:p>
    <w:p w:rsidR="00C74A6D" w:rsidRPr="006E1B47" w:rsidRDefault="00C74A6D" w:rsidP="00C74A6D">
      <w:pPr>
        <w:ind w:firstLine="709"/>
        <w:rPr>
          <w:szCs w:val="28"/>
        </w:rPr>
      </w:pPr>
      <w:r w:rsidRPr="006E1B47">
        <w:rPr>
          <w:szCs w:val="28"/>
        </w:rPr>
        <w:t>– запись на дискету, CD диск. Перенос информации на электронные носители. Возможность записи музыкальных СD дисков в формате МР3;</w:t>
      </w:r>
    </w:p>
    <w:p w:rsidR="00C74A6D" w:rsidRPr="006E1B47" w:rsidRDefault="00C74A6D" w:rsidP="00C74A6D">
      <w:pPr>
        <w:ind w:firstLine="709"/>
        <w:rPr>
          <w:szCs w:val="28"/>
        </w:rPr>
      </w:pPr>
      <w:r w:rsidRPr="006E1B47">
        <w:rPr>
          <w:szCs w:val="28"/>
        </w:rPr>
        <w:t xml:space="preserve">– услуги оператора-консультанта по вопросам оказания услуг ПКД, по обучению работе с офисными и графическими редакторами; </w:t>
      </w:r>
    </w:p>
    <w:p w:rsidR="00C74A6D" w:rsidRPr="006E1B47" w:rsidRDefault="00C74A6D" w:rsidP="00C74A6D">
      <w:pPr>
        <w:ind w:firstLine="709"/>
        <w:rPr>
          <w:szCs w:val="28"/>
        </w:rPr>
      </w:pPr>
      <w:r w:rsidRPr="006E1B47">
        <w:rPr>
          <w:szCs w:val="28"/>
        </w:rPr>
        <w:t xml:space="preserve">– консультации по вопросам использования Интернета, программ (MS Office) и других, а также об оказываемых в ПКД услугах. </w:t>
      </w:r>
    </w:p>
    <w:p w:rsidR="00C74A6D" w:rsidRPr="006E1B47" w:rsidRDefault="00C74A6D" w:rsidP="00C74A6D">
      <w:pPr>
        <w:ind w:firstLine="709"/>
        <w:rPr>
          <w:szCs w:val="28"/>
        </w:rPr>
      </w:pPr>
      <w:r w:rsidRPr="006E1B47">
        <w:rPr>
          <w:szCs w:val="28"/>
        </w:rPr>
        <w:lastRenderedPageBreak/>
        <w:t xml:space="preserve">Кроме Верхневолжского филиала доступ в Интернет предлагают все сотовые операторы, предоставляющие услуги связи в Сусанинском районе («Билайн», МТС, «Мегафон»). </w:t>
      </w:r>
    </w:p>
    <w:p w:rsidR="00C74A6D" w:rsidRPr="006E1B47" w:rsidRDefault="00C74A6D" w:rsidP="00C74A6D">
      <w:pPr>
        <w:ind w:firstLine="709"/>
        <w:rPr>
          <w:szCs w:val="28"/>
        </w:rPr>
      </w:pPr>
      <w:r w:rsidRPr="006E1B47">
        <w:rPr>
          <w:szCs w:val="28"/>
        </w:rPr>
        <w:t>В п.Сусанинское и в Сусанинском районе сетей кабельного телевидения нет.</w:t>
      </w:r>
    </w:p>
    <w:p w:rsidR="00C74A6D" w:rsidRPr="006E1B47" w:rsidRDefault="00C74A6D" w:rsidP="00C74A6D">
      <w:pPr>
        <w:ind w:firstLine="709"/>
        <w:rPr>
          <w:szCs w:val="28"/>
        </w:rPr>
      </w:pPr>
    </w:p>
    <w:p w:rsidR="00C74A6D" w:rsidRPr="006E1B47" w:rsidRDefault="00C74A6D" w:rsidP="00C74A6D">
      <w:pPr>
        <w:ind w:firstLine="709"/>
        <w:rPr>
          <w:b/>
          <w:i/>
          <w:szCs w:val="28"/>
        </w:rPr>
      </w:pPr>
      <w:r w:rsidRPr="006E1B47">
        <w:rPr>
          <w:b/>
          <w:i/>
          <w:szCs w:val="28"/>
        </w:rPr>
        <w:t xml:space="preserve">Перспективы развития средств связи и телекоммуникаций </w:t>
      </w:r>
    </w:p>
    <w:p w:rsidR="00C74A6D" w:rsidRPr="006E1B47" w:rsidRDefault="00C74A6D" w:rsidP="00C74A6D">
      <w:pPr>
        <w:widowControl w:val="0"/>
        <w:shd w:val="clear" w:color="auto" w:fill="FFFFFF"/>
        <w:tabs>
          <w:tab w:val="left" w:pos="324"/>
        </w:tabs>
        <w:autoSpaceDE w:val="0"/>
        <w:autoSpaceDN w:val="0"/>
        <w:adjustRightInd w:val="0"/>
        <w:ind w:firstLine="709"/>
        <w:rPr>
          <w:spacing w:val="-18"/>
          <w:szCs w:val="28"/>
        </w:rPr>
      </w:pPr>
      <w:r w:rsidRPr="006E1B47">
        <w:rPr>
          <w:szCs w:val="28"/>
        </w:rPr>
        <w:t xml:space="preserve">Перспективы расширения сети Интернет в сельской местности зависят от спроса населения на данный вид услуг. На данный момент по средствам сети </w:t>
      </w:r>
      <w:r w:rsidRPr="006E1B47">
        <w:rPr>
          <w:szCs w:val="28"/>
          <w:lang w:val="en-US"/>
        </w:rPr>
        <w:t>CDMA</w:t>
      </w:r>
      <w:r w:rsidRPr="006E1B47">
        <w:rPr>
          <w:szCs w:val="28"/>
        </w:rPr>
        <w:t xml:space="preserve"> Верхневолжский филиал может обеспечить доступ в Интернет практически всем жителям района.</w:t>
      </w:r>
    </w:p>
    <w:p w:rsidR="00C74A6D" w:rsidRPr="006E1B47" w:rsidRDefault="00C74A6D" w:rsidP="00C74A6D">
      <w:pPr>
        <w:ind w:firstLine="709"/>
        <w:rPr>
          <w:szCs w:val="28"/>
        </w:rPr>
      </w:pPr>
      <w:r w:rsidRPr="006E1B47">
        <w:rPr>
          <w:szCs w:val="28"/>
        </w:rPr>
        <w:t>Перспективно использование спутниковых антенн в сельской местности для расширения диапазона принимаемых теле- и радиопрограмм.</w:t>
      </w:r>
    </w:p>
    <w:p w:rsidR="00C74A6D" w:rsidRPr="006E1B47" w:rsidRDefault="00C74A6D" w:rsidP="00C74A6D">
      <w:pPr>
        <w:widowControl w:val="0"/>
        <w:shd w:val="clear" w:color="auto" w:fill="FFFFFF"/>
        <w:tabs>
          <w:tab w:val="left" w:pos="324"/>
        </w:tabs>
        <w:autoSpaceDE w:val="0"/>
        <w:autoSpaceDN w:val="0"/>
        <w:adjustRightInd w:val="0"/>
        <w:ind w:firstLine="709"/>
        <w:rPr>
          <w:spacing w:val="-19"/>
          <w:szCs w:val="28"/>
        </w:rPr>
      </w:pPr>
      <w:r w:rsidRPr="006E1B47">
        <w:rPr>
          <w:szCs w:val="28"/>
        </w:rPr>
        <w:t xml:space="preserve">Для развития и улучшения качества предоставления услуг связи </w:t>
      </w:r>
      <w:r w:rsidRPr="006E1B47">
        <w:rPr>
          <w:spacing w:val="-4"/>
          <w:szCs w:val="28"/>
        </w:rPr>
        <w:t xml:space="preserve">целесообразно проведение модернизации соединительных линий к сельским АТС </w:t>
      </w:r>
      <w:r w:rsidRPr="006E1B47">
        <w:rPr>
          <w:szCs w:val="28"/>
        </w:rPr>
        <w:t>Сусанинского района.</w:t>
      </w:r>
    </w:p>
    <w:p w:rsidR="00C74A6D" w:rsidRPr="006E1B47" w:rsidRDefault="00C74A6D" w:rsidP="00C74A6D">
      <w:pPr>
        <w:ind w:firstLine="709"/>
        <w:rPr>
          <w:szCs w:val="28"/>
        </w:rPr>
      </w:pPr>
      <w:r w:rsidRPr="006E1B47">
        <w:rPr>
          <w:szCs w:val="28"/>
        </w:rPr>
        <w:t>Основными задачами развития средств связи, телекоммуникаций, информационных технологий, теле и радиовещания района должны стать:</w:t>
      </w:r>
    </w:p>
    <w:p w:rsidR="00C74A6D" w:rsidRPr="006E1B47" w:rsidRDefault="00C74A6D" w:rsidP="00C74A6D">
      <w:pPr>
        <w:tabs>
          <w:tab w:val="left" w:pos="360"/>
          <w:tab w:val="left" w:pos="1289"/>
          <w:tab w:val="left" w:pos="9740"/>
        </w:tabs>
        <w:suppressAutoHyphens/>
        <w:ind w:firstLine="709"/>
        <w:rPr>
          <w:rFonts w:eastAsia="Times New Roman"/>
          <w:szCs w:val="28"/>
          <w:lang w:eastAsia="ar-SA"/>
        </w:rPr>
      </w:pPr>
      <w:r w:rsidRPr="006E1B47">
        <w:rPr>
          <w:rFonts w:eastAsia="Times New Roman"/>
          <w:szCs w:val="28"/>
          <w:lang w:eastAsia="ar-SA"/>
        </w:rPr>
        <w:t>– развитие рынка услуг телефонной связи общего пользования и сотовой телефонии, особенно в сельской местности, обновление технической базы телефонной связи с переходом на цифровые АТС и оптические кабели;</w:t>
      </w:r>
    </w:p>
    <w:p w:rsidR="00C74A6D" w:rsidRPr="006E1B47" w:rsidRDefault="00C74A6D" w:rsidP="00C74A6D">
      <w:pPr>
        <w:tabs>
          <w:tab w:val="left" w:pos="360"/>
          <w:tab w:val="left" w:pos="1289"/>
          <w:tab w:val="left" w:pos="9740"/>
        </w:tabs>
        <w:suppressAutoHyphens/>
        <w:ind w:firstLine="709"/>
        <w:rPr>
          <w:rFonts w:eastAsia="Times New Roman"/>
          <w:szCs w:val="28"/>
          <w:lang w:eastAsia="ar-SA"/>
        </w:rPr>
      </w:pPr>
      <w:r w:rsidRPr="006E1B47">
        <w:rPr>
          <w:rFonts w:eastAsia="Times New Roman"/>
          <w:szCs w:val="28"/>
          <w:lang w:eastAsia="ar-SA"/>
        </w:rPr>
        <w:t xml:space="preserve">– развитие сети почтовой связи и расширение новых видов услуг: электронной почты, пунктов </w:t>
      </w:r>
      <w:r w:rsidRPr="006E1B47">
        <w:rPr>
          <w:rFonts w:eastAsia="Times New Roman"/>
          <w:bCs/>
          <w:szCs w:val="28"/>
        </w:rPr>
        <w:t>Интернет</w:t>
      </w:r>
      <w:r w:rsidRPr="006E1B47">
        <w:rPr>
          <w:rFonts w:eastAsia="Times New Roman"/>
          <w:szCs w:val="28"/>
          <w:lang w:eastAsia="ar-SA"/>
        </w:rPr>
        <w:t xml:space="preserve"> для населения;</w:t>
      </w:r>
    </w:p>
    <w:p w:rsidR="00C74A6D" w:rsidRPr="006E1B47" w:rsidRDefault="00C74A6D" w:rsidP="00C74A6D">
      <w:pPr>
        <w:tabs>
          <w:tab w:val="left" w:pos="360"/>
          <w:tab w:val="left" w:pos="1289"/>
          <w:tab w:val="left" w:pos="9740"/>
        </w:tabs>
        <w:suppressAutoHyphens/>
        <w:ind w:firstLine="709"/>
        <w:rPr>
          <w:rFonts w:eastAsia="Times New Roman"/>
          <w:szCs w:val="28"/>
          <w:lang w:eastAsia="ar-SA"/>
        </w:rPr>
      </w:pPr>
      <w:r w:rsidRPr="006E1B47">
        <w:rPr>
          <w:rFonts w:eastAsia="Times New Roman"/>
          <w:szCs w:val="28"/>
          <w:lang w:eastAsia="ar-SA"/>
        </w:rPr>
        <w:t>– увеличение количества программ теле- и радиовещания и зон их уверенного приема на всей территории всего района;</w:t>
      </w:r>
    </w:p>
    <w:p w:rsidR="00C74A6D" w:rsidRPr="006E1B47" w:rsidRDefault="00C74A6D" w:rsidP="00C74A6D">
      <w:pPr>
        <w:tabs>
          <w:tab w:val="left" w:pos="360"/>
          <w:tab w:val="left" w:pos="1289"/>
          <w:tab w:val="left" w:pos="9740"/>
        </w:tabs>
        <w:suppressAutoHyphens/>
        <w:ind w:firstLine="709"/>
        <w:rPr>
          <w:rFonts w:eastAsia="Times New Roman"/>
          <w:szCs w:val="28"/>
          <w:lang w:eastAsia="ar-SA"/>
        </w:rPr>
      </w:pPr>
      <w:r w:rsidRPr="006E1B47">
        <w:rPr>
          <w:rFonts w:eastAsia="Times New Roman"/>
          <w:szCs w:val="28"/>
          <w:lang w:eastAsia="ar-SA"/>
        </w:rPr>
        <w:t xml:space="preserve">– подготовка сети телевизионного вещания к переходу на цифровое вещание, развитие систем кабельного телевидения в населенных пунктах района. </w:t>
      </w:r>
    </w:p>
    <w:p w:rsidR="00C74A6D" w:rsidRPr="006E1B47" w:rsidRDefault="00C74A6D" w:rsidP="00C74A6D">
      <w:pPr>
        <w:ind w:firstLine="709"/>
        <w:rPr>
          <w:szCs w:val="28"/>
        </w:rPr>
      </w:pPr>
      <w:r w:rsidRPr="006E1B47">
        <w:rPr>
          <w:szCs w:val="28"/>
        </w:rPr>
        <w:t>Для реализации указанных задач необходима разработка и совершенствование сети телефонизации общего пользования, телевизионного и радиовещания области с целью построения современной информационной инфраструктуры, в основе которой лежит многофункциональная мультимедийная транспортная сеть. При этом мощности сети будут использоваться в целях:</w:t>
      </w:r>
    </w:p>
    <w:p w:rsidR="00C74A6D" w:rsidRPr="006E1B47" w:rsidRDefault="00C74A6D" w:rsidP="00C74A6D">
      <w:pPr>
        <w:tabs>
          <w:tab w:val="left" w:pos="360"/>
          <w:tab w:val="left" w:pos="1289"/>
          <w:tab w:val="left" w:pos="9740"/>
        </w:tabs>
        <w:suppressAutoHyphens/>
        <w:ind w:firstLine="709"/>
        <w:rPr>
          <w:rFonts w:eastAsia="Times New Roman"/>
          <w:szCs w:val="28"/>
          <w:lang w:eastAsia="ar-SA"/>
        </w:rPr>
      </w:pPr>
      <w:r w:rsidRPr="006E1B47">
        <w:rPr>
          <w:rFonts w:eastAsia="Times New Roman"/>
          <w:szCs w:val="28"/>
          <w:lang w:eastAsia="ar-SA"/>
        </w:rPr>
        <w:t>– создания и функционирования сети, обеспечивающей органы государственной власти, муниципальные и другие учреждения, включая службы скорой помощи, МВД, ОГПС МЧС и др., единым информационным пространством в реальном масштабе времени;</w:t>
      </w:r>
    </w:p>
    <w:p w:rsidR="00C74A6D" w:rsidRPr="006E1B47" w:rsidRDefault="00C74A6D" w:rsidP="00C74A6D">
      <w:pPr>
        <w:tabs>
          <w:tab w:val="left" w:pos="360"/>
          <w:tab w:val="left" w:pos="1289"/>
          <w:tab w:val="left" w:pos="9740"/>
        </w:tabs>
        <w:suppressAutoHyphens/>
        <w:ind w:firstLine="709"/>
        <w:rPr>
          <w:rFonts w:eastAsia="Times New Roman"/>
          <w:szCs w:val="28"/>
          <w:lang w:eastAsia="ar-SA"/>
        </w:rPr>
      </w:pPr>
      <w:r w:rsidRPr="006E1B47">
        <w:rPr>
          <w:rFonts w:eastAsia="Times New Roman"/>
          <w:szCs w:val="28"/>
          <w:lang w:eastAsia="ar-SA"/>
        </w:rPr>
        <w:t>– развития и совершенствования единой сети сбора информации и оповещения населения о чрезвычайных ситуациях.</w:t>
      </w:r>
    </w:p>
    <w:p w:rsidR="00C74A6D" w:rsidRPr="006E1B47" w:rsidRDefault="00C74A6D" w:rsidP="00C74A6D">
      <w:pPr>
        <w:ind w:firstLine="709"/>
        <w:rPr>
          <w:szCs w:val="28"/>
        </w:rPr>
      </w:pPr>
      <w:r w:rsidRPr="006E1B47">
        <w:rPr>
          <w:szCs w:val="28"/>
        </w:rPr>
        <w:t xml:space="preserve">Возможность трансляции большего (по сравнению с сегодняшним днем) количества телерадиопрограмм, а также доступа в сеть Интернет (в т.ч. без наличия компьютера) будут способствовать более полному обеспечению </w:t>
      </w:r>
      <w:r w:rsidRPr="006E1B47">
        <w:rPr>
          <w:szCs w:val="28"/>
        </w:rPr>
        <w:lastRenderedPageBreak/>
        <w:t xml:space="preserve">конституционных прав граждан на получение современной и достоверной информации. </w:t>
      </w:r>
    </w:p>
    <w:p w:rsidR="009C1A3D" w:rsidRPr="00162299" w:rsidRDefault="009C1A3D" w:rsidP="009C1A3D">
      <w:pPr>
        <w:rPr>
          <w:iCs/>
          <w:highlight w:val="yellow"/>
        </w:rPr>
      </w:pPr>
    </w:p>
    <w:p w:rsidR="009C1A3D" w:rsidRPr="00B569CB" w:rsidRDefault="00B56A56" w:rsidP="00B56A56">
      <w:pPr>
        <w:pStyle w:val="22"/>
      </w:pPr>
      <w:bookmarkStart w:id="134" w:name="_Toc318158373"/>
      <w:r w:rsidRPr="00B569CB">
        <w:t>3.</w:t>
      </w:r>
      <w:r w:rsidR="00DC26F0">
        <w:t>2</w:t>
      </w:r>
      <w:r w:rsidRPr="00B569CB">
        <w:t>.</w:t>
      </w:r>
      <w:r w:rsidR="009C1A3D" w:rsidRPr="00B569CB">
        <w:t xml:space="preserve"> Особо охраняемые природные территории</w:t>
      </w:r>
      <w:bookmarkEnd w:id="134"/>
    </w:p>
    <w:p w:rsidR="009C1A3D" w:rsidRPr="00B569CB" w:rsidRDefault="009C1A3D" w:rsidP="009C1A3D">
      <w:pPr>
        <w:rPr>
          <w:iCs/>
        </w:rPr>
      </w:pPr>
    </w:p>
    <w:p w:rsidR="009C1A3D" w:rsidRPr="00B569CB" w:rsidRDefault="009C1A3D" w:rsidP="009C1A3D">
      <w:pPr>
        <w:rPr>
          <w:iCs/>
        </w:rPr>
      </w:pPr>
      <w:r w:rsidRPr="00B569CB">
        <w:rPr>
          <w:iCs/>
        </w:rPr>
        <w:tab/>
        <w:t xml:space="preserve">По информации Департамента </w:t>
      </w:r>
      <w:r w:rsidR="00600D63" w:rsidRPr="00B569CB">
        <w:rPr>
          <w:iCs/>
        </w:rPr>
        <w:t>Костромск</w:t>
      </w:r>
      <w:r w:rsidRPr="00B569CB">
        <w:rPr>
          <w:iCs/>
        </w:rPr>
        <w:t xml:space="preserve">ой области по природным ресурсам в </w:t>
      </w:r>
      <w:r w:rsidR="00600D63" w:rsidRPr="00B569CB">
        <w:rPr>
          <w:iCs/>
        </w:rPr>
        <w:t>Сусанинск</w:t>
      </w:r>
      <w:r w:rsidRPr="00B569CB">
        <w:rPr>
          <w:iCs/>
        </w:rPr>
        <w:t xml:space="preserve">ом районе имеется </w:t>
      </w:r>
      <w:r w:rsidR="00B569CB" w:rsidRPr="00B569CB">
        <w:rPr>
          <w:iCs/>
        </w:rPr>
        <w:t>2</w:t>
      </w:r>
      <w:r w:rsidRPr="00B569CB">
        <w:rPr>
          <w:iCs/>
        </w:rPr>
        <w:t xml:space="preserve"> особо охраняемых природных территорий.</w:t>
      </w:r>
    </w:p>
    <w:p w:rsidR="009C1A3D" w:rsidRPr="00245454" w:rsidRDefault="009C1A3D" w:rsidP="009C1A3D">
      <w:pPr>
        <w:rPr>
          <w:iCs/>
        </w:rPr>
      </w:pPr>
      <w:r w:rsidRPr="00B569CB">
        <w:rPr>
          <w:iCs/>
        </w:rPr>
        <w:tab/>
        <w:t xml:space="preserve">Из них на территория </w:t>
      </w:r>
      <w:r w:rsidR="00600D63" w:rsidRPr="00B569CB">
        <w:t>Андреевск</w:t>
      </w:r>
      <w:r w:rsidRPr="00B569CB">
        <w:t>ого сельского поселения</w:t>
      </w:r>
      <w:r w:rsidRPr="00B569CB">
        <w:rPr>
          <w:iCs/>
        </w:rPr>
        <w:t xml:space="preserve"> ООПТ не числится.</w:t>
      </w:r>
    </w:p>
    <w:p w:rsidR="009C1A3D" w:rsidRPr="00B569CB" w:rsidRDefault="00B56A56" w:rsidP="009C1A3D">
      <w:pPr>
        <w:pStyle w:val="22"/>
      </w:pPr>
      <w:bookmarkStart w:id="135" w:name="_Toc237766764"/>
      <w:bookmarkStart w:id="136" w:name="_Toc247015813"/>
      <w:bookmarkStart w:id="137" w:name="_Toc247019148"/>
      <w:bookmarkStart w:id="138" w:name="_Toc247347418"/>
      <w:bookmarkStart w:id="139" w:name="_Toc247353555"/>
      <w:bookmarkStart w:id="140" w:name="_Toc247366641"/>
      <w:bookmarkStart w:id="141" w:name="_Toc247366744"/>
      <w:bookmarkStart w:id="142" w:name="_Toc248571104"/>
      <w:bookmarkStart w:id="143" w:name="_Toc248646555"/>
      <w:bookmarkStart w:id="144" w:name="_Toc248647299"/>
      <w:bookmarkStart w:id="145" w:name="_Toc248647470"/>
      <w:bookmarkStart w:id="146" w:name="_Toc248647889"/>
      <w:bookmarkStart w:id="147" w:name="_Toc248648116"/>
      <w:bookmarkStart w:id="148" w:name="_Toc248651103"/>
      <w:bookmarkStart w:id="149" w:name="_Toc248916751"/>
      <w:bookmarkStart w:id="150" w:name="_Toc249167522"/>
      <w:bookmarkStart w:id="151" w:name="_Toc249167885"/>
      <w:bookmarkStart w:id="152" w:name="_Toc318158374"/>
      <w:r w:rsidRPr="00B569CB">
        <w:t>3</w:t>
      </w:r>
      <w:r w:rsidR="009C1A3D" w:rsidRPr="00B569CB">
        <w:t>.</w:t>
      </w:r>
      <w:r w:rsidR="00DC26F0">
        <w:t>3</w:t>
      </w:r>
      <w:r w:rsidR="009C1A3D" w:rsidRPr="00B569CB">
        <w:t>. Экологическая ситуация</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009C1A3D" w:rsidRPr="00B569CB">
        <w:t>.</w:t>
      </w:r>
      <w:bookmarkEnd w:id="152"/>
    </w:p>
    <w:p w:rsidR="009C1A3D" w:rsidRPr="00B569CB" w:rsidRDefault="009C1A3D" w:rsidP="009C1A3D"/>
    <w:p w:rsidR="009C1A3D" w:rsidRPr="00B569CB" w:rsidRDefault="009C1A3D" w:rsidP="009C1A3D">
      <w:pPr>
        <w:rPr>
          <w:b/>
          <w:iCs/>
          <w:u w:val="single"/>
        </w:rPr>
      </w:pPr>
      <w:r w:rsidRPr="00B569CB">
        <w:rPr>
          <w:b/>
          <w:u w:val="single"/>
        </w:rPr>
        <w:t>Состояние атмосферного воздуха</w:t>
      </w:r>
    </w:p>
    <w:p w:rsidR="009C1A3D" w:rsidRPr="00B569CB" w:rsidRDefault="009C1A3D" w:rsidP="009C1A3D">
      <w:r w:rsidRPr="00B569CB">
        <w:tab/>
        <w:t>Атмосферный воздух является одним из важнейших факторов среды обитания человека. На состояние атмосферного воздуха оказывают влияние выбросы от стационарных и передвижных источников загрязнения.</w:t>
      </w:r>
    </w:p>
    <w:p w:rsidR="009C1A3D" w:rsidRPr="00B569CB" w:rsidRDefault="009C1A3D" w:rsidP="009C1A3D">
      <w:r w:rsidRPr="00B569CB">
        <w:t>Объемы выбросов загрязняющих веществ от стационарных источников в последние годы стабильно растут. Выбросы поступают от  котельных. Данные о выбросах загрязняющих веществ от автотранспорта отсутствуют.</w:t>
      </w:r>
    </w:p>
    <w:p w:rsidR="009C1A3D" w:rsidRPr="00B569CB" w:rsidRDefault="009C1A3D" w:rsidP="009C1A3D">
      <w:r w:rsidRPr="00B569CB">
        <w:t xml:space="preserve">Контроль за состоянием атмосферного воздуха в </w:t>
      </w:r>
      <w:r w:rsidR="00600D63" w:rsidRPr="00B569CB">
        <w:t>Сусанинск</w:t>
      </w:r>
      <w:r w:rsidRPr="00B569CB">
        <w:t>ом районе не осуществляется.</w:t>
      </w:r>
    </w:p>
    <w:p w:rsidR="009C1A3D" w:rsidRPr="00B569CB" w:rsidRDefault="009C1A3D" w:rsidP="009C1A3D">
      <w:pPr>
        <w:rPr>
          <w:b/>
          <w:iCs/>
          <w:u w:val="single"/>
        </w:rPr>
      </w:pPr>
    </w:p>
    <w:p w:rsidR="009C1A3D" w:rsidRPr="00B569CB" w:rsidRDefault="009C1A3D" w:rsidP="009C1A3D">
      <w:pPr>
        <w:rPr>
          <w:b/>
          <w:iCs/>
          <w:u w:val="single"/>
        </w:rPr>
      </w:pPr>
      <w:r w:rsidRPr="00B569CB">
        <w:rPr>
          <w:b/>
          <w:u w:val="single"/>
        </w:rPr>
        <w:t>Состояние и использование водных объектов</w:t>
      </w:r>
    </w:p>
    <w:p w:rsidR="009C1A3D" w:rsidRPr="00B569CB" w:rsidRDefault="009C1A3D" w:rsidP="009C1A3D">
      <w:r w:rsidRPr="00B569CB">
        <w:tab/>
        <w:t>В поселении осуществляется контроль качества воды на водозаборах и в водопроводной сети. Отмечаются превышения по железу и сульфатам (до 1,5 ПДК). Это связано с отсутствием процесса обезжелезивания воды забираемой из подземных источников. Качество воды в шахтных колодцах неудовлетворительное. Более 40% проб в районе не отвечают санитарно-гигиеническим требованиям.</w:t>
      </w:r>
    </w:p>
    <w:p w:rsidR="009C1A3D" w:rsidRPr="00B569CB" w:rsidRDefault="009C1A3D" w:rsidP="009C1A3D">
      <w:r w:rsidRPr="00B569CB">
        <w:tab/>
        <w:t>Также отсутствуют источники водоснабжения, имеющие разработанные проекты 2 и 3 поясов зон санитарной охраны (ЗСО).</w:t>
      </w:r>
    </w:p>
    <w:p w:rsidR="009C1A3D" w:rsidRPr="00162299" w:rsidRDefault="009C1A3D" w:rsidP="009C1A3D">
      <w:pPr>
        <w:rPr>
          <w:b/>
          <w:iCs/>
          <w:highlight w:val="yellow"/>
          <w:u w:val="single"/>
        </w:rPr>
      </w:pPr>
    </w:p>
    <w:p w:rsidR="009C1A3D" w:rsidRPr="00245454" w:rsidRDefault="009C1A3D" w:rsidP="009C1A3D">
      <w:pPr>
        <w:rPr>
          <w:b/>
          <w:iCs/>
          <w:u w:val="single"/>
        </w:rPr>
      </w:pPr>
      <w:r w:rsidRPr="00245454">
        <w:rPr>
          <w:b/>
          <w:u w:val="single"/>
        </w:rPr>
        <w:t>Отходы производства и потребления</w:t>
      </w:r>
    </w:p>
    <w:p w:rsidR="009C1A3D" w:rsidRPr="00245454" w:rsidRDefault="009C1A3D" w:rsidP="009C1A3D">
      <w:r w:rsidRPr="00245454">
        <w:tab/>
        <w:t xml:space="preserve">На территории поселения имеется </w:t>
      </w:r>
      <w:r w:rsidR="00245454" w:rsidRPr="00245454">
        <w:t>1</w:t>
      </w:r>
      <w:r w:rsidRPr="00245454">
        <w:t xml:space="preserve"> объект размещения ТБО </w:t>
      </w:r>
      <w:r w:rsidR="00245454" w:rsidRPr="00245454">
        <w:t>около д.Тыково.</w:t>
      </w:r>
    </w:p>
    <w:p w:rsidR="009C1A3D" w:rsidRPr="00B569CB" w:rsidRDefault="009C1A3D" w:rsidP="009C1A3D">
      <w:r w:rsidRPr="00B569CB">
        <w:tab/>
        <w:t xml:space="preserve">На действующих объектах размещения отходов захораниваются бытовые отходы и отходы лесопереработки. </w:t>
      </w:r>
    </w:p>
    <w:p w:rsidR="009C1A3D" w:rsidRPr="00B569CB" w:rsidRDefault="009C1A3D" w:rsidP="009C1A3D">
      <w:r w:rsidRPr="00B569CB">
        <w:tab/>
      </w:r>
      <w:r w:rsidR="00600D63" w:rsidRPr="00B569CB">
        <w:t>Андреевск</w:t>
      </w:r>
      <w:r w:rsidRPr="00B569CB">
        <w:t xml:space="preserve">ое сельское поселение  характеризуется сравнительно низким уровнем антропогенного воздействия на окружающую среду. На его территории отсутствуют промышленные предприятия, представляющие повышенную экологическую опасность. Одной из экологических проблем </w:t>
      </w:r>
      <w:r w:rsidRPr="00B569CB">
        <w:lastRenderedPageBreak/>
        <w:t>района является недостаточная степень очистки сточных вод, сбрасываемых в водные объекты.</w:t>
      </w:r>
    </w:p>
    <w:p w:rsidR="009C1A3D" w:rsidRPr="00162299" w:rsidRDefault="009C1A3D" w:rsidP="009C1A3D">
      <w:pPr>
        <w:rPr>
          <w:iCs/>
          <w:highlight w:val="yellow"/>
        </w:rPr>
      </w:pPr>
    </w:p>
    <w:p w:rsidR="009C1A3D" w:rsidRPr="00B569CB" w:rsidRDefault="009C1A3D" w:rsidP="009C1A3D">
      <w:pPr>
        <w:rPr>
          <w:b/>
          <w:i/>
          <w:iCs/>
          <w:u w:val="single"/>
        </w:rPr>
      </w:pPr>
      <w:r w:rsidRPr="00B569CB">
        <w:rPr>
          <w:b/>
          <w:i/>
          <w:iCs/>
          <w:u w:val="single"/>
        </w:rPr>
        <w:t>Обоснование проектных предложений</w:t>
      </w:r>
    </w:p>
    <w:p w:rsidR="009C1A3D" w:rsidRPr="00B569CB" w:rsidRDefault="009C1A3D" w:rsidP="009C1A3D">
      <w:r w:rsidRPr="00B569CB">
        <w:tab/>
        <w:t>У большинства промышленных и сельскохозяй</w:t>
      </w:r>
      <w:r w:rsidR="00245454">
        <w:t xml:space="preserve">ственных предприятий, кладбищ, </w:t>
      </w:r>
      <w:r w:rsidRPr="00B569CB">
        <w:t xml:space="preserve"> отсутствуют утвержденные проекты санитарно-защитных зон. Необходима их разработка и организация СЗЗ в соответствии с требованиями СанПиН 2.2.1/2.1.1.1200-03 «Санитарно-защитные зоны и санитарная классификация предприятий, сооружений и иных объектов», с выносом в случае необходимости объектов, размещение которых в санитарно-защитных зонах запрещается. Для всех новых промышленных предприятий и иных объектов также необходима разработка проектов санитарно-защитных зон.</w:t>
      </w:r>
    </w:p>
    <w:p w:rsidR="009C1A3D" w:rsidRPr="00B569CB" w:rsidRDefault="009C1A3D" w:rsidP="009C1A3D">
      <w:r w:rsidRPr="00B569CB">
        <w:tab/>
        <w:t xml:space="preserve">Одной из важнейших природоохранных задач является </w:t>
      </w:r>
      <w:r w:rsidRPr="00B569CB">
        <w:rPr>
          <w:u w:val="single"/>
        </w:rPr>
        <w:t>сокращение негативного воздействия на водные объекты, а также обеспечение населения питьевой водой</w:t>
      </w:r>
      <w:r w:rsidRPr="00B569CB">
        <w:t xml:space="preserve">, соответствующей нормативным требованиям. </w:t>
      </w:r>
    </w:p>
    <w:p w:rsidR="009C1A3D" w:rsidRPr="00B569CB" w:rsidRDefault="009C1A3D" w:rsidP="009C1A3D">
      <w:r w:rsidRPr="00B569CB">
        <w:tab/>
        <w:t>Следует предусмотреть ремонт водопроводной сети в сельской местности и организацию производственного контроля качества воды в системах сельских водопроводов. В перспективе необходимо перевести водоснабжение населения вместо шахтных колодцев на централизованное из скважин или децентрализованное из трубчатых колодцев с водозабором из наиболее защищенных от загрязнения водоносных горизонтов.</w:t>
      </w:r>
    </w:p>
    <w:p w:rsidR="009C1A3D" w:rsidRPr="00B569CB" w:rsidRDefault="009C1A3D" w:rsidP="009C1A3D">
      <w:r w:rsidRPr="00B569CB">
        <w:tab/>
        <w:t xml:space="preserve">В целях </w:t>
      </w:r>
      <w:r w:rsidRPr="00B569CB">
        <w:rPr>
          <w:u w:val="single"/>
        </w:rPr>
        <w:t xml:space="preserve">предотвращения потенциального загрязнения поверхностных и подземных вод </w:t>
      </w:r>
      <w:r w:rsidRPr="00B569CB">
        <w:t xml:space="preserve">следует провести установление границ водоохранных зон и прибрежных защитных полос водных объектов, с недопущением в них деятельности, противоречащей требованиям Водного кодекса. </w:t>
      </w:r>
    </w:p>
    <w:p w:rsidR="009C1A3D" w:rsidRPr="00B569CB" w:rsidRDefault="009C1A3D" w:rsidP="009C1A3D">
      <w:r w:rsidRPr="00B569CB">
        <w:t xml:space="preserve">Так как большинство источников питьевого водоснабжения не имеет проектов зон санитарной охраны, необходимо осуществить их разработку и провести их обустройство. </w:t>
      </w:r>
    </w:p>
    <w:p w:rsidR="009C1A3D" w:rsidRPr="00B569CB" w:rsidRDefault="009C1A3D" w:rsidP="009C1A3D">
      <w:r w:rsidRPr="00B569CB">
        <w:tab/>
        <w:t xml:space="preserve">Для предотвращения загрязнения поверхностных вод следует произвести тампонирование неработающих водозаборных скважин. </w:t>
      </w:r>
    </w:p>
    <w:p w:rsidR="009C1A3D" w:rsidRPr="00B569CB" w:rsidRDefault="009C1A3D" w:rsidP="009C1A3D">
      <w:r w:rsidRPr="00B569CB">
        <w:tab/>
        <w:t xml:space="preserve">В части касающейся </w:t>
      </w:r>
      <w:r w:rsidRPr="00B569CB">
        <w:rPr>
          <w:u w:val="single"/>
        </w:rPr>
        <w:t>санитарной очистки территории</w:t>
      </w:r>
      <w:r w:rsidRPr="00B569CB">
        <w:t xml:space="preserve"> необходимы следующие мероприятия:</w:t>
      </w:r>
    </w:p>
    <w:p w:rsidR="009C1A3D" w:rsidRPr="00B569CB" w:rsidRDefault="009C1A3D" w:rsidP="00EE3A42">
      <w:pPr>
        <w:numPr>
          <w:ilvl w:val="0"/>
          <w:numId w:val="8"/>
        </w:numPr>
        <w:tabs>
          <w:tab w:val="clear" w:pos="360"/>
          <w:tab w:val="num" w:pos="227"/>
        </w:tabs>
      </w:pPr>
      <w:r w:rsidRPr="00B569CB">
        <w:t>разработка генеральной схемы очистки территории сельских поселений;</w:t>
      </w:r>
    </w:p>
    <w:p w:rsidR="009C1A3D" w:rsidRPr="00B569CB" w:rsidRDefault="009C1A3D" w:rsidP="00EE3A42">
      <w:pPr>
        <w:numPr>
          <w:ilvl w:val="0"/>
          <w:numId w:val="8"/>
        </w:numPr>
        <w:tabs>
          <w:tab w:val="clear" w:pos="360"/>
          <w:tab w:val="num" w:pos="227"/>
        </w:tabs>
      </w:pPr>
      <w:r w:rsidRPr="00B569CB">
        <w:t>организация регулярного вывоза мусора, прежде всего с территорий сельских населенных пунктов;</w:t>
      </w:r>
    </w:p>
    <w:p w:rsidR="009C1A3D" w:rsidRDefault="009C1A3D" w:rsidP="009C1A3D">
      <w:r w:rsidRPr="00B569CB">
        <w:tab/>
        <w:t xml:space="preserve">Экологическая обстановка на территории </w:t>
      </w:r>
      <w:r w:rsidR="00600D63" w:rsidRPr="00B569CB">
        <w:t>Андреевск</w:t>
      </w:r>
      <w:r w:rsidRPr="00B569CB">
        <w:t>ого сельского поселения в целом удовлетворительная.</w:t>
      </w:r>
    </w:p>
    <w:p w:rsidR="00163287" w:rsidRDefault="00163287" w:rsidP="009C1A3D"/>
    <w:p w:rsidR="00163287" w:rsidRPr="00B569CB" w:rsidRDefault="00163287" w:rsidP="009C1A3D"/>
    <w:p w:rsidR="004475EE" w:rsidRPr="00163287" w:rsidRDefault="004475EE" w:rsidP="004475EE">
      <w:pPr>
        <w:pStyle w:val="22"/>
      </w:pPr>
      <w:bookmarkStart w:id="153" w:name="_Toc305447558"/>
      <w:bookmarkStart w:id="154" w:name="_Toc248651106"/>
      <w:bookmarkStart w:id="155" w:name="_Toc248916752"/>
      <w:bookmarkStart w:id="156" w:name="_Toc249167523"/>
      <w:bookmarkStart w:id="157" w:name="_Toc249167886"/>
      <w:bookmarkStart w:id="158" w:name="_Toc318158375"/>
      <w:r w:rsidRPr="00163287">
        <w:t>3.</w:t>
      </w:r>
      <w:r w:rsidR="00DC26F0">
        <w:t>4</w:t>
      </w:r>
      <w:r w:rsidRPr="00163287">
        <w:t>. Потенциал основных отраслей экономики.</w:t>
      </w:r>
      <w:bookmarkEnd w:id="153"/>
      <w:bookmarkEnd w:id="158"/>
    </w:p>
    <w:p w:rsidR="004475EE" w:rsidRPr="00163287" w:rsidRDefault="004475EE" w:rsidP="004475EE">
      <w:pPr>
        <w:pStyle w:val="30"/>
      </w:pPr>
    </w:p>
    <w:p w:rsidR="00B569CB" w:rsidRPr="00163287" w:rsidRDefault="00B569CB" w:rsidP="00B569CB">
      <w:pPr>
        <w:rPr>
          <w:u w:val="single"/>
        </w:rPr>
      </w:pPr>
      <w:r w:rsidRPr="00163287">
        <w:rPr>
          <w:u w:val="single"/>
        </w:rPr>
        <w:t>3.</w:t>
      </w:r>
      <w:r w:rsidR="00DC26F0">
        <w:rPr>
          <w:u w:val="single"/>
        </w:rPr>
        <w:t>4</w:t>
      </w:r>
      <w:r w:rsidRPr="00163287">
        <w:rPr>
          <w:u w:val="single"/>
        </w:rPr>
        <w:t>.1. Развитие промышленного комплекса</w:t>
      </w:r>
    </w:p>
    <w:p w:rsidR="000E5A13" w:rsidRPr="00163287" w:rsidRDefault="000E5A13" w:rsidP="000E5A13"/>
    <w:p w:rsidR="000E5A13" w:rsidRPr="00163287" w:rsidRDefault="000E5A13" w:rsidP="000E5A13">
      <w:pPr>
        <w:rPr>
          <w:b/>
        </w:rPr>
      </w:pPr>
      <w:bookmarkStart w:id="159" w:name="_Toc246929481"/>
      <w:bookmarkStart w:id="160" w:name="_Toc246929656"/>
      <w:bookmarkStart w:id="161" w:name="_Toc246929838"/>
      <w:bookmarkStart w:id="162" w:name="_Toc246930000"/>
      <w:bookmarkStart w:id="163" w:name="_Toc246930162"/>
      <w:r w:rsidRPr="00163287">
        <w:rPr>
          <w:b/>
        </w:rPr>
        <w:t>Промышленность</w:t>
      </w:r>
      <w:bookmarkEnd w:id="159"/>
      <w:bookmarkEnd w:id="160"/>
      <w:bookmarkEnd w:id="161"/>
      <w:bookmarkEnd w:id="162"/>
      <w:bookmarkEnd w:id="163"/>
    </w:p>
    <w:p w:rsidR="000E5A13" w:rsidRPr="00163287" w:rsidRDefault="00163287" w:rsidP="00163287">
      <w:r>
        <w:tab/>
      </w:r>
      <w:r w:rsidR="000E5A13" w:rsidRPr="00163287">
        <w:t xml:space="preserve">Пищевым производством, представленным переработкой молока, занимаются индивидуальный предприниматель Комлев С.П. (Буяковское сельское поселение) и ОАО «Сыродел» (Сусанинское сельское поселение), которым в разные годы производилось 60-98% пищевой продукции района. </w:t>
      </w:r>
      <w:r>
        <w:tab/>
      </w:r>
      <w:r w:rsidRPr="00163287">
        <w:t>На территории поселения крупные промы</w:t>
      </w:r>
      <w:r>
        <w:t>ш</w:t>
      </w:r>
      <w:r w:rsidRPr="00163287">
        <w:t>ленные объекты отсутствуют.</w:t>
      </w:r>
      <w:r>
        <w:t xml:space="preserve"> Генпланом строительство новых объектов не планируется.</w:t>
      </w:r>
    </w:p>
    <w:p w:rsidR="000E5A13" w:rsidRPr="000E5A13" w:rsidRDefault="000E5A13" w:rsidP="000E5A13">
      <w:pPr>
        <w:rPr>
          <w:b/>
          <w:highlight w:val="yellow"/>
        </w:rPr>
      </w:pPr>
    </w:p>
    <w:p w:rsidR="000E5A13" w:rsidRPr="00163287" w:rsidRDefault="000E5A13" w:rsidP="000E5A13"/>
    <w:p w:rsidR="00B569CB" w:rsidRPr="00163287" w:rsidRDefault="00B569CB" w:rsidP="00B569CB">
      <w:r w:rsidRPr="00163287">
        <w:t>3.</w:t>
      </w:r>
      <w:r w:rsidR="00DC26F0">
        <w:t>4</w:t>
      </w:r>
      <w:r w:rsidRPr="00163287">
        <w:t>.2. Развитие агропромышленного комплекса</w:t>
      </w:r>
    </w:p>
    <w:p w:rsidR="000E5A13" w:rsidRPr="00163287" w:rsidRDefault="000E5A13" w:rsidP="000E5A13"/>
    <w:p w:rsidR="000E5A13" w:rsidRPr="00163287" w:rsidRDefault="000E5A13" w:rsidP="000E5A13">
      <w:pPr>
        <w:rPr>
          <w:u w:val="single"/>
        </w:rPr>
      </w:pPr>
      <w:bookmarkStart w:id="164" w:name="_Toc226182355"/>
      <w:bookmarkStart w:id="165" w:name="_Toc226267308"/>
      <w:bookmarkStart w:id="166" w:name="_Toc246929484"/>
      <w:bookmarkStart w:id="167" w:name="_Toc246929659"/>
      <w:bookmarkStart w:id="168" w:name="_Toc246929841"/>
      <w:bookmarkStart w:id="169" w:name="_Toc246930003"/>
      <w:bookmarkStart w:id="170" w:name="_Toc246930165"/>
      <w:r w:rsidRPr="00163287">
        <w:rPr>
          <w:u w:val="single"/>
        </w:rPr>
        <w:t>Сельское хозяйство</w:t>
      </w:r>
      <w:bookmarkEnd w:id="164"/>
      <w:bookmarkEnd w:id="165"/>
      <w:bookmarkEnd w:id="166"/>
      <w:bookmarkEnd w:id="167"/>
      <w:bookmarkEnd w:id="168"/>
      <w:bookmarkEnd w:id="169"/>
      <w:bookmarkEnd w:id="170"/>
    </w:p>
    <w:p w:rsidR="000E5A13" w:rsidRPr="00163287" w:rsidRDefault="000E5A13" w:rsidP="000E5A13"/>
    <w:p w:rsidR="000E5A13" w:rsidRPr="00163287" w:rsidRDefault="00163287" w:rsidP="000E5A13">
      <w:r>
        <w:tab/>
      </w:r>
      <w:r w:rsidR="000E5A13" w:rsidRPr="00163287">
        <w:t>Сельское хозяйство является основным среди секторов реального производства. Удельный вес его за весь рассматриваемый период составлял не менее 30% валовой выручки района</w:t>
      </w:r>
      <w:r w:rsidRPr="00163287">
        <w:t>.</w:t>
      </w:r>
    </w:p>
    <w:p w:rsidR="000E5A13" w:rsidRPr="00163287" w:rsidRDefault="00163287" w:rsidP="000E5A13">
      <w:r w:rsidRPr="00163287">
        <w:tab/>
      </w:r>
      <w:r w:rsidR="000E5A13" w:rsidRPr="00163287">
        <w:t>В сельской местности проживает более половины населения, а на сельскохозяйственных предприятиях занято около 16,6% экономически активного населения района</w:t>
      </w:r>
      <w:r>
        <w:t>.</w:t>
      </w:r>
    </w:p>
    <w:p w:rsidR="000E5A13" w:rsidRPr="000E5A13" w:rsidRDefault="000E5A13" w:rsidP="000E5A13">
      <w:pPr>
        <w:rPr>
          <w:b/>
          <w:highlight w:val="yellow"/>
        </w:rPr>
      </w:pPr>
    </w:p>
    <w:p w:rsidR="000E5A13" w:rsidRPr="00163287" w:rsidRDefault="000E5A13" w:rsidP="00163287">
      <w:pPr>
        <w:jc w:val="center"/>
        <w:rPr>
          <w:b/>
        </w:rPr>
      </w:pPr>
      <w:r w:rsidRPr="00163287">
        <w:rPr>
          <w:b/>
        </w:rPr>
        <w:t>Перечень сельскохозяйственных организаций на 01.01.2011 г.</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3936"/>
        <w:gridCol w:w="2268"/>
        <w:gridCol w:w="1417"/>
        <w:gridCol w:w="1867"/>
      </w:tblGrid>
      <w:tr w:rsidR="00163287" w:rsidRPr="000E5A13" w:rsidTr="00163287">
        <w:trPr>
          <w:tblHeader/>
        </w:trPr>
        <w:tc>
          <w:tcPr>
            <w:tcW w:w="3936" w:type="dxa"/>
            <w:shd w:val="clear" w:color="auto" w:fill="FFFFFF" w:themeFill="background1"/>
            <w:vAlign w:val="center"/>
          </w:tcPr>
          <w:p w:rsidR="00163287" w:rsidRPr="00163287" w:rsidRDefault="00163287" w:rsidP="000E5A13">
            <w:pPr>
              <w:rPr>
                <w:b/>
              </w:rPr>
            </w:pPr>
            <w:r w:rsidRPr="00163287">
              <w:rPr>
                <w:b/>
              </w:rPr>
              <w:t>Наименование с\х организаций</w:t>
            </w:r>
          </w:p>
        </w:tc>
        <w:tc>
          <w:tcPr>
            <w:tcW w:w="2268" w:type="dxa"/>
            <w:shd w:val="clear" w:color="auto" w:fill="FFFFFF" w:themeFill="background1"/>
            <w:vAlign w:val="center"/>
          </w:tcPr>
          <w:p w:rsidR="00163287" w:rsidRPr="00163287" w:rsidRDefault="00163287" w:rsidP="000E5A13">
            <w:pPr>
              <w:rPr>
                <w:b/>
              </w:rPr>
            </w:pPr>
            <w:r w:rsidRPr="00163287">
              <w:rPr>
                <w:b/>
              </w:rPr>
              <w:t>Виды с/х продукции</w:t>
            </w:r>
          </w:p>
        </w:tc>
        <w:tc>
          <w:tcPr>
            <w:tcW w:w="1417" w:type="dxa"/>
            <w:shd w:val="clear" w:color="auto" w:fill="FFFFFF" w:themeFill="background1"/>
            <w:vAlign w:val="center"/>
          </w:tcPr>
          <w:p w:rsidR="00163287" w:rsidRPr="00163287" w:rsidRDefault="00163287" w:rsidP="000E5A13">
            <w:pPr>
              <w:rPr>
                <w:b/>
              </w:rPr>
            </w:pPr>
            <w:r w:rsidRPr="00163287">
              <w:rPr>
                <w:b/>
              </w:rPr>
              <w:t>Форма собствен-ности</w:t>
            </w:r>
          </w:p>
        </w:tc>
        <w:tc>
          <w:tcPr>
            <w:tcW w:w="1867" w:type="dxa"/>
            <w:shd w:val="clear" w:color="auto" w:fill="FFFFFF" w:themeFill="background1"/>
            <w:vAlign w:val="center"/>
          </w:tcPr>
          <w:p w:rsidR="00163287" w:rsidRPr="00163287" w:rsidRDefault="00163287" w:rsidP="000E5A13">
            <w:pPr>
              <w:rPr>
                <w:b/>
              </w:rPr>
            </w:pPr>
            <w:r w:rsidRPr="00163287">
              <w:rPr>
                <w:b/>
              </w:rPr>
              <w:t>Численность работников</w:t>
            </w:r>
          </w:p>
        </w:tc>
      </w:tr>
      <w:tr w:rsidR="00163287" w:rsidRPr="000E5A13" w:rsidTr="00163287">
        <w:tc>
          <w:tcPr>
            <w:tcW w:w="3936" w:type="dxa"/>
            <w:shd w:val="clear" w:color="auto" w:fill="FFFFFF" w:themeFill="background1"/>
          </w:tcPr>
          <w:p w:rsidR="00163287" w:rsidRPr="00163287" w:rsidRDefault="00163287" w:rsidP="000E5A13">
            <w:r w:rsidRPr="00163287">
              <w:t>СПК «Андреевский» (Андреевское СП, с. Андреевское)</w:t>
            </w:r>
          </w:p>
        </w:tc>
        <w:tc>
          <w:tcPr>
            <w:tcW w:w="2268" w:type="dxa"/>
            <w:shd w:val="clear" w:color="auto" w:fill="FFFFFF" w:themeFill="background1"/>
          </w:tcPr>
          <w:p w:rsidR="00163287" w:rsidRPr="00163287" w:rsidRDefault="00163287" w:rsidP="000E5A13">
            <w:r w:rsidRPr="00163287">
              <w:t>Молоко, мясо КРС, зерно</w:t>
            </w:r>
          </w:p>
        </w:tc>
        <w:tc>
          <w:tcPr>
            <w:tcW w:w="1417" w:type="dxa"/>
            <w:shd w:val="clear" w:color="auto" w:fill="FFFFFF" w:themeFill="background1"/>
          </w:tcPr>
          <w:p w:rsidR="00163287" w:rsidRPr="00163287" w:rsidRDefault="00163287" w:rsidP="000E5A13">
            <w:r w:rsidRPr="00163287">
              <w:t>частная</w:t>
            </w:r>
          </w:p>
        </w:tc>
        <w:tc>
          <w:tcPr>
            <w:tcW w:w="1867" w:type="dxa"/>
            <w:shd w:val="clear" w:color="auto" w:fill="FFFFFF" w:themeFill="background1"/>
          </w:tcPr>
          <w:p w:rsidR="00163287" w:rsidRPr="00163287" w:rsidRDefault="00163287" w:rsidP="000E5A13">
            <w:r w:rsidRPr="00163287">
              <w:t>20</w:t>
            </w:r>
          </w:p>
        </w:tc>
      </w:tr>
    </w:tbl>
    <w:p w:rsidR="000E5A13" w:rsidRPr="00163287" w:rsidRDefault="000E5A13" w:rsidP="000E5A13"/>
    <w:p w:rsidR="000E5A13" w:rsidRPr="00163287" w:rsidRDefault="00163287" w:rsidP="000E5A13">
      <w:r w:rsidRPr="00163287">
        <w:tab/>
      </w:r>
      <w:r w:rsidR="000E5A13" w:rsidRPr="00163287">
        <w:t xml:space="preserve">Свою продукцию сельскохозяйственные предприятия реализуют преимущественно в Сусанинском районе и близлежащих районах области. </w:t>
      </w:r>
    </w:p>
    <w:p w:rsidR="000E5A13" w:rsidRPr="00163287" w:rsidRDefault="000E5A13" w:rsidP="000E5A13">
      <w:r w:rsidRPr="00163287">
        <w:t>Более интенсивному развитию сельского хозяйства препятствует как низкие закупочные цены на с/х продукцию и ежегодное подорожание материально-технических средств, так и неблагоприятные погодные условия.</w:t>
      </w:r>
    </w:p>
    <w:p w:rsidR="000E5A13" w:rsidRPr="00163287" w:rsidRDefault="00163287" w:rsidP="000E5A13">
      <w:r w:rsidRPr="00163287">
        <w:tab/>
      </w:r>
      <w:r w:rsidR="000E5A13" w:rsidRPr="00163287">
        <w:t xml:space="preserve">В сложившейся ситуации предприятия не в состояние использовать собственные средства для решения основных производственных проблем и вынуждены прибегать к использованию кредитных механизмов. Полученные кредиты под будущий урожай позволят приобрести минеральные удобрения, средства защиты с/х культур, новые перспективные сорта высших репродукций, новую высокопроизводительную с/х технику, внедрить новые технологии, при сохранении научно обоснованной системы севооборотов. </w:t>
      </w:r>
    </w:p>
    <w:p w:rsidR="000E5A13" w:rsidRPr="00163287" w:rsidRDefault="00163287" w:rsidP="000E5A13">
      <w:r w:rsidRPr="00163287">
        <w:tab/>
      </w:r>
      <w:r w:rsidR="000E5A13" w:rsidRPr="00163287">
        <w:t xml:space="preserve">Сельскохозяйственные предприятия испытывают острый дефицит квалифицированных специалистов. Продолжается процесс физического и </w:t>
      </w:r>
      <w:r w:rsidR="000E5A13" w:rsidRPr="00163287">
        <w:lastRenderedPageBreak/>
        <w:t>морального старения сельскохозяйственной техники, сохраняется дефицит исправных тракторов и комбайнов. Снижается плодородие почв, недостаточно вносится органических и минеральных удобрений. Не проводится в достаточном объеме мелиорация сельскохозяйственных угодий.</w:t>
      </w:r>
    </w:p>
    <w:p w:rsidR="000E5A13" w:rsidRPr="00163287" w:rsidRDefault="00163287" w:rsidP="000E5A13">
      <w:r w:rsidRPr="00163287">
        <w:tab/>
      </w:r>
      <w:r w:rsidR="000E5A13" w:rsidRPr="00163287">
        <w:t>В настоящее время основными проблемами развития сельского хозяйства являются:</w:t>
      </w:r>
    </w:p>
    <w:p w:rsidR="000E5A13" w:rsidRPr="00163287" w:rsidRDefault="000E5A13" w:rsidP="000E5A13">
      <w:r w:rsidRPr="00163287">
        <w:t>– ухудшение материально-технической базы;</w:t>
      </w:r>
    </w:p>
    <w:p w:rsidR="000E5A13" w:rsidRPr="00163287" w:rsidRDefault="000E5A13" w:rsidP="000E5A13">
      <w:r w:rsidRPr="00163287">
        <w:t>– ухудшение плодородия почв;</w:t>
      </w:r>
    </w:p>
    <w:p w:rsidR="000E5A13" w:rsidRPr="00163287" w:rsidRDefault="000E5A13" w:rsidP="000E5A13">
      <w:r w:rsidRPr="00163287">
        <w:t>– снижение квалификации, выбывание квалифицированных кадров;</w:t>
      </w:r>
    </w:p>
    <w:p w:rsidR="000E5A13" w:rsidRPr="00163287" w:rsidRDefault="000E5A13" w:rsidP="000E5A13">
      <w:r w:rsidRPr="00163287">
        <w:t xml:space="preserve">– диспаритет цен на сельскохозяйственную продукцию; </w:t>
      </w:r>
    </w:p>
    <w:p w:rsidR="000E5A13" w:rsidRPr="00163287" w:rsidRDefault="000E5A13" w:rsidP="000E5A13">
      <w:r w:rsidRPr="00163287">
        <w:t>– отсутствие оборотных средств и эффективных систем кредитования.</w:t>
      </w:r>
    </w:p>
    <w:p w:rsidR="000E5A13" w:rsidRDefault="00163287" w:rsidP="000E5A13">
      <w:r w:rsidRPr="00163287">
        <w:tab/>
      </w:r>
      <w:r w:rsidR="000E5A13" w:rsidRPr="00163287">
        <w:t xml:space="preserve">Возможности агропромышленного комплекса </w:t>
      </w:r>
      <w:r w:rsidRPr="00163287">
        <w:t>поселения</w:t>
      </w:r>
      <w:r w:rsidR="000E5A13" w:rsidRPr="00163287">
        <w:t xml:space="preserve"> обширны. Но, несмотря на позитивную динамику роста объемов производства в последние годы, коренных перемен в развитии сельского хозяйства не произошло. </w:t>
      </w:r>
    </w:p>
    <w:p w:rsidR="00163287" w:rsidRPr="000E5A13" w:rsidRDefault="00163287" w:rsidP="000E5A13">
      <w:pPr>
        <w:rPr>
          <w:b/>
          <w:highlight w:val="yellow"/>
        </w:rPr>
      </w:pPr>
    </w:p>
    <w:p w:rsidR="000E5A13" w:rsidRPr="00163287" w:rsidRDefault="000E5A13" w:rsidP="000E5A13">
      <w:pPr>
        <w:rPr>
          <w:b/>
        </w:rPr>
      </w:pPr>
      <w:bookmarkStart w:id="171" w:name="_Toc246929485"/>
      <w:bookmarkStart w:id="172" w:name="_Toc246929660"/>
      <w:bookmarkStart w:id="173" w:name="_Toc246929842"/>
      <w:bookmarkStart w:id="174" w:name="_Toc246930004"/>
      <w:bookmarkStart w:id="175" w:name="_Toc246930166"/>
      <w:r w:rsidRPr="00163287">
        <w:rPr>
          <w:b/>
        </w:rPr>
        <w:t>Растениеводство</w:t>
      </w:r>
      <w:bookmarkEnd w:id="171"/>
      <w:bookmarkEnd w:id="172"/>
      <w:bookmarkEnd w:id="173"/>
      <w:bookmarkEnd w:id="174"/>
      <w:bookmarkEnd w:id="175"/>
    </w:p>
    <w:p w:rsidR="000E5A13" w:rsidRPr="00163287" w:rsidRDefault="00163287" w:rsidP="000E5A13">
      <w:r w:rsidRPr="00163287">
        <w:tab/>
      </w:r>
      <w:r w:rsidR="000E5A13" w:rsidRPr="00163287">
        <w:t>В настоящее время зерно используется в основном на корм скоту, так как закупочные цены на него низкие и спросом пользуется в основном зерно озимых культур. Кормовые культуры представлены в основном многолетними травами.</w:t>
      </w:r>
    </w:p>
    <w:p w:rsidR="000E5A13" w:rsidRPr="00163287" w:rsidRDefault="00163287" w:rsidP="000E5A13">
      <w:r w:rsidRPr="00163287">
        <w:tab/>
      </w:r>
      <w:r w:rsidR="000E5A13" w:rsidRPr="00163287">
        <w:t xml:space="preserve">Кормопроизводство – одно из ведущих направлений в растениеводстве, так как служит целям формирования собственной кормовой базы для животноводства. </w:t>
      </w:r>
    </w:p>
    <w:p w:rsidR="000E5A13" w:rsidRPr="00163287" w:rsidRDefault="00163287" w:rsidP="000E5A13">
      <w:r w:rsidRPr="00163287">
        <w:tab/>
      </w:r>
      <w:r w:rsidR="000E5A13" w:rsidRPr="00163287">
        <w:t>Для повышения урожайности и эффективности отрасли растениеводства необходимо регулярное и комплексное проведение мероприятий по повышению плодородия пашенных земель, внесения минеральных удобрений, проведения сортообновления. С повышением урожайности снизиться себестоимость зерна, что при его реализации даст больший объем прибыли, а также приведёт с снижению себестоимости животноводческой продукции в части затрат на корма.</w:t>
      </w:r>
    </w:p>
    <w:p w:rsidR="000E5A13" w:rsidRPr="00163287" w:rsidRDefault="000E5A13" w:rsidP="000E5A13">
      <w:r w:rsidRPr="00163287">
        <w:t>Для выполнения комплекса полевых работ и оказания услуг по перевозке грузов в районе на базе холдинга ЗАО «Сусанинская звезда» предполагается создание в 2013 году агротехнопарка, который будет оказывать услуги не только сельхозпредприятиям района, но и соседним Судиславскому, Галичскому, Костромскому, Красносельскому районам.</w:t>
      </w:r>
    </w:p>
    <w:p w:rsidR="000E5A13" w:rsidRPr="00163287" w:rsidRDefault="000E5A13" w:rsidP="000E5A13">
      <w:r w:rsidRPr="00163287">
        <w:t>Планируемые виды работ:</w:t>
      </w:r>
    </w:p>
    <w:p w:rsidR="000E5A13" w:rsidRPr="00163287" w:rsidRDefault="000E5A13" w:rsidP="00EE3A42">
      <w:pPr>
        <w:numPr>
          <w:ilvl w:val="0"/>
          <w:numId w:val="25"/>
        </w:numPr>
        <w:tabs>
          <w:tab w:val="num" w:pos="180"/>
        </w:tabs>
      </w:pPr>
      <w:r w:rsidRPr="00163287">
        <w:t>Посевная и уход за посевами.</w:t>
      </w:r>
    </w:p>
    <w:p w:rsidR="000E5A13" w:rsidRPr="00163287" w:rsidRDefault="000E5A13" w:rsidP="00EE3A42">
      <w:pPr>
        <w:numPr>
          <w:ilvl w:val="0"/>
          <w:numId w:val="25"/>
        </w:numPr>
        <w:tabs>
          <w:tab w:val="num" w:pos="180"/>
        </w:tabs>
      </w:pPr>
      <w:r w:rsidRPr="00163287">
        <w:t>Заготовка кормов.</w:t>
      </w:r>
    </w:p>
    <w:p w:rsidR="000E5A13" w:rsidRPr="00163287" w:rsidRDefault="000E5A13" w:rsidP="00EE3A42">
      <w:pPr>
        <w:numPr>
          <w:ilvl w:val="0"/>
          <w:numId w:val="25"/>
        </w:numPr>
        <w:tabs>
          <w:tab w:val="num" w:pos="180"/>
        </w:tabs>
      </w:pPr>
      <w:r w:rsidRPr="00163287">
        <w:t>Уборка.</w:t>
      </w:r>
    </w:p>
    <w:p w:rsidR="000E5A13" w:rsidRPr="00163287" w:rsidRDefault="000E5A13" w:rsidP="00EE3A42">
      <w:pPr>
        <w:numPr>
          <w:ilvl w:val="0"/>
          <w:numId w:val="25"/>
        </w:numPr>
        <w:tabs>
          <w:tab w:val="num" w:pos="180"/>
        </w:tabs>
      </w:pPr>
      <w:r w:rsidRPr="00163287">
        <w:t>Вспашка зяби.</w:t>
      </w:r>
    </w:p>
    <w:p w:rsidR="000E5A13" w:rsidRPr="00163287" w:rsidRDefault="000E5A13" w:rsidP="00EE3A42">
      <w:pPr>
        <w:numPr>
          <w:ilvl w:val="0"/>
          <w:numId w:val="25"/>
        </w:numPr>
        <w:tabs>
          <w:tab w:val="num" w:pos="180"/>
        </w:tabs>
      </w:pPr>
      <w:r w:rsidRPr="00163287">
        <w:t>Внесение удобрений (минеральных, органических).</w:t>
      </w:r>
    </w:p>
    <w:p w:rsidR="00163287" w:rsidRPr="00163287" w:rsidRDefault="00163287" w:rsidP="000E5A13">
      <w:pPr>
        <w:rPr>
          <w:b/>
        </w:rPr>
      </w:pPr>
      <w:bookmarkStart w:id="176" w:name="_Toc246929486"/>
      <w:bookmarkStart w:id="177" w:name="_Toc246929661"/>
      <w:bookmarkStart w:id="178" w:name="_Toc246929843"/>
      <w:bookmarkStart w:id="179" w:name="_Toc246930005"/>
      <w:bookmarkStart w:id="180" w:name="_Toc246930167"/>
    </w:p>
    <w:p w:rsidR="000E5A13" w:rsidRPr="00163287" w:rsidRDefault="000E5A13" w:rsidP="000E5A13">
      <w:pPr>
        <w:rPr>
          <w:b/>
        </w:rPr>
      </w:pPr>
      <w:r w:rsidRPr="00163287">
        <w:rPr>
          <w:b/>
        </w:rPr>
        <w:t>Животноводство</w:t>
      </w:r>
      <w:bookmarkEnd w:id="176"/>
      <w:bookmarkEnd w:id="177"/>
      <w:bookmarkEnd w:id="178"/>
      <w:bookmarkEnd w:id="179"/>
      <w:bookmarkEnd w:id="180"/>
    </w:p>
    <w:p w:rsidR="000E5A13" w:rsidRPr="00163287" w:rsidRDefault="00163287" w:rsidP="000E5A13">
      <w:r>
        <w:lastRenderedPageBreak/>
        <w:tab/>
      </w:r>
      <w:r w:rsidR="000E5A13" w:rsidRPr="00163287">
        <w:t xml:space="preserve">Большинство сельскохозяйственных предприятий района занимаются производством молока и мяса. </w:t>
      </w:r>
    </w:p>
    <w:p w:rsidR="000E5A13" w:rsidRPr="00163287" w:rsidRDefault="00163287" w:rsidP="000E5A13">
      <w:r w:rsidRPr="00163287">
        <w:tab/>
      </w:r>
      <w:r w:rsidR="000E5A13" w:rsidRPr="00163287">
        <w:t>В хозяйств</w:t>
      </w:r>
      <w:r w:rsidRPr="00163287">
        <w:t>ах</w:t>
      </w:r>
      <w:r w:rsidR="000E5A13" w:rsidRPr="00163287">
        <w:t xml:space="preserve"> животноводческие помещения требуют ремонта, а оборудование физически и морально устарело. </w:t>
      </w:r>
    </w:p>
    <w:p w:rsidR="000E5A13" w:rsidRPr="00163287" w:rsidRDefault="000E5A13" w:rsidP="000E5A13">
      <w:r w:rsidRPr="00163287">
        <w:t>Требует улучшения и кормовая база. Качество заготовленных кормов низкое, не во всех хозяйствах у животных сбалансированные рационы.</w:t>
      </w:r>
    </w:p>
    <w:p w:rsidR="000E5A13" w:rsidRPr="00163287" w:rsidRDefault="000E5A13" w:rsidP="000E5A13">
      <w:r w:rsidRPr="00163287">
        <w:t xml:space="preserve">Факторы, сдерживающие развитие сельского хозяйства и пути развития отрасли: </w:t>
      </w:r>
    </w:p>
    <w:p w:rsidR="000E5A13" w:rsidRPr="00163287" w:rsidRDefault="000E5A13" w:rsidP="000E5A13">
      <w:pPr>
        <w:rPr>
          <w:i/>
        </w:rPr>
      </w:pPr>
      <w:r w:rsidRPr="00163287">
        <w:rPr>
          <w:i/>
        </w:rPr>
        <w:t xml:space="preserve">- низкая эффективность сельскохозяйственного производства в большинстве хозяйств; </w:t>
      </w:r>
    </w:p>
    <w:p w:rsidR="000E5A13" w:rsidRDefault="000E5A13" w:rsidP="000E5A13">
      <w:r w:rsidRPr="00163287">
        <w:t xml:space="preserve">Небольшие объемы производства продукции, сдерживающие развитие предприятий. Вследствие  этого отсутствие средств на развитие, в т.ч. и техническую оснащенность и реконструкцию. </w:t>
      </w:r>
    </w:p>
    <w:p w:rsidR="006B2894" w:rsidRPr="006B2894" w:rsidRDefault="006B2894" w:rsidP="000E5A13">
      <w:pPr>
        <w:rPr>
          <w:i/>
        </w:rPr>
      </w:pPr>
      <w:r w:rsidRPr="006B2894">
        <w:t>Предполагается строительство комплекса КРС на 500 голов базе СПК «Андреевский»,</w:t>
      </w:r>
    </w:p>
    <w:p w:rsidR="000E5A13" w:rsidRPr="00163287" w:rsidRDefault="000E5A13" w:rsidP="000E5A13">
      <w:r w:rsidRPr="00163287">
        <w:t xml:space="preserve">Приобретение техники и сельхозмашин предполагается в ходе реализации приоритетного национального проекта «Развитие АПК» и по лизингу. </w:t>
      </w:r>
    </w:p>
    <w:p w:rsidR="000E5A13" w:rsidRDefault="000E5A13" w:rsidP="000E5A13">
      <w:pPr>
        <w:rPr>
          <w:i/>
        </w:rPr>
      </w:pPr>
      <w:r w:rsidRPr="00163287">
        <w:rPr>
          <w:i/>
        </w:rPr>
        <w:t xml:space="preserve">- отсутствие собственной переработки продукции; </w:t>
      </w:r>
    </w:p>
    <w:p w:rsidR="000E5A13" w:rsidRPr="00163287" w:rsidRDefault="000E5A13" w:rsidP="000E5A13">
      <w:r w:rsidRPr="00163287">
        <w:t>Предполагается организация переработки молока</w:t>
      </w:r>
      <w:r w:rsidR="00163287" w:rsidRPr="00163287">
        <w:t xml:space="preserve"> и мяса</w:t>
      </w:r>
      <w:r w:rsidRPr="00163287">
        <w:t xml:space="preserve"> на базе </w:t>
      </w:r>
      <w:r w:rsidR="00163287" w:rsidRPr="00163287">
        <w:t>СПК «Андреевский»</w:t>
      </w:r>
      <w:r w:rsidRPr="00163287">
        <w:t xml:space="preserve">, </w:t>
      </w:r>
    </w:p>
    <w:p w:rsidR="000E5A13" w:rsidRPr="00163287" w:rsidRDefault="000E5A13" w:rsidP="000E5A13">
      <w:pPr>
        <w:rPr>
          <w:i/>
        </w:rPr>
      </w:pPr>
      <w:r w:rsidRPr="00163287">
        <w:rPr>
          <w:i/>
        </w:rPr>
        <w:t xml:space="preserve">- низкая урожайность с/х культур и продуктивность животных; </w:t>
      </w:r>
    </w:p>
    <w:p w:rsidR="000E5A13" w:rsidRPr="00163287" w:rsidRDefault="00163287" w:rsidP="000E5A13">
      <w:r w:rsidRPr="00163287">
        <w:tab/>
      </w:r>
      <w:r w:rsidR="000E5A13" w:rsidRPr="00163287">
        <w:t xml:space="preserve">В ходе реализации Программы предполагается провести комплекс мероприятий по улучшению плодородия земель, тем самым увеличить урожайность зерновых к 2013 году до 18,5 ц/га. </w:t>
      </w:r>
    </w:p>
    <w:p w:rsidR="000E5A13" w:rsidRPr="00163287" w:rsidRDefault="000E5A13" w:rsidP="000E5A13">
      <w:pPr>
        <w:rPr>
          <w:i/>
        </w:rPr>
      </w:pPr>
      <w:r w:rsidRPr="00163287">
        <w:rPr>
          <w:i/>
        </w:rPr>
        <w:t xml:space="preserve">- недостаток на селе квалифицированных кадров: рабочих и специалистов; </w:t>
      </w:r>
    </w:p>
    <w:p w:rsidR="000E5A13" w:rsidRPr="00163287" w:rsidRDefault="000E5A13" w:rsidP="000E5A13">
      <w:r w:rsidRPr="00163287">
        <w:t xml:space="preserve">В соответствии с Федеральной Программой «Молодая семья» предполагается строительство жилья на селе. </w:t>
      </w:r>
    </w:p>
    <w:p w:rsidR="000E5A13" w:rsidRPr="00163287" w:rsidRDefault="000E5A13" w:rsidP="000E5A13">
      <w:r w:rsidRPr="00163287">
        <w:t xml:space="preserve">В ходе реализации инвестиционного проекта ОАО «Сыродел» также планируется строительство жилья в сельской местности. Вследствие этого ожидается приток квалифицированных трудовых ресурсов на село из соседних районов и областей. </w:t>
      </w:r>
    </w:p>
    <w:p w:rsidR="000E5A13" w:rsidRPr="00163287" w:rsidRDefault="000E5A13" w:rsidP="000E5A13">
      <w:r w:rsidRPr="00163287">
        <w:t xml:space="preserve">Ожидается также и увеличение заработной платы на сельхозпредприятиях к 2013 году в 2 раза. Это также привлечет необходимые трудовые ресурсы на село. </w:t>
      </w:r>
    </w:p>
    <w:p w:rsidR="000E5A13" w:rsidRPr="006B2894" w:rsidRDefault="000E5A13" w:rsidP="000E5A13">
      <w:r w:rsidRPr="00163287">
        <w:t>Основным приоритетным направлением развития района на 2008-2013гг. и на перспективу до 2025г. является развитие сельского хозяйства.</w:t>
      </w:r>
      <w:bookmarkStart w:id="181" w:name="_Toc246929487"/>
      <w:bookmarkStart w:id="182" w:name="_Toc246929662"/>
      <w:bookmarkStart w:id="183" w:name="_Toc246929844"/>
      <w:bookmarkStart w:id="184" w:name="_Toc246930006"/>
      <w:bookmarkStart w:id="185" w:name="_Toc246930168"/>
    </w:p>
    <w:bookmarkEnd w:id="181"/>
    <w:bookmarkEnd w:id="182"/>
    <w:bookmarkEnd w:id="183"/>
    <w:bookmarkEnd w:id="184"/>
    <w:bookmarkEnd w:id="185"/>
    <w:p w:rsidR="006B2894" w:rsidRPr="000E5A13" w:rsidRDefault="006B2894" w:rsidP="000E5A13">
      <w:pPr>
        <w:rPr>
          <w:highlight w:val="yellow"/>
        </w:rPr>
      </w:pPr>
    </w:p>
    <w:p w:rsidR="000E5A13" w:rsidRPr="006B2894" w:rsidRDefault="000E5A13" w:rsidP="000E5A13">
      <w:bookmarkStart w:id="186" w:name="_Toc246929489"/>
      <w:bookmarkStart w:id="187" w:name="_Toc246929664"/>
      <w:bookmarkStart w:id="188" w:name="_Toc246929846"/>
      <w:bookmarkStart w:id="189" w:name="_Toc246930008"/>
      <w:bookmarkStart w:id="190" w:name="_Toc246930170"/>
      <w:r w:rsidRPr="006B2894">
        <w:rPr>
          <w:b/>
        </w:rPr>
        <w:t>Выводы:</w:t>
      </w:r>
      <w:bookmarkEnd w:id="186"/>
      <w:bookmarkEnd w:id="187"/>
      <w:bookmarkEnd w:id="188"/>
      <w:bookmarkEnd w:id="189"/>
      <w:bookmarkEnd w:id="190"/>
      <w:r w:rsidRPr="006B2894">
        <w:rPr>
          <w:b/>
        </w:rPr>
        <w:t xml:space="preserve"> </w:t>
      </w:r>
    </w:p>
    <w:p w:rsidR="000E5A13" w:rsidRPr="006B2894" w:rsidRDefault="000E5A13" w:rsidP="000E5A13">
      <w:r w:rsidRPr="006B2894">
        <w:t xml:space="preserve">1. В течение рассматриваемого периода в сельскохозяйственной сфере района физический объем производства и реализации продукции колеблется в некотором диапазоне значений, но в целом наблюдается тенденция к постепенному росту. </w:t>
      </w:r>
    </w:p>
    <w:p w:rsidR="000E5A13" w:rsidRPr="006B2894" w:rsidRDefault="006B2894" w:rsidP="000E5A13">
      <w:r w:rsidRPr="006B2894">
        <w:lastRenderedPageBreak/>
        <w:t>2</w:t>
      </w:r>
      <w:r w:rsidR="000E5A13" w:rsidRPr="006B2894">
        <w:t>. Со стороны государства сельхозпредприятиям необходимо оказывать комплексную поддержку в виде выделения субсидий различного производственного назначения (на совершенствование системы семеноводства; введение компенсации части затрат на приобретение химических средств защиты растений; на организацию племенного дела и пр.), направленные на повышение эффективности сельскохозяйственного производства, сохранение положительных тенденций в отрасли.</w:t>
      </w:r>
    </w:p>
    <w:p w:rsidR="000E5A13" w:rsidRPr="006B2894" w:rsidRDefault="006B2894" w:rsidP="000E5A13">
      <w:r w:rsidRPr="006B2894">
        <w:t>3</w:t>
      </w:r>
      <w:r w:rsidR="000E5A13" w:rsidRPr="006B2894">
        <w:t xml:space="preserve">. Важным направлением государственной поддержки является создание условий для технического перевооружения сельского хозяйства. Одним из действенных механизмов является предоставление сельскохозяйственной техники на условиях финансовой аренды (лизинга). </w:t>
      </w:r>
    </w:p>
    <w:p w:rsidR="000E5A13" w:rsidRPr="006B2894" w:rsidRDefault="006B2894" w:rsidP="000E5A13">
      <w:r w:rsidRPr="006B2894">
        <w:t>4</w:t>
      </w:r>
      <w:r w:rsidR="000E5A13" w:rsidRPr="006B2894">
        <w:t>. Одним из основных направлений административной поддержки является создание условий для обеспечения доступности кредитных ресурсов для сельскохозяйственных предприятий. Еще одним инструментом, направленным на активизацию инвестиционной деятельности в сельском хозяйстве, является субсидирование процентных ставок по банковским кредитам.</w:t>
      </w:r>
    </w:p>
    <w:p w:rsidR="000E5A13" w:rsidRPr="006B2894" w:rsidRDefault="006B2894" w:rsidP="000E5A13">
      <w:r w:rsidRPr="006B2894">
        <w:t>5</w:t>
      </w:r>
      <w:r w:rsidR="000E5A13" w:rsidRPr="006B2894">
        <w:t xml:space="preserve">. Эффективной мерой по нормализации ситуации, оживлению экономики хозяйств является переход на уплату единого сельхозналога. </w:t>
      </w:r>
    </w:p>
    <w:p w:rsidR="00D84219" w:rsidRDefault="006B2894" w:rsidP="00D84219">
      <w:r w:rsidRPr="006B2894">
        <w:t>6</w:t>
      </w:r>
      <w:r w:rsidR="000E5A13" w:rsidRPr="006B2894">
        <w:t>. На территории района намечается создание комплексной агропромышленной структуры по средством создания агротехнопарка, комбикормового завода, цехов по переработке молочной и мясной продукции, а также при условии проведения комплексных мероприятий по повышению плодородия почв, сортообновлению, племенной работе и модернизации основных фондов здания и оборудования</w:t>
      </w:r>
      <w:r w:rsidR="00D84219">
        <w:t>.</w:t>
      </w:r>
    </w:p>
    <w:p w:rsidR="00A27D3F" w:rsidRDefault="00A27D3F" w:rsidP="004475EE">
      <w:pPr>
        <w:rPr>
          <w:highlight w:val="yellow"/>
        </w:rPr>
      </w:pPr>
    </w:p>
    <w:p w:rsidR="00A27D3F" w:rsidRPr="00162299" w:rsidRDefault="00A27D3F" w:rsidP="004475EE">
      <w:pPr>
        <w:rPr>
          <w:highlight w:val="yellow"/>
        </w:rPr>
      </w:pPr>
    </w:p>
    <w:p w:rsidR="00B569CB" w:rsidRPr="002B5F13" w:rsidRDefault="00B569CB" w:rsidP="00BC0806">
      <w:pPr>
        <w:pStyle w:val="22"/>
        <w:rPr>
          <w:spacing w:val="-2"/>
          <w:lang w:eastAsia="ar-SA"/>
        </w:rPr>
      </w:pPr>
      <w:bookmarkStart w:id="191" w:name="_Toc246929493"/>
      <w:bookmarkStart w:id="192" w:name="_Toc246929668"/>
      <w:bookmarkStart w:id="193" w:name="_Toc246929850"/>
      <w:bookmarkStart w:id="194" w:name="_Toc246930012"/>
      <w:bookmarkStart w:id="195" w:name="_Toc246930174"/>
      <w:bookmarkStart w:id="196" w:name="_Toc318158376"/>
      <w:r w:rsidRPr="002B5F13">
        <w:rPr>
          <w:lang w:eastAsia="ar-SA"/>
        </w:rPr>
        <w:t>3.</w:t>
      </w:r>
      <w:r w:rsidR="00DC26F0">
        <w:rPr>
          <w:lang w:eastAsia="ar-SA"/>
        </w:rPr>
        <w:t>5</w:t>
      </w:r>
      <w:r w:rsidRPr="002B5F13">
        <w:rPr>
          <w:lang w:eastAsia="ar-SA"/>
        </w:rPr>
        <w:t>. Историко-культурный потенциал территории</w:t>
      </w:r>
      <w:bookmarkEnd w:id="191"/>
      <w:bookmarkEnd w:id="192"/>
      <w:bookmarkEnd w:id="193"/>
      <w:bookmarkEnd w:id="194"/>
      <w:bookmarkEnd w:id="195"/>
      <w:bookmarkEnd w:id="196"/>
    </w:p>
    <w:p w:rsidR="00B569CB" w:rsidRPr="000774D5" w:rsidRDefault="00B569CB" w:rsidP="00B569CB">
      <w:pPr>
        <w:suppressAutoHyphens/>
        <w:rPr>
          <w:rFonts w:eastAsia="Times New Roman"/>
          <w:szCs w:val="28"/>
          <w:highlight w:val="yellow"/>
          <w:lang w:eastAsia="ar-SA"/>
        </w:rPr>
      </w:pPr>
    </w:p>
    <w:p w:rsidR="00B569CB" w:rsidRPr="00BC0806" w:rsidRDefault="00B569CB" w:rsidP="00B569CB">
      <w:pPr>
        <w:suppressAutoHyphens/>
        <w:ind w:firstLine="720"/>
        <w:rPr>
          <w:rFonts w:eastAsia="Times New Roman"/>
          <w:szCs w:val="28"/>
          <w:lang w:eastAsia="ar-SA"/>
        </w:rPr>
      </w:pPr>
      <w:r w:rsidRPr="00BC0806">
        <w:rPr>
          <w:rFonts w:eastAsia="Times New Roman"/>
          <w:szCs w:val="28"/>
          <w:lang w:eastAsia="ar-SA"/>
        </w:rPr>
        <w:t xml:space="preserve">Историко-культурное наследие охватывает всю социокультурную среду с традициями и обычаями, особенностями бытовой и хозяйственной жизни. Историко-культурное наследие района представлено историческими памятниками, мемориальными местами, музеями и народными промыслами. По данным Департамента культурного наследия Костромской области общее количество уникальных памятников истории и культуры, зарегистрированных в Сусанинском районе, составляет 59 объектов, из них федерального значения – 9; регионального значения – 50. Также на территории района находятся 21 объект археологического наследия. </w:t>
      </w:r>
    </w:p>
    <w:p w:rsidR="00B569CB" w:rsidRPr="000774D5" w:rsidRDefault="00B569CB" w:rsidP="00B569CB">
      <w:pPr>
        <w:suppressAutoHyphens/>
        <w:ind w:right="-5"/>
        <w:rPr>
          <w:rFonts w:eastAsia="Times New Roman"/>
          <w:b/>
          <w:szCs w:val="28"/>
          <w:highlight w:val="yellow"/>
          <w:lang w:eastAsia="ar-SA"/>
        </w:rPr>
      </w:pPr>
    </w:p>
    <w:p w:rsidR="00B569CB" w:rsidRPr="000774D5" w:rsidRDefault="00B569CB" w:rsidP="00B569CB">
      <w:pPr>
        <w:suppressAutoHyphens/>
        <w:ind w:right="-5"/>
        <w:rPr>
          <w:rFonts w:eastAsia="Times New Roman"/>
          <w:b/>
          <w:szCs w:val="28"/>
          <w:highlight w:val="yellow"/>
          <w:lang w:eastAsia="ar-SA"/>
        </w:rPr>
        <w:sectPr w:rsidR="00B569CB" w:rsidRPr="000774D5" w:rsidSect="0027726C">
          <w:footerReference w:type="even" r:id="rId17"/>
          <w:footerReference w:type="default" r:id="rId18"/>
          <w:pgSz w:w="11907" w:h="16840" w:code="9"/>
          <w:pgMar w:top="1134" w:right="851" w:bottom="1077" w:left="1418" w:header="709" w:footer="709" w:gutter="0"/>
          <w:cols w:space="708"/>
          <w:docGrid w:linePitch="360"/>
        </w:sectPr>
      </w:pPr>
    </w:p>
    <w:p w:rsidR="00B569CB" w:rsidRPr="00BC0806" w:rsidRDefault="00B569CB" w:rsidP="00BC0806">
      <w:pPr>
        <w:suppressAutoHyphens/>
        <w:ind w:right="-5"/>
        <w:jc w:val="center"/>
        <w:rPr>
          <w:rFonts w:eastAsia="Times New Roman"/>
          <w:b/>
          <w:szCs w:val="28"/>
          <w:lang w:eastAsia="ar-SA"/>
        </w:rPr>
      </w:pPr>
      <w:r w:rsidRPr="00BC0806">
        <w:rPr>
          <w:rFonts w:eastAsia="Times New Roman"/>
          <w:b/>
          <w:szCs w:val="28"/>
          <w:lang w:eastAsia="ar-SA"/>
        </w:rPr>
        <w:lastRenderedPageBreak/>
        <w:t>Перечень объектов историко-культурного наследия поселения</w:t>
      </w:r>
    </w:p>
    <w:tbl>
      <w:tblPr>
        <w:tblW w:w="946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tblPr>
      <w:tblGrid>
        <w:gridCol w:w="528"/>
        <w:gridCol w:w="2552"/>
        <w:gridCol w:w="1316"/>
        <w:gridCol w:w="1457"/>
        <w:gridCol w:w="2805"/>
        <w:gridCol w:w="806"/>
      </w:tblGrid>
      <w:tr w:rsidR="00BC0806" w:rsidRPr="00BC0806" w:rsidTr="00BC0806">
        <w:trPr>
          <w:trHeight w:val="20"/>
        </w:trPr>
        <w:tc>
          <w:tcPr>
            <w:tcW w:w="528" w:type="dxa"/>
            <w:shd w:val="clear" w:color="auto" w:fill="auto"/>
            <w:vAlign w:val="center"/>
          </w:tcPr>
          <w:p w:rsidR="00BC0806" w:rsidRPr="00BC0806" w:rsidRDefault="00BC0806" w:rsidP="002C274F">
            <w:pPr>
              <w:widowControl w:val="0"/>
              <w:shd w:val="clear" w:color="auto" w:fill="FFFFFF"/>
              <w:suppressAutoHyphens/>
              <w:autoSpaceDE w:val="0"/>
              <w:autoSpaceDN w:val="0"/>
              <w:adjustRightInd w:val="0"/>
              <w:ind w:left="-225"/>
              <w:jc w:val="center"/>
              <w:rPr>
                <w:rFonts w:ascii="Arial" w:eastAsia="Times New Roman" w:hAnsi="Arial" w:cs="Arial"/>
                <w:b/>
                <w:sz w:val="22"/>
                <w:szCs w:val="22"/>
              </w:rPr>
            </w:pPr>
            <w:r w:rsidRPr="00BC0806">
              <w:rPr>
                <w:rFonts w:ascii="Arial" w:eastAsia="Times New Roman" w:hAnsi="Arial" w:cs="Arial"/>
                <w:b/>
                <w:sz w:val="22"/>
                <w:szCs w:val="22"/>
              </w:rPr>
              <w:t>№ п/п</w:t>
            </w:r>
          </w:p>
        </w:tc>
        <w:tc>
          <w:tcPr>
            <w:tcW w:w="2552" w:type="dxa"/>
            <w:shd w:val="clear" w:color="auto" w:fill="auto"/>
            <w:vAlign w:val="center"/>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b/>
                <w:sz w:val="22"/>
                <w:szCs w:val="22"/>
              </w:rPr>
            </w:pPr>
            <w:r w:rsidRPr="00BC0806">
              <w:rPr>
                <w:rFonts w:ascii="Arial" w:eastAsia="Times New Roman" w:hAnsi="Arial"/>
                <w:b/>
                <w:sz w:val="22"/>
                <w:szCs w:val="22"/>
              </w:rPr>
              <w:t>Наименование объекта</w:t>
            </w:r>
          </w:p>
        </w:tc>
        <w:tc>
          <w:tcPr>
            <w:tcW w:w="1316" w:type="dxa"/>
            <w:shd w:val="clear" w:color="auto" w:fill="auto"/>
            <w:vAlign w:val="center"/>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b/>
                <w:sz w:val="22"/>
                <w:szCs w:val="22"/>
              </w:rPr>
            </w:pPr>
            <w:r w:rsidRPr="00BC0806">
              <w:rPr>
                <w:rFonts w:ascii="Arial" w:eastAsia="Times New Roman" w:hAnsi="Arial" w:cs="Arial"/>
                <w:b/>
                <w:sz w:val="22"/>
                <w:szCs w:val="22"/>
              </w:rPr>
              <w:t>Вид объекта</w:t>
            </w:r>
          </w:p>
        </w:tc>
        <w:tc>
          <w:tcPr>
            <w:tcW w:w="1457" w:type="dxa"/>
            <w:shd w:val="clear" w:color="auto" w:fill="auto"/>
            <w:vAlign w:val="center"/>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b/>
                <w:sz w:val="22"/>
                <w:szCs w:val="22"/>
              </w:rPr>
            </w:pPr>
            <w:r w:rsidRPr="00BC0806">
              <w:rPr>
                <w:rFonts w:ascii="Arial" w:eastAsia="Times New Roman" w:hAnsi="Arial"/>
                <w:b/>
                <w:sz w:val="22"/>
                <w:szCs w:val="22"/>
              </w:rPr>
              <w:t>Датиров</w:t>
            </w:r>
            <w:r w:rsidRPr="00BC0806">
              <w:rPr>
                <w:rFonts w:ascii="Arial" w:eastAsia="Times New Roman" w:hAnsi="Arial" w:cs="Arial"/>
                <w:b/>
                <w:sz w:val="22"/>
                <w:szCs w:val="22"/>
              </w:rPr>
              <w:t>к</w:t>
            </w:r>
            <w:r w:rsidRPr="00BC0806">
              <w:rPr>
                <w:rFonts w:ascii="Arial" w:eastAsia="Times New Roman" w:hAnsi="Arial"/>
                <w:b/>
                <w:sz w:val="22"/>
                <w:szCs w:val="22"/>
              </w:rPr>
              <w:t>а</w:t>
            </w:r>
          </w:p>
        </w:tc>
        <w:tc>
          <w:tcPr>
            <w:tcW w:w="2805" w:type="dxa"/>
            <w:shd w:val="clear" w:color="auto" w:fill="auto"/>
            <w:vAlign w:val="center"/>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b/>
                <w:sz w:val="22"/>
                <w:szCs w:val="22"/>
              </w:rPr>
            </w:pPr>
            <w:r w:rsidRPr="00BC0806">
              <w:rPr>
                <w:rFonts w:ascii="Arial" w:eastAsia="Times New Roman" w:hAnsi="Arial"/>
                <w:b/>
                <w:sz w:val="22"/>
                <w:szCs w:val="22"/>
              </w:rPr>
              <w:t>Местонахождение</w:t>
            </w:r>
          </w:p>
        </w:tc>
        <w:tc>
          <w:tcPr>
            <w:tcW w:w="806" w:type="dxa"/>
            <w:shd w:val="clear" w:color="auto" w:fill="auto"/>
            <w:vAlign w:val="center"/>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b/>
                <w:sz w:val="22"/>
                <w:szCs w:val="22"/>
              </w:rPr>
            </w:pPr>
            <w:r w:rsidRPr="00BC0806">
              <w:rPr>
                <w:rFonts w:ascii="Arial" w:eastAsia="Times New Roman" w:hAnsi="Arial" w:cs="Arial"/>
                <w:b/>
                <w:sz w:val="22"/>
                <w:szCs w:val="22"/>
              </w:rPr>
              <w:t>Категория историко-культурного значения</w:t>
            </w:r>
          </w:p>
        </w:tc>
      </w:tr>
      <w:tr w:rsidR="00BC0806" w:rsidRPr="00BC0806" w:rsidTr="00BC0806">
        <w:trPr>
          <w:trHeight w:val="20"/>
        </w:trPr>
        <w:tc>
          <w:tcPr>
            <w:tcW w:w="528"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cs="Arial"/>
                <w:sz w:val="22"/>
                <w:szCs w:val="22"/>
              </w:rPr>
              <w:t>36</w:t>
            </w:r>
          </w:p>
        </w:tc>
        <w:tc>
          <w:tcPr>
            <w:tcW w:w="2552"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Храмовый комплекс</w:t>
            </w:r>
          </w:p>
        </w:tc>
        <w:tc>
          <w:tcPr>
            <w:tcW w:w="1316"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Анс.</w:t>
            </w:r>
          </w:p>
        </w:tc>
        <w:tc>
          <w:tcPr>
            <w:tcW w:w="1457"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cs="Arial"/>
                <w:sz w:val="22"/>
                <w:szCs w:val="22"/>
                <w:lang w:val="en-US"/>
              </w:rPr>
              <w:t>XVII-</w:t>
            </w:r>
            <w:r w:rsidRPr="00BC0806">
              <w:rPr>
                <w:rFonts w:ascii="Arial" w:eastAsia="Times New Roman" w:hAnsi="Arial"/>
                <w:spacing w:val="-4"/>
                <w:sz w:val="22"/>
                <w:szCs w:val="22"/>
                <w:lang w:val="en-US"/>
              </w:rPr>
              <w:t xml:space="preserve"> XIX</w:t>
            </w:r>
            <w:r w:rsidRPr="00BC0806">
              <w:rPr>
                <w:rFonts w:ascii="Arial" w:eastAsia="Times New Roman" w:hAnsi="Arial"/>
                <w:sz w:val="22"/>
                <w:szCs w:val="22"/>
              </w:rPr>
              <w:t>вв</w:t>
            </w:r>
            <w:r w:rsidRPr="00BC0806">
              <w:rPr>
                <w:rFonts w:ascii="Arial" w:eastAsia="Times New Roman" w:hAnsi="Arial" w:cs="Arial"/>
                <w:sz w:val="22"/>
                <w:szCs w:val="22"/>
              </w:rPr>
              <w:t>.</w:t>
            </w:r>
          </w:p>
        </w:tc>
        <w:tc>
          <w:tcPr>
            <w:tcW w:w="2805"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pacing w:val="-2"/>
                <w:sz w:val="22"/>
                <w:szCs w:val="22"/>
              </w:rPr>
              <w:t>с</w:t>
            </w:r>
            <w:r w:rsidRPr="00BC0806">
              <w:rPr>
                <w:rFonts w:ascii="Arial" w:eastAsia="Times New Roman" w:hAnsi="Arial" w:cs="Arial"/>
                <w:spacing w:val="-2"/>
                <w:sz w:val="22"/>
                <w:szCs w:val="22"/>
              </w:rPr>
              <w:t xml:space="preserve">. </w:t>
            </w:r>
            <w:r w:rsidRPr="00BC0806">
              <w:rPr>
                <w:rFonts w:ascii="Arial" w:eastAsia="Times New Roman" w:hAnsi="Arial"/>
                <w:spacing w:val="-2"/>
                <w:sz w:val="22"/>
                <w:szCs w:val="22"/>
              </w:rPr>
              <w:t>Андреевское</w:t>
            </w:r>
            <w:r w:rsidRPr="00BC0806">
              <w:rPr>
                <w:rFonts w:ascii="Arial" w:eastAsia="Times New Roman" w:hAnsi="Arial" w:cs="Arial"/>
                <w:spacing w:val="-2"/>
                <w:sz w:val="22"/>
                <w:szCs w:val="22"/>
              </w:rPr>
              <w:t xml:space="preserve">, </w:t>
            </w:r>
            <w:r w:rsidRPr="00BC0806">
              <w:rPr>
                <w:rFonts w:ascii="Arial" w:eastAsia="Times New Roman" w:hAnsi="Arial"/>
                <w:spacing w:val="-2"/>
                <w:sz w:val="22"/>
                <w:szCs w:val="22"/>
              </w:rPr>
              <w:t xml:space="preserve">Андреевская с. а. </w:t>
            </w:r>
          </w:p>
        </w:tc>
        <w:tc>
          <w:tcPr>
            <w:tcW w:w="806" w:type="dxa"/>
            <w:shd w:val="clear" w:color="auto" w:fill="auto"/>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sz w:val="22"/>
                <w:szCs w:val="22"/>
              </w:rPr>
            </w:pPr>
            <w:r w:rsidRPr="00BC0806">
              <w:rPr>
                <w:rFonts w:ascii="Arial" w:eastAsia="Times New Roman" w:hAnsi="Arial"/>
                <w:sz w:val="22"/>
                <w:szCs w:val="22"/>
              </w:rPr>
              <w:t>Ф</w:t>
            </w:r>
          </w:p>
        </w:tc>
      </w:tr>
      <w:tr w:rsidR="00BC0806" w:rsidRPr="00BC0806" w:rsidTr="00BC0806">
        <w:trPr>
          <w:trHeight w:val="20"/>
        </w:trPr>
        <w:tc>
          <w:tcPr>
            <w:tcW w:w="528"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p>
        </w:tc>
        <w:tc>
          <w:tcPr>
            <w:tcW w:w="2552"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Церковь</w:t>
            </w:r>
            <w:r w:rsidRPr="00BC0806">
              <w:rPr>
                <w:rFonts w:ascii="Arial" w:eastAsia="Times New Roman" w:hAnsi="Arial" w:cs="Arial"/>
                <w:sz w:val="22"/>
                <w:szCs w:val="22"/>
              </w:rPr>
              <w:t xml:space="preserve"> </w:t>
            </w:r>
            <w:r w:rsidRPr="00BC0806">
              <w:rPr>
                <w:rFonts w:ascii="Arial" w:eastAsia="Times New Roman" w:hAnsi="Arial"/>
                <w:sz w:val="22"/>
                <w:szCs w:val="22"/>
              </w:rPr>
              <w:t>Рождества Богородицы</w:t>
            </w:r>
          </w:p>
        </w:tc>
        <w:tc>
          <w:tcPr>
            <w:tcW w:w="1316"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Сост</w:t>
            </w:r>
            <w:r w:rsidRPr="00BC0806">
              <w:rPr>
                <w:rFonts w:ascii="Arial" w:eastAsia="Times New Roman" w:hAnsi="Arial" w:cs="Arial"/>
                <w:sz w:val="22"/>
                <w:szCs w:val="22"/>
              </w:rPr>
              <w:t>.</w:t>
            </w:r>
          </w:p>
        </w:tc>
        <w:tc>
          <w:tcPr>
            <w:tcW w:w="1457"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cs="Arial"/>
                <w:spacing w:val="-2"/>
                <w:sz w:val="22"/>
                <w:szCs w:val="22"/>
              </w:rPr>
              <w:t xml:space="preserve">1640-1778 </w:t>
            </w:r>
            <w:r w:rsidRPr="00BC0806">
              <w:rPr>
                <w:rFonts w:ascii="Arial" w:eastAsia="Times New Roman" w:hAnsi="Arial"/>
                <w:sz w:val="22"/>
                <w:szCs w:val="22"/>
              </w:rPr>
              <w:t>гг</w:t>
            </w:r>
            <w:r w:rsidRPr="00BC0806">
              <w:rPr>
                <w:rFonts w:ascii="Arial" w:eastAsia="Times New Roman" w:hAnsi="Arial" w:cs="Arial"/>
                <w:sz w:val="22"/>
                <w:szCs w:val="22"/>
              </w:rPr>
              <w:t>.</w:t>
            </w:r>
          </w:p>
        </w:tc>
        <w:tc>
          <w:tcPr>
            <w:tcW w:w="2805"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pacing w:val="-4"/>
                <w:sz w:val="22"/>
                <w:szCs w:val="22"/>
              </w:rPr>
              <w:t>с</w:t>
            </w:r>
            <w:r w:rsidRPr="00BC0806">
              <w:rPr>
                <w:rFonts w:ascii="Arial" w:eastAsia="Times New Roman" w:hAnsi="Arial" w:cs="Arial"/>
                <w:spacing w:val="-4"/>
                <w:sz w:val="22"/>
                <w:szCs w:val="22"/>
              </w:rPr>
              <w:t xml:space="preserve">. </w:t>
            </w:r>
            <w:r w:rsidRPr="00BC0806">
              <w:rPr>
                <w:rFonts w:ascii="Arial" w:eastAsia="Times New Roman" w:hAnsi="Arial"/>
                <w:spacing w:val="-2"/>
                <w:sz w:val="22"/>
                <w:szCs w:val="22"/>
              </w:rPr>
              <w:t>Андреевское</w:t>
            </w:r>
            <w:r w:rsidRPr="00BC0806">
              <w:rPr>
                <w:rFonts w:ascii="Arial" w:eastAsia="Times New Roman" w:hAnsi="Arial" w:cs="Arial"/>
                <w:spacing w:val="-2"/>
                <w:sz w:val="22"/>
                <w:szCs w:val="22"/>
              </w:rPr>
              <w:t xml:space="preserve">, </w:t>
            </w:r>
            <w:r w:rsidRPr="00BC0806">
              <w:rPr>
                <w:rFonts w:ascii="Arial" w:eastAsia="Times New Roman" w:hAnsi="Arial"/>
                <w:spacing w:val="-2"/>
                <w:sz w:val="22"/>
                <w:szCs w:val="22"/>
              </w:rPr>
              <w:t>Андреевская с. а.</w:t>
            </w:r>
          </w:p>
        </w:tc>
        <w:tc>
          <w:tcPr>
            <w:tcW w:w="806" w:type="dxa"/>
            <w:shd w:val="clear" w:color="auto" w:fill="auto"/>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sz w:val="22"/>
                <w:szCs w:val="22"/>
              </w:rPr>
            </w:pPr>
            <w:r w:rsidRPr="00BC0806">
              <w:rPr>
                <w:rFonts w:ascii="Arial" w:eastAsia="Times New Roman" w:hAnsi="Arial"/>
                <w:sz w:val="22"/>
                <w:szCs w:val="22"/>
              </w:rPr>
              <w:t>Ф</w:t>
            </w:r>
          </w:p>
        </w:tc>
      </w:tr>
      <w:tr w:rsidR="00BC0806" w:rsidRPr="00BC0806" w:rsidTr="00BC0806">
        <w:trPr>
          <w:trHeight w:val="20"/>
        </w:trPr>
        <w:tc>
          <w:tcPr>
            <w:tcW w:w="528"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p>
        </w:tc>
        <w:tc>
          <w:tcPr>
            <w:tcW w:w="2552"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Церковь Николая Чудотворца</w:t>
            </w:r>
          </w:p>
        </w:tc>
        <w:tc>
          <w:tcPr>
            <w:tcW w:w="1316"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Сост</w:t>
            </w:r>
            <w:r w:rsidRPr="00BC0806">
              <w:rPr>
                <w:rFonts w:ascii="Arial" w:eastAsia="Times New Roman" w:hAnsi="Arial" w:cs="Arial"/>
                <w:sz w:val="22"/>
                <w:szCs w:val="22"/>
              </w:rPr>
              <w:t>.</w:t>
            </w:r>
          </w:p>
        </w:tc>
        <w:tc>
          <w:tcPr>
            <w:tcW w:w="1457"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cs="Arial"/>
                <w:sz w:val="22"/>
                <w:szCs w:val="22"/>
              </w:rPr>
              <w:t>1741</w:t>
            </w:r>
            <w:r w:rsidRPr="00BC0806">
              <w:rPr>
                <w:rFonts w:ascii="Arial" w:eastAsia="Times New Roman" w:hAnsi="Arial"/>
                <w:sz w:val="22"/>
                <w:szCs w:val="22"/>
              </w:rPr>
              <w:t>г</w:t>
            </w:r>
            <w:r w:rsidRPr="00BC0806">
              <w:rPr>
                <w:rFonts w:ascii="Arial" w:eastAsia="Times New Roman" w:hAnsi="Arial" w:cs="Arial"/>
                <w:sz w:val="22"/>
                <w:szCs w:val="22"/>
              </w:rPr>
              <w:t>.</w:t>
            </w:r>
          </w:p>
        </w:tc>
        <w:tc>
          <w:tcPr>
            <w:tcW w:w="2805"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pacing w:val="-1"/>
                <w:sz w:val="22"/>
                <w:szCs w:val="22"/>
              </w:rPr>
              <w:t>с</w:t>
            </w:r>
            <w:r w:rsidRPr="00BC0806">
              <w:rPr>
                <w:rFonts w:ascii="Arial" w:eastAsia="Times New Roman" w:hAnsi="Arial" w:cs="Arial"/>
                <w:spacing w:val="-1"/>
                <w:sz w:val="22"/>
                <w:szCs w:val="22"/>
              </w:rPr>
              <w:t xml:space="preserve">. </w:t>
            </w:r>
            <w:r w:rsidRPr="00BC0806">
              <w:rPr>
                <w:rFonts w:ascii="Arial" w:eastAsia="Times New Roman" w:hAnsi="Arial"/>
                <w:spacing w:val="-2"/>
                <w:sz w:val="22"/>
                <w:szCs w:val="22"/>
              </w:rPr>
              <w:t>Андреевское</w:t>
            </w:r>
            <w:r w:rsidRPr="00BC0806">
              <w:rPr>
                <w:rFonts w:ascii="Arial" w:eastAsia="Times New Roman" w:hAnsi="Arial" w:cs="Arial"/>
                <w:spacing w:val="-2"/>
                <w:sz w:val="22"/>
                <w:szCs w:val="22"/>
              </w:rPr>
              <w:t xml:space="preserve">, </w:t>
            </w:r>
            <w:r w:rsidRPr="00BC0806">
              <w:rPr>
                <w:rFonts w:ascii="Arial" w:eastAsia="Times New Roman" w:hAnsi="Arial"/>
                <w:spacing w:val="-2"/>
                <w:sz w:val="22"/>
                <w:szCs w:val="22"/>
              </w:rPr>
              <w:t>Андреевская с. а.</w:t>
            </w:r>
          </w:p>
        </w:tc>
        <w:tc>
          <w:tcPr>
            <w:tcW w:w="806" w:type="dxa"/>
            <w:shd w:val="clear" w:color="auto" w:fill="auto"/>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sz w:val="22"/>
                <w:szCs w:val="22"/>
              </w:rPr>
            </w:pPr>
            <w:r w:rsidRPr="00BC0806">
              <w:rPr>
                <w:rFonts w:ascii="Arial" w:eastAsia="Times New Roman" w:hAnsi="Arial"/>
                <w:sz w:val="22"/>
                <w:szCs w:val="22"/>
              </w:rPr>
              <w:t>Ф</w:t>
            </w:r>
          </w:p>
        </w:tc>
      </w:tr>
      <w:tr w:rsidR="00BC0806" w:rsidRPr="00BC0806" w:rsidTr="00BC0806">
        <w:trPr>
          <w:trHeight w:val="20"/>
        </w:trPr>
        <w:tc>
          <w:tcPr>
            <w:tcW w:w="528"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p>
        </w:tc>
        <w:tc>
          <w:tcPr>
            <w:tcW w:w="2552"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pacing w:val="-4"/>
                <w:sz w:val="22"/>
                <w:szCs w:val="22"/>
              </w:rPr>
              <w:t>Ворота</w:t>
            </w:r>
            <w:r w:rsidRPr="00BC0806">
              <w:rPr>
                <w:rFonts w:ascii="Arial" w:eastAsia="Times New Roman" w:hAnsi="Arial" w:cs="Arial"/>
                <w:spacing w:val="-4"/>
                <w:sz w:val="22"/>
                <w:szCs w:val="22"/>
              </w:rPr>
              <w:t xml:space="preserve"> </w:t>
            </w:r>
            <w:r w:rsidRPr="00BC0806">
              <w:rPr>
                <w:rFonts w:ascii="Arial" w:eastAsia="Times New Roman" w:hAnsi="Arial"/>
                <w:spacing w:val="-4"/>
                <w:sz w:val="22"/>
                <w:szCs w:val="22"/>
              </w:rPr>
              <w:t>ограды</w:t>
            </w:r>
            <w:r w:rsidRPr="00BC0806">
              <w:rPr>
                <w:rFonts w:ascii="Arial" w:eastAsia="Times New Roman" w:hAnsi="Arial" w:cs="Arial"/>
                <w:spacing w:val="-4"/>
                <w:sz w:val="22"/>
                <w:szCs w:val="22"/>
              </w:rPr>
              <w:t xml:space="preserve"> </w:t>
            </w:r>
            <w:r w:rsidRPr="00BC0806">
              <w:rPr>
                <w:rFonts w:ascii="Arial" w:eastAsia="Times New Roman" w:hAnsi="Arial"/>
                <w:spacing w:val="-4"/>
                <w:sz w:val="22"/>
                <w:szCs w:val="22"/>
              </w:rPr>
              <w:t xml:space="preserve">и </w:t>
            </w:r>
            <w:r w:rsidRPr="00BC0806">
              <w:rPr>
                <w:rFonts w:ascii="Arial" w:eastAsia="Times New Roman" w:hAnsi="Arial"/>
                <w:spacing w:val="-1"/>
                <w:sz w:val="22"/>
                <w:szCs w:val="22"/>
              </w:rPr>
              <w:t>две</w:t>
            </w:r>
            <w:r w:rsidRPr="00BC0806">
              <w:rPr>
                <w:rFonts w:ascii="Arial" w:eastAsia="Times New Roman" w:hAnsi="Arial" w:cs="Arial"/>
                <w:spacing w:val="-1"/>
                <w:sz w:val="22"/>
                <w:szCs w:val="22"/>
              </w:rPr>
              <w:t xml:space="preserve"> </w:t>
            </w:r>
            <w:r w:rsidRPr="00BC0806">
              <w:rPr>
                <w:rFonts w:ascii="Arial" w:eastAsia="Times New Roman" w:hAnsi="Arial"/>
                <w:spacing w:val="-1"/>
                <w:sz w:val="22"/>
                <w:szCs w:val="22"/>
              </w:rPr>
              <w:t>сторожки</w:t>
            </w:r>
          </w:p>
        </w:tc>
        <w:tc>
          <w:tcPr>
            <w:tcW w:w="1316"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z w:val="22"/>
                <w:szCs w:val="22"/>
              </w:rPr>
              <w:t>Сост</w:t>
            </w:r>
            <w:r w:rsidRPr="00BC0806">
              <w:rPr>
                <w:rFonts w:ascii="Arial" w:eastAsia="Times New Roman" w:hAnsi="Arial" w:cs="Arial"/>
                <w:sz w:val="22"/>
                <w:szCs w:val="22"/>
              </w:rPr>
              <w:t>.</w:t>
            </w:r>
          </w:p>
        </w:tc>
        <w:tc>
          <w:tcPr>
            <w:tcW w:w="1457"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cs="Arial"/>
                <w:sz w:val="22"/>
                <w:szCs w:val="22"/>
              </w:rPr>
              <w:t>1-</w:t>
            </w:r>
            <w:r w:rsidRPr="00BC0806">
              <w:rPr>
                <w:rFonts w:ascii="Arial" w:eastAsia="Times New Roman" w:hAnsi="Arial"/>
                <w:sz w:val="22"/>
                <w:szCs w:val="22"/>
              </w:rPr>
              <w:t>я</w:t>
            </w:r>
            <w:r w:rsidRPr="00BC0806">
              <w:rPr>
                <w:rFonts w:ascii="Arial" w:eastAsia="Times New Roman" w:hAnsi="Arial" w:cs="Arial"/>
                <w:sz w:val="22"/>
                <w:szCs w:val="22"/>
              </w:rPr>
              <w:t xml:space="preserve">  </w:t>
            </w:r>
            <w:r w:rsidRPr="00BC0806">
              <w:rPr>
                <w:rFonts w:ascii="Arial" w:eastAsia="Times New Roman" w:hAnsi="Arial"/>
                <w:spacing w:val="-15"/>
                <w:sz w:val="22"/>
                <w:szCs w:val="22"/>
              </w:rPr>
              <w:t>пол</w:t>
            </w:r>
            <w:r w:rsidRPr="00BC0806">
              <w:rPr>
                <w:rFonts w:ascii="Arial" w:eastAsia="Times New Roman" w:hAnsi="Arial" w:cs="Arial"/>
                <w:spacing w:val="-15"/>
                <w:sz w:val="22"/>
                <w:szCs w:val="22"/>
              </w:rPr>
              <w:t>.</w:t>
            </w:r>
            <w:r w:rsidRPr="00BC0806">
              <w:rPr>
                <w:rFonts w:ascii="Arial" w:eastAsia="Times New Roman" w:hAnsi="Arial"/>
                <w:spacing w:val="-4"/>
                <w:sz w:val="22"/>
                <w:szCs w:val="22"/>
                <w:lang w:val="en-US"/>
              </w:rPr>
              <w:t xml:space="preserve"> XIX</w:t>
            </w:r>
            <w:r w:rsidRPr="00BC0806">
              <w:rPr>
                <w:rFonts w:ascii="Arial" w:eastAsia="Times New Roman" w:hAnsi="Arial" w:cs="Arial"/>
                <w:spacing w:val="-15"/>
                <w:sz w:val="22"/>
                <w:szCs w:val="22"/>
              </w:rPr>
              <w:t>в.</w:t>
            </w:r>
          </w:p>
        </w:tc>
        <w:tc>
          <w:tcPr>
            <w:tcW w:w="2805" w:type="dxa"/>
            <w:shd w:val="clear" w:color="auto" w:fill="auto"/>
          </w:tcPr>
          <w:p w:rsidR="00BC0806" w:rsidRPr="00BC0806" w:rsidRDefault="00BC0806" w:rsidP="002C274F">
            <w:pPr>
              <w:widowControl w:val="0"/>
              <w:shd w:val="clear" w:color="auto" w:fill="FFFFFF"/>
              <w:suppressAutoHyphens/>
              <w:autoSpaceDE w:val="0"/>
              <w:autoSpaceDN w:val="0"/>
              <w:adjustRightInd w:val="0"/>
              <w:rPr>
                <w:rFonts w:ascii="Arial" w:eastAsia="Times New Roman" w:hAnsi="Arial" w:cs="Arial"/>
                <w:sz w:val="22"/>
                <w:szCs w:val="22"/>
              </w:rPr>
            </w:pPr>
            <w:r w:rsidRPr="00BC0806">
              <w:rPr>
                <w:rFonts w:ascii="Arial" w:eastAsia="Times New Roman" w:hAnsi="Arial"/>
                <w:spacing w:val="-1"/>
                <w:sz w:val="22"/>
                <w:szCs w:val="22"/>
              </w:rPr>
              <w:t>с</w:t>
            </w:r>
            <w:r w:rsidRPr="00BC0806">
              <w:rPr>
                <w:rFonts w:ascii="Arial" w:eastAsia="Times New Roman" w:hAnsi="Arial" w:cs="Arial"/>
                <w:spacing w:val="-1"/>
                <w:sz w:val="22"/>
                <w:szCs w:val="22"/>
              </w:rPr>
              <w:t xml:space="preserve">. </w:t>
            </w:r>
            <w:r w:rsidRPr="00BC0806">
              <w:rPr>
                <w:rFonts w:ascii="Arial" w:eastAsia="Times New Roman" w:hAnsi="Arial"/>
                <w:spacing w:val="-2"/>
                <w:sz w:val="22"/>
                <w:szCs w:val="22"/>
              </w:rPr>
              <w:t>Андреевское</w:t>
            </w:r>
            <w:r w:rsidRPr="00BC0806">
              <w:rPr>
                <w:rFonts w:ascii="Arial" w:eastAsia="Times New Roman" w:hAnsi="Arial" w:cs="Arial"/>
                <w:spacing w:val="-2"/>
                <w:sz w:val="22"/>
                <w:szCs w:val="22"/>
              </w:rPr>
              <w:t xml:space="preserve">, </w:t>
            </w:r>
            <w:r w:rsidRPr="00BC0806">
              <w:rPr>
                <w:rFonts w:ascii="Arial" w:eastAsia="Times New Roman" w:hAnsi="Arial"/>
                <w:spacing w:val="-2"/>
                <w:sz w:val="22"/>
                <w:szCs w:val="22"/>
              </w:rPr>
              <w:t>Андреевская с. а.</w:t>
            </w:r>
          </w:p>
        </w:tc>
        <w:tc>
          <w:tcPr>
            <w:tcW w:w="806" w:type="dxa"/>
            <w:shd w:val="clear" w:color="auto" w:fill="auto"/>
          </w:tcPr>
          <w:p w:rsidR="00BC0806" w:rsidRPr="00BC0806" w:rsidRDefault="00BC0806" w:rsidP="002C274F">
            <w:pPr>
              <w:widowControl w:val="0"/>
              <w:shd w:val="clear" w:color="auto" w:fill="FFFFFF"/>
              <w:suppressAutoHyphens/>
              <w:autoSpaceDE w:val="0"/>
              <w:autoSpaceDN w:val="0"/>
              <w:adjustRightInd w:val="0"/>
              <w:jc w:val="center"/>
              <w:rPr>
                <w:rFonts w:ascii="Arial" w:eastAsia="Times New Roman" w:hAnsi="Arial" w:cs="Arial"/>
                <w:sz w:val="22"/>
                <w:szCs w:val="22"/>
              </w:rPr>
            </w:pPr>
            <w:r w:rsidRPr="00BC0806">
              <w:rPr>
                <w:rFonts w:ascii="Arial" w:eastAsia="Times New Roman" w:hAnsi="Arial"/>
                <w:sz w:val="22"/>
                <w:szCs w:val="22"/>
              </w:rPr>
              <w:t>Р</w:t>
            </w:r>
          </w:p>
        </w:tc>
      </w:tr>
    </w:tbl>
    <w:p w:rsidR="00BC0806" w:rsidRDefault="00BC0806" w:rsidP="00BC0806">
      <w:pPr>
        <w:rPr>
          <w:rFonts w:eastAsia="Times New Roman"/>
          <w:szCs w:val="28"/>
          <w:highlight w:val="yellow"/>
        </w:rPr>
      </w:pPr>
    </w:p>
    <w:p w:rsidR="00B569CB" w:rsidRPr="00BC0806" w:rsidRDefault="00B569CB" w:rsidP="00BC0806">
      <w:pPr>
        <w:suppressAutoHyphens/>
        <w:autoSpaceDE w:val="0"/>
        <w:autoSpaceDN w:val="0"/>
        <w:ind w:right="-5" w:firstLine="720"/>
        <w:rPr>
          <w:rFonts w:eastAsia="Times New Roman"/>
          <w:szCs w:val="28"/>
          <w:lang w:eastAsia="ar-SA"/>
        </w:rPr>
      </w:pPr>
      <w:r w:rsidRPr="00BC0806">
        <w:rPr>
          <w:rFonts w:eastAsia="Times New Roman"/>
          <w:szCs w:val="28"/>
          <w:lang w:eastAsia="ar-SA"/>
        </w:rPr>
        <w:t>Зоны охраны памятников истории и культуры определяют территории, в пределах которых устанавливается особый порядок регулирования градостроительной деятельности.</w:t>
      </w:r>
    </w:p>
    <w:p w:rsidR="00B569CB" w:rsidRPr="00BC0806" w:rsidRDefault="00B569CB" w:rsidP="00B569CB">
      <w:pPr>
        <w:suppressAutoHyphens/>
        <w:autoSpaceDE w:val="0"/>
        <w:autoSpaceDN w:val="0"/>
        <w:ind w:right="-5" w:firstLine="900"/>
        <w:rPr>
          <w:rFonts w:eastAsia="Times New Roman"/>
          <w:b/>
          <w:szCs w:val="28"/>
          <w:u w:val="single"/>
          <w:lang w:eastAsia="ar-SA"/>
        </w:rPr>
      </w:pPr>
    </w:p>
    <w:p w:rsidR="00B569CB" w:rsidRPr="00BC0806" w:rsidRDefault="00B569CB" w:rsidP="00BC0806">
      <w:pPr>
        <w:suppressAutoHyphens/>
        <w:autoSpaceDE w:val="0"/>
        <w:autoSpaceDN w:val="0"/>
        <w:ind w:right="-6" w:firstLine="720"/>
        <w:rPr>
          <w:rFonts w:eastAsia="Times New Roman"/>
          <w:b/>
          <w:szCs w:val="28"/>
          <w:lang w:eastAsia="ar-SA"/>
        </w:rPr>
      </w:pPr>
      <w:r w:rsidRPr="00BC0806">
        <w:rPr>
          <w:rFonts w:eastAsia="Times New Roman"/>
          <w:b/>
          <w:szCs w:val="28"/>
          <w:u w:val="single"/>
          <w:lang w:eastAsia="ar-SA"/>
        </w:rPr>
        <w:t>Выводы</w:t>
      </w:r>
      <w:r w:rsidRPr="00BC0806">
        <w:rPr>
          <w:rFonts w:eastAsia="Times New Roman"/>
          <w:b/>
          <w:szCs w:val="28"/>
          <w:lang w:eastAsia="ar-SA"/>
        </w:rPr>
        <w:t>:</w:t>
      </w:r>
    </w:p>
    <w:p w:rsidR="00A27D3F" w:rsidRPr="00BC0806" w:rsidRDefault="00A27D3F" w:rsidP="00BC0806">
      <w:pPr>
        <w:suppressAutoHyphens/>
        <w:autoSpaceDE w:val="0"/>
        <w:autoSpaceDN w:val="0"/>
        <w:ind w:right="-6" w:firstLine="720"/>
        <w:rPr>
          <w:rFonts w:eastAsia="Times New Roman"/>
          <w:iCs/>
          <w:szCs w:val="28"/>
          <w:lang w:eastAsia="ar-SA"/>
        </w:rPr>
      </w:pPr>
      <w:r w:rsidRPr="00BC0806">
        <w:rPr>
          <w:rFonts w:eastAsia="Times New Roman"/>
          <w:iCs/>
          <w:szCs w:val="28"/>
          <w:lang w:eastAsia="ar-SA"/>
        </w:rPr>
        <w:t>В целях сохранения, использования, популяризации и государственной охраны объектов культурного наследия, расположенных на территории муниципального образования:</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 xml:space="preserve">оформление охранных обязательств с собственниками (пользователями) объектов культурного наследия, расположенных на территории; </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проведение работ по формированию перечня объектов культурного наследия местного (муниципального) значения, расположенных на территории муниципального образования;</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проведение регулярного обследования и фотофиксации состояния объектов культурного наследия;</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разработка нормативной правовой базы муниципального образования в сфере сохранения, использования, популяризации и государственной охраны объектов культурного наследия;</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разработка и реализация муниципальных целевых программ по сохранению, использованию и государственной охране объектов культурного наследия;</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разработка и утверждение перечня мероприятий по присоблению и эффективному использованию объектов культурного наследия;</w:t>
      </w:r>
    </w:p>
    <w:p w:rsidR="00A27D3F" w:rsidRPr="00BC0806" w:rsidRDefault="00A27D3F" w:rsidP="00EE3A42">
      <w:pPr>
        <w:numPr>
          <w:ilvl w:val="0"/>
          <w:numId w:val="11"/>
        </w:numPr>
        <w:tabs>
          <w:tab w:val="num" w:pos="0"/>
        </w:tabs>
        <w:suppressAutoHyphens/>
        <w:autoSpaceDE w:val="0"/>
        <w:autoSpaceDN w:val="0"/>
        <w:ind w:left="0" w:right="-6" w:firstLine="720"/>
        <w:rPr>
          <w:rFonts w:eastAsia="Times New Roman"/>
          <w:iCs/>
          <w:szCs w:val="28"/>
          <w:lang w:eastAsia="ar-SA"/>
        </w:rPr>
      </w:pPr>
      <w:r w:rsidRPr="00BC0806">
        <w:rPr>
          <w:rFonts w:eastAsia="Times New Roman"/>
          <w:iCs/>
          <w:szCs w:val="28"/>
          <w:lang w:eastAsia="ar-SA"/>
        </w:rPr>
        <w:t>проведение ремонтно-реставрационных работ на объектах культурного наследия.</w:t>
      </w:r>
    </w:p>
    <w:p w:rsidR="00A27D3F" w:rsidRDefault="00A27D3F" w:rsidP="00B569CB">
      <w:pPr>
        <w:suppressAutoHyphens/>
        <w:autoSpaceDE w:val="0"/>
        <w:autoSpaceDN w:val="0"/>
        <w:ind w:left="720" w:right="-6"/>
        <w:rPr>
          <w:rFonts w:eastAsia="Times New Roman"/>
          <w:szCs w:val="28"/>
          <w:highlight w:val="yellow"/>
          <w:lang w:eastAsia="ar-SA"/>
        </w:rPr>
      </w:pPr>
    </w:p>
    <w:p w:rsidR="00A27D3F" w:rsidRPr="000774D5" w:rsidRDefault="00A27D3F" w:rsidP="00B569CB">
      <w:pPr>
        <w:suppressAutoHyphens/>
        <w:autoSpaceDE w:val="0"/>
        <w:autoSpaceDN w:val="0"/>
        <w:ind w:left="720" w:right="-6"/>
        <w:rPr>
          <w:rFonts w:eastAsia="Times New Roman"/>
          <w:szCs w:val="28"/>
          <w:highlight w:val="yellow"/>
          <w:lang w:eastAsia="ar-SA"/>
        </w:rPr>
      </w:pPr>
    </w:p>
    <w:p w:rsidR="00B569CB" w:rsidRPr="000774D5" w:rsidRDefault="00B569CB" w:rsidP="00B569CB">
      <w:pPr>
        <w:keepNext/>
        <w:tabs>
          <w:tab w:val="num" w:pos="0"/>
        </w:tabs>
        <w:suppressAutoHyphens/>
        <w:ind w:firstLine="709"/>
        <w:outlineLvl w:val="1"/>
        <w:rPr>
          <w:rFonts w:eastAsia="Times New Roman" w:cs="Arial"/>
          <w:b/>
          <w:szCs w:val="28"/>
          <w:highlight w:val="yellow"/>
          <w:lang w:eastAsia="ar-SA"/>
        </w:rPr>
      </w:pPr>
      <w:bookmarkStart w:id="197" w:name="_Toc237766787"/>
      <w:bookmarkStart w:id="198" w:name="_Toc242867611"/>
    </w:p>
    <w:p w:rsidR="00B569CB" w:rsidRPr="002B5F13" w:rsidRDefault="00B569CB" w:rsidP="00DC26F0">
      <w:pPr>
        <w:pStyle w:val="22"/>
        <w:rPr>
          <w:lang w:eastAsia="ar-SA"/>
        </w:rPr>
      </w:pPr>
      <w:bookmarkStart w:id="199" w:name="_Toc246929495"/>
      <w:bookmarkStart w:id="200" w:name="_Toc246929670"/>
      <w:bookmarkStart w:id="201" w:name="_Toc246929852"/>
      <w:bookmarkStart w:id="202" w:name="_Toc246930014"/>
      <w:bookmarkStart w:id="203" w:name="_Toc246930176"/>
      <w:bookmarkStart w:id="204" w:name="_Toc318158377"/>
      <w:r w:rsidRPr="002B5F13">
        <w:rPr>
          <w:lang w:eastAsia="ar-SA"/>
        </w:rPr>
        <w:t>3.</w:t>
      </w:r>
      <w:r w:rsidR="00DC26F0">
        <w:rPr>
          <w:lang w:eastAsia="ar-SA"/>
        </w:rPr>
        <w:t>6</w:t>
      </w:r>
      <w:r w:rsidRPr="002B5F13">
        <w:rPr>
          <w:lang w:eastAsia="ar-SA"/>
        </w:rPr>
        <w:t>. Туристско-рекреационный потенциал</w:t>
      </w:r>
      <w:bookmarkEnd w:id="197"/>
      <w:bookmarkEnd w:id="198"/>
      <w:bookmarkEnd w:id="199"/>
      <w:bookmarkEnd w:id="200"/>
      <w:bookmarkEnd w:id="201"/>
      <w:bookmarkEnd w:id="202"/>
      <w:bookmarkEnd w:id="203"/>
      <w:bookmarkEnd w:id="204"/>
    </w:p>
    <w:p w:rsidR="00B569CB" w:rsidRPr="002B5F13" w:rsidRDefault="00B569CB" w:rsidP="00B569CB">
      <w:pPr>
        <w:suppressAutoHyphens/>
        <w:rPr>
          <w:rFonts w:eastAsia="Times New Roman"/>
          <w:lang w:eastAsia="ar-SA"/>
        </w:rPr>
      </w:pPr>
    </w:p>
    <w:p w:rsidR="00B569CB" w:rsidRPr="002B5F13" w:rsidRDefault="00B569CB" w:rsidP="00B569CB">
      <w:pPr>
        <w:tabs>
          <w:tab w:val="left" w:pos="1080"/>
        </w:tabs>
        <w:suppressAutoHyphens/>
        <w:ind w:firstLine="709"/>
        <w:rPr>
          <w:rFonts w:eastAsia="Times New Roman"/>
          <w:szCs w:val="28"/>
          <w:lang w:eastAsia="ar-SA"/>
        </w:rPr>
      </w:pPr>
      <w:r w:rsidRPr="002B5F13">
        <w:rPr>
          <w:rFonts w:eastAsia="Times New Roman"/>
          <w:szCs w:val="28"/>
          <w:lang w:eastAsia="ar-SA"/>
        </w:rPr>
        <w:t xml:space="preserve">Сусанинский район обладает туристско-рекреационным потенциалом, включающим: </w:t>
      </w:r>
    </w:p>
    <w:p w:rsidR="00B569CB" w:rsidRPr="002B5F13" w:rsidRDefault="00B569CB" w:rsidP="00B569CB">
      <w:pPr>
        <w:tabs>
          <w:tab w:val="left" w:pos="1080"/>
        </w:tabs>
        <w:suppressAutoHyphens/>
        <w:ind w:firstLine="709"/>
        <w:rPr>
          <w:rFonts w:eastAsia="Times New Roman"/>
          <w:szCs w:val="28"/>
          <w:lang w:eastAsia="ar-SA"/>
        </w:rPr>
      </w:pPr>
      <w:r w:rsidRPr="002B5F13">
        <w:rPr>
          <w:rFonts w:eastAsia="Times New Roman"/>
          <w:szCs w:val="28"/>
          <w:lang w:eastAsia="ar-SA"/>
        </w:rPr>
        <w:t>- большое количество объектов культурного наследия (памятники архитектуры, истории, археологии);</w:t>
      </w:r>
    </w:p>
    <w:p w:rsidR="00B569CB" w:rsidRPr="002B5F13" w:rsidRDefault="00B569CB" w:rsidP="00B569CB">
      <w:pPr>
        <w:tabs>
          <w:tab w:val="left" w:pos="1080"/>
        </w:tabs>
        <w:suppressAutoHyphens/>
        <w:ind w:firstLine="709"/>
        <w:rPr>
          <w:rFonts w:eastAsia="Times New Roman"/>
          <w:szCs w:val="28"/>
          <w:lang w:eastAsia="ar-SA"/>
        </w:rPr>
      </w:pPr>
      <w:r w:rsidRPr="002B5F13">
        <w:rPr>
          <w:rFonts w:eastAsia="Times New Roman"/>
          <w:szCs w:val="28"/>
          <w:lang w:eastAsia="ar-SA"/>
        </w:rPr>
        <w:t>- исторические поселения;</w:t>
      </w:r>
    </w:p>
    <w:p w:rsidR="00B569CB" w:rsidRPr="002B5F13" w:rsidRDefault="00B569CB" w:rsidP="00B569CB">
      <w:pPr>
        <w:tabs>
          <w:tab w:val="left" w:pos="1080"/>
        </w:tabs>
        <w:suppressAutoHyphens/>
        <w:ind w:firstLine="709"/>
        <w:rPr>
          <w:rFonts w:eastAsia="Times New Roman"/>
          <w:szCs w:val="28"/>
          <w:lang w:eastAsia="ar-SA"/>
        </w:rPr>
      </w:pPr>
      <w:r w:rsidRPr="002B5F13">
        <w:rPr>
          <w:rFonts w:eastAsia="Times New Roman"/>
          <w:szCs w:val="28"/>
          <w:lang w:eastAsia="ar-SA"/>
        </w:rPr>
        <w:t>- разнообразный природно-ландшафтный комплекс (лесные, долинные и озерно-болотные ландшафты, перемежающиеся культурными пахотными угодьями и селитебными территориями).</w:t>
      </w:r>
    </w:p>
    <w:p w:rsidR="00B569CB" w:rsidRPr="002B5F13" w:rsidRDefault="00B569CB" w:rsidP="00B569CB">
      <w:pPr>
        <w:tabs>
          <w:tab w:val="left" w:pos="1080"/>
        </w:tabs>
        <w:suppressAutoHyphens/>
        <w:ind w:firstLine="709"/>
        <w:rPr>
          <w:rFonts w:eastAsia="Times New Roman"/>
          <w:szCs w:val="28"/>
          <w:lang w:eastAsia="ar-SA"/>
        </w:rPr>
      </w:pPr>
      <w:r w:rsidRPr="002B5F13">
        <w:rPr>
          <w:rFonts w:eastAsia="Times New Roman"/>
          <w:szCs w:val="28"/>
          <w:lang w:eastAsia="ar-SA"/>
        </w:rPr>
        <w:t xml:space="preserve">Район обладает инфраструктурой  предусматривающей развитие следующих видов туризма: </w:t>
      </w:r>
    </w:p>
    <w:p w:rsidR="00B569CB" w:rsidRPr="002B5F13" w:rsidRDefault="00B569CB" w:rsidP="00EE3A42">
      <w:pPr>
        <w:numPr>
          <w:ilvl w:val="0"/>
          <w:numId w:val="27"/>
        </w:numPr>
        <w:tabs>
          <w:tab w:val="left" w:pos="1080"/>
        </w:tabs>
        <w:suppressAutoHyphens/>
        <w:autoSpaceDE w:val="0"/>
        <w:autoSpaceDN w:val="0"/>
        <w:ind w:left="0" w:firstLine="720"/>
        <w:rPr>
          <w:rFonts w:eastAsia="Times New Roman"/>
          <w:szCs w:val="28"/>
          <w:lang w:eastAsia="ar-SA"/>
        </w:rPr>
      </w:pPr>
      <w:r w:rsidRPr="002B5F13">
        <w:rPr>
          <w:rFonts w:eastAsia="Times New Roman"/>
          <w:szCs w:val="28"/>
          <w:lang w:eastAsia="ar-SA"/>
        </w:rPr>
        <w:t>Спортивный и приключенческий туризм (пешие, водные и велосипедные маршруты);</w:t>
      </w:r>
    </w:p>
    <w:p w:rsidR="00B569CB" w:rsidRPr="002B5F13" w:rsidRDefault="00B569CB" w:rsidP="00EE3A42">
      <w:pPr>
        <w:numPr>
          <w:ilvl w:val="0"/>
          <w:numId w:val="27"/>
        </w:numPr>
        <w:tabs>
          <w:tab w:val="left" w:pos="1080"/>
        </w:tabs>
        <w:suppressAutoHyphens/>
        <w:autoSpaceDE w:val="0"/>
        <w:autoSpaceDN w:val="0"/>
        <w:ind w:left="0" w:firstLine="720"/>
        <w:rPr>
          <w:rFonts w:eastAsia="Times New Roman"/>
          <w:szCs w:val="28"/>
          <w:lang w:eastAsia="ar-SA"/>
        </w:rPr>
      </w:pPr>
      <w:r w:rsidRPr="002B5F13">
        <w:rPr>
          <w:rFonts w:eastAsia="Times New Roman"/>
          <w:szCs w:val="28"/>
          <w:lang w:eastAsia="ar-SA"/>
        </w:rPr>
        <w:t>Промысловый (охотничьи хозяйства);</w:t>
      </w:r>
    </w:p>
    <w:p w:rsidR="00B569CB" w:rsidRPr="002B5F13" w:rsidRDefault="00B569CB" w:rsidP="00EE3A42">
      <w:pPr>
        <w:numPr>
          <w:ilvl w:val="0"/>
          <w:numId w:val="27"/>
        </w:numPr>
        <w:tabs>
          <w:tab w:val="left" w:pos="1080"/>
        </w:tabs>
        <w:suppressAutoHyphens/>
        <w:autoSpaceDE w:val="0"/>
        <w:autoSpaceDN w:val="0"/>
        <w:ind w:left="0" w:firstLine="720"/>
        <w:rPr>
          <w:rFonts w:eastAsia="Times New Roman"/>
          <w:szCs w:val="28"/>
          <w:lang w:eastAsia="ar-SA"/>
        </w:rPr>
      </w:pPr>
      <w:r w:rsidRPr="002B5F13">
        <w:rPr>
          <w:rFonts w:eastAsia="Times New Roman"/>
          <w:szCs w:val="28"/>
          <w:lang w:eastAsia="ar-SA"/>
        </w:rPr>
        <w:t>Познавательный: экскурсионный туризм (музеи, исторические памятники); эколого-просветительский туризм (заповедники, природные объекты); паломнический туризм (церкви, монастыри).</w:t>
      </w:r>
    </w:p>
    <w:p w:rsidR="00B569CB" w:rsidRPr="002B5F13" w:rsidRDefault="00B569CB" w:rsidP="00B569CB">
      <w:pPr>
        <w:suppressAutoHyphens/>
        <w:autoSpaceDE w:val="0"/>
        <w:autoSpaceDN w:val="0"/>
        <w:ind w:firstLine="720"/>
        <w:rPr>
          <w:rFonts w:eastAsia="Times New Roman"/>
          <w:szCs w:val="28"/>
          <w:lang w:eastAsia="ar-SA"/>
        </w:rPr>
      </w:pPr>
      <w:r w:rsidRPr="002B5F13">
        <w:rPr>
          <w:rFonts w:eastAsia="Times New Roman"/>
          <w:szCs w:val="28"/>
          <w:u w:val="single"/>
          <w:lang w:eastAsia="ar-SA"/>
        </w:rPr>
        <w:t>Спортивный и приключенческий туризм</w:t>
      </w:r>
      <w:r w:rsidRPr="002B5F13">
        <w:rPr>
          <w:rFonts w:eastAsia="Times New Roman"/>
          <w:szCs w:val="28"/>
          <w:lang w:eastAsia="ar-SA"/>
        </w:rPr>
        <w:t xml:space="preserve"> возможен путем организации пеших, водных и велосипедных маршрутов. Развитию этого вида отдыха способствует разветвленная речная сеть, пересеченный рельеф в долинах рек, обширные лесные пространства района. </w:t>
      </w:r>
    </w:p>
    <w:p w:rsidR="00B569CB" w:rsidRPr="002B5F13" w:rsidRDefault="00B569CB" w:rsidP="00B569CB">
      <w:pPr>
        <w:suppressAutoHyphens/>
        <w:spacing w:after="120"/>
        <w:ind w:firstLine="720"/>
        <w:rPr>
          <w:rFonts w:eastAsia="Times New Roman"/>
          <w:szCs w:val="28"/>
          <w:lang w:eastAsia="ar-SA"/>
        </w:rPr>
      </w:pPr>
      <w:r w:rsidRPr="002B5F13">
        <w:rPr>
          <w:rFonts w:eastAsia="Times New Roman"/>
          <w:szCs w:val="28"/>
          <w:u w:val="single"/>
          <w:lang w:eastAsia="ar-SA"/>
        </w:rPr>
        <w:t>Промысловый туризм</w:t>
      </w:r>
      <w:r w:rsidRPr="002B5F13">
        <w:rPr>
          <w:rFonts w:eastAsia="Times New Roman"/>
          <w:szCs w:val="28"/>
          <w:lang w:eastAsia="ar-SA"/>
        </w:rPr>
        <w:t xml:space="preserve"> носит неорганизованный характер и представлен рыбной ловлей, охотой, сбором дикоросов. Водоемы обладают рыбными ресурсами, достаточными для развития любительской и спортивной рыбной ловли. Охота и сбор дикоросов может осуществляться на всех залесённых и заболоченных территориях района, не имеющих особого режима использования. </w:t>
      </w:r>
    </w:p>
    <w:p w:rsidR="00B569CB" w:rsidRPr="002B5F13" w:rsidRDefault="00B569CB" w:rsidP="00B569CB">
      <w:pPr>
        <w:ind w:firstLine="709"/>
        <w:rPr>
          <w:rFonts w:eastAsia="Times New Roman"/>
          <w:szCs w:val="28"/>
        </w:rPr>
      </w:pPr>
    </w:p>
    <w:p w:rsidR="00B569CB" w:rsidRPr="002B5F13" w:rsidRDefault="00B569CB" w:rsidP="00B569CB">
      <w:pPr>
        <w:ind w:firstLine="720"/>
        <w:rPr>
          <w:rFonts w:eastAsia="Times New Roman"/>
          <w:b/>
          <w:i/>
          <w:szCs w:val="28"/>
        </w:rPr>
      </w:pPr>
      <w:r w:rsidRPr="002B5F13">
        <w:rPr>
          <w:rFonts w:eastAsia="Times New Roman"/>
          <w:b/>
          <w:i/>
          <w:szCs w:val="28"/>
        </w:rPr>
        <w:t>Выводы:</w:t>
      </w:r>
    </w:p>
    <w:p w:rsidR="00B569CB" w:rsidRPr="002B5F13" w:rsidRDefault="00B569CB" w:rsidP="00EE3A42">
      <w:pPr>
        <w:numPr>
          <w:ilvl w:val="0"/>
          <w:numId w:val="28"/>
        </w:numPr>
        <w:tabs>
          <w:tab w:val="num" w:pos="0"/>
          <w:tab w:val="left" w:pos="1080"/>
        </w:tabs>
        <w:suppressAutoHyphens/>
        <w:ind w:left="0" w:firstLine="720"/>
        <w:rPr>
          <w:rFonts w:eastAsia="Times New Roman"/>
          <w:szCs w:val="28"/>
          <w:lang w:eastAsia="ar-SA"/>
        </w:rPr>
      </w:pPr>
      <w:r w:rsidRPr="002B5F13">
        <w:rPr>
          <w:rFonts w:eastAsia="Times New Roman"/>
          <w:szCs w:val="28"/>
          <w:lang w:eastAsia="ar-SA"/>
        </w:rPr>
        <w:t>На сегодняшний день туристско-рекреационная инфраструктура района развита очень слабо. Однако наличие на территории района объектов культурного наследия, исторических поселений и разнообразного природно-ландшафтного комплекса создают предпосылки для организации туристско-рекреационных зон и маршрутов.</w:t>
      </w:r>
    </w:p>
    <w:p w:rsidR="00B569CB" w:rsidRPr="002B5F13" w:rsidRDefault="00B569CB" w:rsidP="00EE3A42">
      <w:pPr>
        <w:numPr>
          <w:ilvl w:val="0"/>
          <w:numId w:val="28"/>
        </w:numPr>
        <w:tabs>
          <w:tab w:val="num" w:pos="0"/>
          <w:tab w:val="left" w:pos="1080"/>
        </w:tabs>
        <w:suppressAutoHyphens/>
        <w:ind w:left="0" w:firstLine="720"/>
        <w:rPr>
          <w:rFonts w:eastAsia="Times New Roman"/>
          <w:szCs w:val="28"/>
          <w:lang w:eastAsia="ar-SA"/>
        </w:rPr>
      </w:pPr>
      <w:r w:rsidRPr="002B5F13">
        <w:rPr>
          <w:rFonts w:eastAsia="Times New Roman"/>
          <w:szCs w:val="28"/>
          <w:lang w:eastAsia="ar-SA"/>
        </w:rPr>
        <w:t>На территории Сусанинского района рекомендуется развитие спортивно-оздоровительного, промыслового, эколого-просветительского экскурсионного и паломнического туризма.</w:t>
      </w:r>
    </w:p>
    <w:p w:rsidR="00B569CB" w:rsidRPr="002B5F13" w:rsidRDefault="00B569CB" w:rsidP="00EE3A42">
      <w:pPr>
        <w:numPr>
          <w:ilvl w:val="0"/>
          <w:numId w:val="28"/>
        </w:numPr>
        <w:tabs>
          <w:tab w:val="num" w:pos="0"/>
          <w:tab w:val="left" w:pos="1080"/>
        </w:tabs>
        <w:suppressAutoHyphens/>
        <w:ind w:left="0" w:firstLine="720"/>
        <w:rPr>
          <w:rFonts w:eastAsia="Times New Roman"/>
          <w:szCs w:val="28"/>
          <w:lang w:eastAsia="ar-SA"/>
        </w:rPr>
      </w:pPr>
      <w:r w:rsidRPr="002B5F13">
        <w:rPr>
          <w:rFonts w:eastAsia="Times New Roman"/>
          <w:szCs w:val="28"/>
          <w:lang w:eastAsia="ar-SA"/>
        </w:rPr>
        <w:t>Наиболее благоприятными территориями для создания туристко-рекреационных зон являются территории Сусанинского городского поселения, Сокиринского, Сумароковского, Попадьинского, Медведского и Меленсковского сельских поселений.</w:t>
      </w:r>
    </w:p>
    <w:p w:rsidR="00B569CB" w:rsidRPr="002B5F13" w:rsidRDefault="00B569CB" w:rsidP="00EE3A42">
      <w:pPr>
        <w:numPr>
          <w:ilvl w:val="0"/>
          <w:numId w:val="28"/>
        </w:numPr>
        <w:tabs>
          <w:tab w:val="num" w:pos="0"/>
          <w:tab w:val="left" w:pos="1080"/>
        </w:tabs>
        <w:suppressAutoHyphens/>
        <w:ind w:left="0" w:firstLine="720"/>
        <w:rPr>
          <w:rFonts w:eastAsia="Times New Roman"/>
          <w:lang w:eastAsia="ar-SA"/>
        </w:rPr>
      </w:pPr>
      <w:r w:rsidRPr="002B5F13">
        <w:rPr>
          <w:rFonts w:eastAsia="Times New Roman"/>
          <w:szCs w:val="28"/>
          <w:lang w:eastAsia="ar-SA"/>
        </w:rPr>
        <w:lastRenderedPageBreak/>
        <w:t>Для формирования пространственно-организационных структур, ориентированных на развитие рекреационной деятельности необходимо проработать формы частно-государственного партнерства в рамках полномочий органов муниципальной власти в соответствии с Федеральным законом «Об общих принципах организации местного самоуправления в Российской федерации».</w:t>
      </w:r>
    </w:p>
    <w:p w:rsidR="004475EE" w:rsidRPr="00162299" w:rsidRDefault="004475EE" w:rsidP="004475EE">
      <w:pPr>
        <w:rPr>
          <w:iCs/>
          <w:highlight w:val="yellow"/>
        </w:rPr>
      </w:pPr>
    </w:p>
    <w:p w:rsidR="004475EE" w:rsidRPr="00162299" w:rsidRDefault="004475EE" w:rsidP="004475EE">
      <w:pPr>
        <w:rPr>
          <w:highlight w:val="yellow"/>
        </w:rPr>
      </w:pPr>
    </w:p>
    <w:p w:rsidR="004475EE" w:rsidRPr="00162299" w:rsidRDefault="004475EE" w:rsidP="004475EE">
      <w:pPr>
        <w:rPr>
          <w:highlight w:val="yellow"/>
        </w:rPr>
      </w:pPr>
    </w:p>
    <w:p w:rsidR="004475EE" w:rsidRPr="002B5F13" w:rsidRDefault="004475EE" w:rsidP="004475EE">
      <w:pPr>
        <w:pStyle w:val="22"/>
      </w:pPr>
      <w:bookmarkStart w:id="205" w:name="_Toc318158378"/>
      <w:r w:rsidRPr="002B5F13">
        <w:t>3.7. Транспортная инфраструктура</w:t>
      </w:r>
      <w:bookmarkEnd w:id="205"/>
    </w:p>
    <w:p w:rsidR="004475EE" w:rsidRPr="002B5F13" w:rsidRDefault="004475EE" w:rsidP="004475EE">
      <w:pPr>
        <w:rPr>
          <w:iCs/>
        </w:rPr>
      </w:pPr>
    </w:p>
    <w:p w:rsidR="002C274F" w:rsidRPr="002B5F13" w:rsidRDefault="002C274F" w:rsidP="002C274F">
      <w:pPr>
        <w:ind w:firstLine="720"/>
        <w:rPr>
          <w:rFonts w:eastAsia="Times New Roman"/>
          <w:szCs w:val="28"/>
        </w:rPr>
      </w:pPr>
      <w:r w:rsidRPr="002B5F13">
        <w:rPr>
          <w:rFonts w:eastAsia="Times New Roman"/>
          <w:szCs w:val="28"/>
        </w:rPr>
        <w:t>Внешние транспортно-экономические связи Сусанинского района Костромской области осуществляются только автомобильным видом транспорта.</w:t>
      </w:r>
    </w:p>
    <w:p w:rsidR="002C274F" w:rsidRPr="002B5F13" w:rsidRDefault="002C274F" w:rsidP="002C274F">
      <w:pPr>
        <w:rPr>
          <w:rFonts w:eastAsia="Times New Roman"/>
          <w:szCs w:val="28"/>
        </w:rPr>
      </w:pPr>
    </w:p>
    <w:p w:rsidR="002C274F" w:rsidRPr="002B5F13" w:rsidRDefault="002C274F" w:rsidP="002C274F">
      <w:pPr>
        <w:rPr>
          <w:rFonts w:eastAsia="Times New Roman"/>
          <w:b/>
          <w:szCs w:val="28"/>
        </w:rPr>
      </w:pPr>
      <w:r w:rsidRPr="002B5F13">
        <w:rPr>
          <w:rFonts w:eastAsia="Times New Roman"/>
          <w:szCs w:val="28"/>
        </w:rPr>
        <w:t>Характеристика протяженности путей сообщения Сусанинского муниципального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
        <w:gridCol w:w="5741"/>
        <w:gridCol w:w="1087"/>
        <w:gridCol w:w="1964"/>
      </w:tblGrid>
      <w:tr w:rsidR="002C274F" w:rsidRPr="002B5F13" w:rsidTr="002C274F">
        <w:tblPrEx>
          <w:tblCellMar>
            <w:top w:w="0" w:type="dxa"/>
            <w:bottom w:w="0" w:type="dxa"/>
          </w:tblCellMar>
        </w:tblPrEx>
        <w:trPr>
          <w:jc w:val="center"/>
        </w:trPr>
        <w:tc>
          <w:tcPr>
            <w:tcW w:w="0" w:type="auto"/>
            <w:shd w:val="clear" w:color="auto" w:fill="auto"/>
          </w:tcPr>
          <w:p w:rsidR="002C274F" w:rsidRPr="002B5F13" w:rsidRDefault="002C274F" w:rsidP="002C274F">
            <w:pPr>
              <w:jc w:val="center"/>
              <w:rPr>
                <w:rFonts w:eastAsia="Times New Roman"/>
                <w:b/>
              </w:rPr>
            </w:pPr>
            <w:r w:rsidRPr="002B5F13">
              <w:rPr>
                <w:rFonts w:eastAsia="Times New Roman"/>
                <w:b/>
              </w:rPr>
              <w:t>№№</w:t>
            </w:r>
          </w:p>
        </w:tc>
        <w:tc>
          <w:tcPr>
            <w:tcW w:w="0" w:type="auto"/>
            <w:shd w:val="clear" w:color="auto" w:fill="auto"/>
          </w:tcPr>
          <w:p w:rsidR="002C274F" w:rsidRPr="002B5F13" w:rsidRDefault="002C274F" w:rsidP="002C274F">
            <w:pPr>
              <w:jc w:val="center"/>
              <w:rPr>
                <w:rFonts w:eastAsia="Times New Roman"/>
                <w:b/>
              </w:rPr>
            </w:pPr>
            <w:r w:rsidRPr="002B5F13">
              <w:rPr>
                <w:rFonts w:eastAsia="Times New Roman"/>
                <w:b/>
              </w:rPr>
              <w:t>Наименование</w:t>
            </w:r>
          </w:p>
          <w:p w:rsidR="002C274F" w:rsidRPr="002B5F13" w:rsidRDefault="002C274F" w:rsidP="002C274F">
            <w:pPr>
              <w:jc w:val="center"/>
              <w:rPr>
                <w:rFonts w:eastAsia="Times New Roman"/>
                <w:b/>
              </w:rPr>
            </w:pPr>
            <w:r w:rsidRPr="002B5F13">
              <w:rPr>
                <w:rFonts w:eastAsia="Times New Roman"/>
                <w:b/>
              </w:rPr>
              <w:t>показателей</w:t>
            </w:r>
          </w:p>
        </w:tc>
        <w:tc>
          <w:tcPr>
            <w:tcW w:w="0" w:type="auto"/>
            <w:shd w:val="clear" w:color="auto" w:fill="auto"/>
          </w:tcPr>
          <w:p w:rsidR="002C274F" w:rsidRPr="002B5F13" w:rsidRDefault="002C274F" w:rsidP="002C274F">
            <w:pPr>
              <w:jc w:val="center"/>
              <w:rPr>
                <w:rFonts w:eastAsia="Times New Roman"/>
                <w:b/>
              </w:rPr>
            </w:pPr>
            <w:r w:rsidRPr="002B5F13">
              <w:rPr>
                <w:rFonts w:eastAsia="Times New Roman"/>
                <w:b/>
              </w:rPr>
              <w:t>ед.изм.</w:t>
            </w:r>
          </w:p>
        </w:tc>
        <w:tc>
          <w:tcPr>
            <w:tcW w:w="0" w:type="auto"/>
            <w:shd w:val="clear" w:color="auto" w:fill="auto"/>
          </w:tcPr>
          <w:p w:rsidR="002C274F" w:rsidRPr="002B5F13" w:rsidRDefault="002C274F" w:rsidP="002C274F">
            <w:pPr>
              <w:jc w:val="center"/>
              <w:rPr>
                <w:rFonts w:eastAsia="Times New Roman"/>
                <w:b/>
              </w:rPr>
            </w:pPr>
            <w:r w:rsidRPr="002B5F13">
              <w:rPr>
                <w:rFonts w:eastAsia="Times New Roman"/>
                <w:b/>
              </w:rPr>
              <w:t>по сост. на 2009 год</w:t>
            </w:r>
          </w:p>
        </w:tc>
      </w:tr>
      <w:tr w:rsidR="002C274F" w:rsidRPr="002B5F13" w:rsidTr="002C274F">
        <w:tblPrEx>
          <w:tblCellMar>
            <w:top w:w="0" w:type="dxa"/>
            <w:bottom w:w="0" w:type="dxa"/>
          </w:tblCellMar>
        </w:tblPrEx>
        <w:trPr>
          <w:trHeight w:val="302"/>
          <w:jc w:val="center"/>
        </w:trPr>
        <w:tc>
          <w:tcPr>
            <w:tcW w:w="0" w:type="auto"/>
            <w:shd w:val="clear" w:color="auto" w:fill="auto"/>
            <w:vAlign w:val="center"/>
          </w:tcPr>
          <w:p w:rsidR="002C274F" w:rsidRPr="002B5F13" w:rsidRDefault="002C274F" w:rsidP="002C274F">
            <w:pPr>
              <w:rPr>
                <w:rFonts w:eastAsia="Times New Roman"/>
              </w:rPr>
            </w:pPr>
            <w:r w:rsidRPr="002B5F13">
              <w:rPr>
                <w:rFonts w:eastAsia="Times New Roman"/>
              </w:rPr>
              <w:t>1</w:t>
            </w:r>
          </w:p>
        </w:tc>
        <w:tc>
          <w:tcPr>
            <w:tcW w:w="0" w:type="auto"/>
            <w:shd w:val="clear" w:color="auto" w:fill="auto"/>
          </w:tcPr>
          <w:p w:rsidR="002C274F" w:rsidRPr="002B5F13" w:rsidRDefault="002C274F" w:rsidP="002C274F">
            <w:pPr>
              <w:rPr>
                <w:rFonts w:eastAsia="Times New Roman"/>
              </w:rPr>
            </w:pPr>
            <w:r w:rsidRPr="002B5F13">
              <w:rPr>
                <w:rFonts w:eastAsia="Times New Roman"/>
              </w:rPr>
              <w:t>Протяженность автомобильных дорог  общего пользования</w:t>
            </w:r>
          </w:p>
        </w:tc>
        <w:tc>
          <w:tcPr>
            <w:tcW w:w="0" w:type="auto"/>
            <w:shd w:val="clear" w:color="auto" w:fill="auto"/>
          </w:tcPr>
          <w:p w:rsidR="002C274F" w:rsidRPr="002B5F13" w:rsidRDefault="002C274F" w:rsidP="002C274F">
            <w:pPr>
              <w:jc w:val="center"/>
              <w:rPr>
                <w:rFonts w:eastAsia="Times New Roman"/>
              </w:rPr>
            </w:pPr>
            <w:r w:rsidRPr="002B5F13">
              <w:rPr>
                <w:rFonts w:eastAsia="Times New Roman"/>
              </w:rPr>
              <w:t>км</w:t>
            </w:r>
          </w:p>
        </w:tc>
        <w:tc>
          <w:tcPr>
            <w:tcW w:w="0" w:type="auto"/>
            <w:shd w:val="clear" w:color="auto" w:fill="auto"/>
          </w:tcPr>
          <w:p w:rsidR="002C274F" w:rsidRPr="002B5F13" w:rsidRDefault="002C274F" w:rsidP="002C274F">
            <w:pPr>
              <w:jc w:val="center"/>
              <w:rPr>
                <w:rFonts w:eastAsia="Times New Roman"/>
              </w:rPr>
            </w:pPr>
            <w:r w:rsidRPr="002B5F13">
              <w:rPr>
                <w:rFonts w:eastAsia="Times New Roman"/>
              </w:rPr>
              <w:t>279,8</w:t>
            </w:r>
          </w:p>
        </w:tc>
      </w:tr>
      <w:tr w:rsidR="002C274F" w:rsidRPr="002B5F13" w:rsidTr="002C274F">
        <w:tblPrEx>
          <w:tblCellMar>
            <w:top w:w="0" w:type="dxa"/>
            <w:bottom w:w="0" w:type="dxa"/>
          </w:tblCellMar>
        </w:tblPrEx>
        <w:trPr>
          <w:trHeight w:val="351"/>
          <w:jc w:val="center"/>
        </w:trPr>
        <w:tc>
          <w:tcPr>
            <w:tcW w:w="0" w:type="auto"/>
            <w:shd w:val="clear" w:color="auto" w:fill="auto"/>
            <w:vAlign w:val="center"/>
          </w:tcPr>
          <w:p w:rsidR="002C274F" w:rsidRPr="002B5F13" w:rsidRDefault="002C274F" w:rsidP="002C274F">
            <w:pPr>
              <w:rPr>
                <w:rFonts w:eastAsia="Times New Roman"/>
              </w:rPr>
            </w:pPr>
            <w:r w:rsidRPr="002B5F13">
              <w:rPr>
                <w:rFonts w:eastAsia="Times New Roman"/>
              </w:rPr>
              <w:t>2</w:t>
            </w:r>
          </w:p>
        </w:tc>
        <w:tc>
          <w:tcPr>
            <w:tcW w:w="0" w:type="auto"/>
            <w:shd w:val="clear" w:color="auto" w:fill="auto"/>
          </w:tcPr>
          <w:p w:rsidR="002C274F" w:rsidRPr="002B5F13" w:rsidRDefault="002C274F" w:rsidP="002C274F">
            <w:pPr>
              <w:rPr>
                <w:rFonts w:eastAsia="Times New Roman"/>
              </w:rPr>
            </w:pPr>
            <w:r w:rsidRPr="002B5F13">
              <w:rPr>
                <w:rFonts w:eastAsia="Times New Roman"/>
              </w:rPr>
              <w:t>Протяженность дорог общего пользования с твердым покрытием</w:t>
            </w:r>
          </w:p>
        </w:tc>
        <w:tc>
          <w:tcPr>
            <w:tcW w:w="0" w:type="auto"/>
            <w:shd w:val="clear" w:color="auto" w:fill="auto"/>
          </w:tcPr>
          <w:p w:rsidR="002C274F" w:rsidRPr="002B5F13" w:rsidRDefault="002C274F" w:rsidP="002C274F">
            <w:pPr>
              <w:jc w:val="center"/>
              <w:rPr>
                <w:rFonts w:eastAsia="Times New Roman"/>
              </w:rPr>
            </w:pPr>
            <w:r w:rsidRPr="002B5F13">
              <w:rPr>
                <w:rFonts w:eastAsia="Times New Roman"/>
              </w:rPr>
              <w:t>км</w:t>
            </w:r>
          </w:p>
        </w:tc>
        <w:tc>
          <w:tcPr>
            <w:tcW w:w="0" w:type="auto"/>
            <w:shd w:val="clear" w:color="auto" w:fill="auto"/>
          </w:tcPr>
          <w:p w:rsidR="002C274F" w:rsidRPr="002B5F13" w:rsidRDefault="002C274F" w:rsidP="002C274F">
            <w:pPr>
              <w:jc w:val="center"/>
              <w:rPr>
                <w:rFonts w:eastAsia="Times New Roman"/>
              </w:rPr>
            </w:pPr>
            <w:r w:rsidRPr="002B5F13">
              <w:rPr>
                <w:rFonts w:eastAsia="Times New Roman"/>
              </w:rPr>
              <w:t>200,7</w:t>
            </w:r>
          </w:p>
        </w:tc>
      </w:tr>
    </w:tbl>
    <w:p w:rsidR="002C274F" w:rsidRPr="002B5F13" w:rsidRDefault="002C274F" w:rsidP="002C274F">
      <w:pPr>
        <w:ind w:firstLine="720"/>
        <w:rPr>
          <w:rFonts w:eastAsia="Times New Roman"/>
          <w:szCs w:val="28"/>
        </w:rPr>
      </w:pPr>
      <w:r w:rsidRPr="002B5F13">
        <w:rPr>
          <w:rFonts w:eastAsia="Times New Roman"/>
          <w:szCs w:val="28"/>
        </w:rPr>
        <w:t>Строительства новых автомобильных дорог не производилось более 10 лет, и развитие автодорожной инфраструктуры осуществлялось только за счёт ремонта и увеличения доли автодорог с твёрдым покрытием.</w:t>
      </w:r>
    </w:p>
    <w:p w:rsidR="00762DB2" w:rsidRDefault="00762DB2" w:rsidP="00762DB2">
      <w:pPr>
        <w:rPr>
          <w:b/>
        </w:rPr>
      </w:pPr>
      <w:bookmarkStart w:id="206" w:name="_Toc215544466"/>
      <w:bookmarkStart w:id="207" w:name="_Toc217968517"/>
      <w:bookmarkStart w:id="208" w:name="_Toc217971483"/>
      <w:bookmarkStart w:id="209" w:name="_Toc237682853"/>
      <w:bookmarkStart w:id="210" w:name="_Toc246404623"/>
      <w:bookmarkStart w:id="211" w:name="_Toc246929496"/>
      <w:bookmarkStart w:id="212" w:name="_Toc246929671"/>
      <w:bookmarkStart w:id="213" w:name="_Toc246929854"/>
      <w:bookmarkStart w:id="214" w:name="_Toc246930016"/>
      <w:bookmarkStart w:id="215" w:name="_Toc246930178"/>
    </w:p>
    <w:p w:rsidR="002C274F" w:rsidRPr="00762DB2" w:rsidRDefault="00762DB2" w:rsidP="002C274F">
      <w:pPr>
        <w:rPr>
          <w:b/>
        </w:rPr>
      </w:pPr>
      <w:r>
        <w:rPr>
          <w:b/>
        </w:rPr>
        <w:tab/>
      </w:r>
      <w:r w:rsidR="002C274F" w:rsidRPr="00762DB2">
        <w:rPr>
          <w:b/>
        </w:rPr>
        <w:t>Автомобильный транспорт</w:t>
      </w:r>
      <w:bookmarkEnd w:id="206"/>
      <w:bookmarkEnd w:id="207"/>
      <w:bookmarkEnd w:id="208"/>
      <w:bookmarkEnd w:id="209"/>
      <w:bookmarkEnd w:id="210"/>
      <w:bookmarkEnd w:id="211"/>
      <w:bookmarkEnd w:id="212"/>
      <w:bookmarkEnd w:id="213"/>
      <w:bookmarkEnd w:id="214"/>
      <w:bookmarkEnd w:id="215"/>
    </w:p>
    <w:p w:rsidR="002C274F" w:rsidRPr="0081035A" w:rsidRDefault="002C274F" w:rsidP="002C274F">
      <w:pPr>
        <w:ind w:firstLine="709"/>
        <w:rPr>
          <w:rFonts w:eastAsia="Times New Roman"/>
          <w:szCs w:val="28"/>
        </w:rPr>
      </w:pPr>
      <w:r w:rsidRPr="0081035A">
        <w:rPr>
          <w:rFonts w:eastAsia="Times New Roman"/>
          <w:szCs w:val="28"/>
        </w:rPr>
        <w:t xml:space="preserve">Автомобильные дороги </w:t>
      </w:r>
      <w:r w:rsidR="002B5F13" w:rsidRPr="0081035A">
        <w:rPr>
          <w:rFonts w:eastAsia="Times New Roman"/>
          <w:szCs w:val="28"/>
        </w:rPr>
        <w:t>поселения</w:t>
      </w:r>
      <w:r w:rsidRPr="0081035A">
        <w:rPr>
          <w:rFonts w:eastAsia="Times New Roman"/>
          <w:szCs w:val="28"/>
        </w:rPr>
        <w:t xml:space="preserve"> характеризуются</w:t>
      </w:r>
      <w:r w:rsidR="00762DB2">
        <w:rPr>
          <w:rFonts w:eastAsia="Times New Roman"/>
          <w:szCs w:val="28"/>
        </w:rPr>
        <w:t xml:space="preserve"> низкой интенсивностью движения.</w:t>
      </w:r>
    </w:p>
    <w:p w:rsidR="002C274F" w:rsidRPr="0081035A" w:rsidRDefault="002C274F" w:rsidP="002C274F">
      <w:pPr>
        <w:ind w:firstLine="709"/>
        <w:rPr>
          <w:rFonts w:eastAsia="Times New Roman"/>
          <w:b/>
          <w:szCs w:val="28"/>
        </w:rPr>
      </w:pPr>
    </w:p>
    <w:p w:rsidR="002C274F" w:rsidRPr="0081035A" w:rsidRDefault="002C274F" w:rsidP="002B5F13">
      <w:pPr>
        <w:jc w:val="center"/>
        <w:rPr>
          <w:rFonts w:eastAsia="Times New Roman"/>
          <w:b/>
          <w:szCs w:val="28"/>
        </w:rPr>
      </w:pPr>
      <w:r w:rsidRPr="0081035A">
        <w:rPr>
          <w:rFonts w:eastAsia="Times New Roman"/>
          <w:b/>
          <w:szCs w:val="28"/>
        </w:rPr>
        <w:t>Интенсивности движения по основным автодорогам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309"/>
        <w:gridCol w:w="2167"/>
        <w:gridCol w:w="2409"/>
        <w:gridCol w:w="1985"/>
      </w:tblGrid>
      <w:tr w:rsidR="002B5F13" w:rsidRPr="0081035A" w:rsidTr="0081035A">
        <w:tc>
          <w:tcPr>
            <w:tcW w:w="594" w:type="dxa"/>
          </w:tcPr>
          <w:p w:rsidR="002B5F13" w:rsidRPr="0081035A" w:rsidRDefault="002B5F13" w:rsidP="002C274F">
            <w:pPr>
              <w:rPr>
                <w:rFonts w:eastAsia="Times New Roman"/>
              </w:rPr>
            </w:pPr>
            <w:r w:rsidRPr="0081035A">
              <w:rPr>
                <w:rFonts w:eastAsia="Times New Roman"/>
              </w:rPr>
              <w:t>№ п/п</w:t>
            </w:r>
          </w:p>
        </w:tc>
        <w:tc>
          <w:tcPr>
            <w:tcW w:w="2309" w:type="dxa"/>
          </w:tcPr>
          <w:p w:rsidR="002B5F13" w:rsidRPr="0081035A" w:rsidRDefault="002B5F13" w:rsidP="002C274F">
            <w:pPr>
              <w:rPr>
                <w:rFonts w:eastAsia="Times New Roman"/>
              </w:rPr>
            </w:pPr>
            <w:r w:rsidRPr="0081035A">
              <w:rPr>
                <w:rFonts w:eastAsia="Times New Roman"/>
              </w:rPr>
              <w:t>Начало участка, км</w:t>
            </w:r>
          </w:p>
        </w:tc>
        <w:tc>
          <w:tcPr>
            <w:tcW w:w="2167" w:type="dxa"/>
          </w:tcPr>
          <w:p w:rsidR="002B5F13" w:rsidRPr="0081035A" w:rsidRDefault="002B5F13" w:rsidP="002C274F">
            <w:pPr>
              <w:rPr>
                <w:rFonts w:eastAsia="Times New Roman"/>
              </w:rPr>
            </w:pPr>
            <w:r w:rsidRPr="0081035A">
              <w:rPr>
                <w:rFonts w:eastAsia="Times New Roman"/>
              </w:rPr>
              <w:t>Конец участка, км</w:t>
            </w:r>
          </w:p>
        </w:tc>
        <w:tc>
          <w:tcPr>
            <w:tcW w:w="2409" w:type="dxa"/>
          </w:tcPr>
          <w:p w:rsidR="002B5F13" w:rsidRPr="0081035A" w:rsidRDefault="002B5F13" w:rsidP="002C274F">
            <w:pPr>
              <w:rPr>
                <w:rFonts w:eastAsia="Times New Roman"/>
              </w:rPr>
            </w:pPr>
            <w:r w:rsidRPr="0081035A">
              <w:rPr>
                <w:rFonts w:eastAsia="Times New Roman"/>
              </w:rPr>
              <w:t>Интенсивсность движения авт/сут</w:t>
            </w:r>
          </w:p>
        </w:tc>
        <w:tc>
          <w:tcPr>
            <w:tcW w:w="1985" w:type="dxa"/>
          </w:tcPr>
          <w:p w:rsidR="002B5F13" w:rsidRPr="0081035A" w:rsidRDefault="002B5F13" w:rsidP="002C274F">
            <w:pPr>
              <w:rPr>
                <w:rFonts w:eastAsia="Times New Roman"/>
              </w:rPr>
            </w:pPr>
            <w:r w:rsidRPr="0081035A">
              <w:rPr>
                <w:rFonts w:eastAsia="Times New Roman"/>
              </w:rPr>
              <w:t>В т.ч. грузовой транспорт</w:t>
            </w:r>
          </w:p>
        </w:tc>
      </w:tr>
      <w:tr w:rsidR="002B5F13" w:rsidRPr="0081035A" w:rsidTr="0081035A">
        <w:tc>
          <w:tcPr>
            <w:tcW w:w="594" w:type="dxa"/>
          </w:tcPr>
          <w:p w:rsidR="002B5F13" w:rsidRPr="0081035A" w:rsidRDefault="002B5F13" w:rsidP="002C274F">
            <w:pPr>
              <w:rPr>
                <w:rFonts w:eastAsia="Times New Roman"/>
                <w:b/>
              </w:rPr>
            </w:pPr>
            <w:r w:rsidRPr="0081035A">
              <w:rPr>
                <w:rFonts w:eastAsia="Times New Roman"/>
                <w:b/>
              </w:rPr>
              <w:t>1</w:t>
            </w:r>
          </w:p>
        </w:tc>
        <w:tc>
          <w:tcPr>
            <w:tcW w:w="8870" w:type="dxa"/>
            <w:gridSpan w:val="4"/>
          </w:tcPr>
          <w:p w:rsidR="002B5F13" w:rsidRPr="0081035A" w:rsidRDefault="002B5F13" w:rsidP="002C274F">
            <w:pPr>
              <w:rPr>
                <w:rFonts w:eastAsia="Times New Roman"/>
                <w:b/>
              </w:rPr>
            </w:pPr>
            <w:r w:rsidRPr="0081035A">
              <w:rPr>
                <w:rFonts w:eastAsia="Times New Roman"/>
                <w:b/>
              </w:rPr>
              <w:t xml:space="preserve">Сусанино – Буяково </w:t>
            </w:r>
          </w:p>
        </w:tc>
      </w:tr>
      <w:tr w:rsidR="002B5F13" w:rsidRPr="0081035A" w:rsidTr="0081035A">
        <w:tc>
          <w:tcPr>
            <w:tcW w:w="594" w:type="dxa"/>
          </w:tcPr>
          <w:p w:rsidR="002B5F13" w:rsidRPr="0081035A" w:rsidRDefault="002B5F13" w:rsidP="002C274F">
            <w:pPr>
              <w:rPr>
                <w:rFonts w:eastAsia="Times New Roman"/>
              </w:rPr>
            </w:pPr>
          </w:p>
        </w:tc>
        <w:tc>
          <w:tcPr>
            <w:tcW w:w="2309" w:type="dxa"/>
          </w:tcPr>
          <w:p w:rsidR="002B5F13" w:rsidRPr="0081035A" w:rsidRDefault="002B5F13" w:rsidP="002C274F">
            <w:pPr>
              <w:rPr>
                <w:rFonts w:eastAsia="Times New Roman"/>
              </w:rPr>
            </w:pPr>
            <w:r w:rsidRPr="0081035A">
              <w:rPr>
                <w:rFonts w:eastAsia="Times New Roman"/>
              </w:rPr>
              <w:t>1,505</w:t>
            </w:r>
          </w:p>
        </w:tc>
        <w:tc>
          <w:tcPr>
            <w:tcW w:w="2167" w:type="dxa"/>
          </w:tcPr>
          <w:p w:rsidR="002B5F13" w:rsidRPr="0081035A" w:rsidRDefault="002B5F13" w:rsidP="002C274F">
            <w:pPr>
              <w:rPr>
                <w:rFonts w:eastAsia="Times New Roman"/>
              </w:rPr>
            </w:pPr>
            <w:r w:rsidRPr="0081035A">
              <w:rPr>
                <w:rFonts w:eastAsia="Times New Roman"/>
              </w:rPr>
              <w:t>17,975</w:t>
            </w:r>
          </w:p>
        </w:tc>
        <w:tc>
          <w:tcPr>
            <w:tcW w:w="2409" w:type="dxa"/>
          </w:tcPr>
          <w:p w:rsidR="002B5F13" w:rsidRPr="0081035A" w:rsidRDefault="002B5F13" w:rsidP="002C274F">
            <w:pPr>
              <w:rPr>
                <w:rFonts w:eastAsia="Times New Roman"/>
              </w:rPr>
            </w:pPr>
            <w:r w:rsidRPr="0081035A">
              <w:rPr>
                <w:rFonts w:eastAsia="Times New Roman"/>
              </w:rPr>
              <w:t>247</w:t>
            </w:r>
          </w:p>
        </w:tc>
        <w:tc>
          <w:tcPr>
            <w:tcW w:w="1985" w:type="dxa"/>
          </w:tcPr>
          <w:p w:rsidR="002B5F13" w:rsidRPr="0081035A" w:rsidRDefault="002B5F13" w:rsidP="002C274F">
            <w:pPr>
              <w:rPr>
                <w:rFonts w:eastAsia="Times New Roman"/>
              </w:rPr>
            </w:pPr>
            <w:r w:rsidRPr="0081035A">
              <w:rPr>
                <w:rFonts w:eastAsia="Times New Roman"/>
              </w:rPr>
              <w:t>38</w:t>
            </w:r>
          </w:p>
        </w:tc>
      </w:tr>
      <w:tr w:rsidR="002B5F13" w:rsidRPr="0081035A" w:rsidTr="0081035A">
        <w:tc>
          <w:tcPr>
            <w:tcW w:w="594" w:type="dxa"/>
          </w:tcPr>
          <w:p w:rsidR="002B5F13" w:rsidRPr="0081035A" w:rsidRDefault="002B5F13" w:rsidP="002C274F">
            <w:pPr>
              <w:rPr>
                <w:rFonts w:eastAsia="Times New Roman"/>
              </w:rPr>
            </w:pPr>
          </w:p>
        </w:tc>
        <w:tc>
          <w:tcPr>
            <w:tcW w:w="2309" w:type="dxa"/>
          </w:tcPr>
          <w:p w:rsidR="002B5F13" w:rsidRPr="0081035A" w:rsidRDefault="002B5F13" w:rsidP="002C274F">
            <w:pPr>
              <w:rPr>
                <w:rFonts w:eastAsia="Times New Roman"/>
              </w:rPr>
            </w:pPr>
            <w:r w:rsidRPr="0081035A">
              <w:rPr>
                <w:rFonts w:eastAsia="Times New Roman"/>
              </w:rPr>
              <w:t>17,975</w:t>
            </w:r>
          </w:p>
        </w:tc>
        <w:tc>
          <w:tcPr>
            <w:tcW w:w="2167" w:type="dxa"/>
          </w:tcPr>
          <w:p w:rsidR="002B5F13" w:rsidRPr="0081035A" w:rsidRDefault="002B5F13" w:rsidP="002C274F">
            <w:pPr>
              <w:rPr>
                <w:rFonts w:eastAsia="Times New Roman"/>
              </w:rPr>
            </w:pPr>
            <w:r w:rsidRPr="0081035A">
              <w:rPr>
                <w:rFonts w:eastAsia="Times New Roman"/>
              </w:rPr>
              <w:t>25,374</w:t>
            </w:r>
          </w:p>
        </w:tc>
        <w:tc>
          <w:tcPr>
            <w:tcW w:w="2409" w:type="dxa"/>
          </w:tcPr>
          <w:p w:rsidR="002B5F13" w:rsidRPr="0081035A" w:rsidRDefault="002B5F13" w:rsidP="002C274F">
            <w:pPr>
              <w:rPr>
                <w:rFonts w:eastAsia="Times New Roman"/>
              </w:rPr>
            </w:pPr>
            <w:r w:rsidRPr="0081035A">
              <w:rPr>
                <w:rFonts w:eastAsia="Times New Roman"/>
              </w:rPr>
              <w:t>59</w:t>
            </w:r>
          </w:p>
        </w:tc>
        <w:tc>
          <w:tcPr>
            <w:tcW w:w="1985" w:type="dxa"/>
          </w:tcPr>
          <w:p w:rsidR="002B5F13" w:rsidRPr="0081035A" w:rsidRDefault="002B5F13" w:rsidP="002C274F">
            <w:pPr>
              <w:rPr>
                <w:rFonts w:eastAsia="Times New Roman"/>
              </w:rPr>
            </w:pPr>
            <w:r w:rsidRPr="0081035A">
              <w:rPr>
                <w:rFonts w:eastAsia="Times New Roman"/>
              </w:rPr>
              <w:t>12</w:t>
            </w:r>
          </w:p>
        </w:tc>
      </w:tr>
    </w:tbl>
    <w:p w:rsidR="002C274F" w:rsidRPr="00A27D3F" w:rsidRDefault="002C274F" w:rsidP="002C274F">
      <w:pPr>
        <w:ind w:firstLine="709"/>
        <w:rPr>
          <w:rFonts w:eastAsia="Times New Roman"/>
          <w:szCs w:val="28"/>
          <w:highlight w:val="yellow"/>
        </w:rPr>
      </w:pPr>
    </w:p>
    <w:p w:rsidR="002C274F" w:rsidRPr="0081035A" w:rsidRDefault="002C274F" w:rsidP="002C274F">
      <w:pPr>
        <w:ind w:firstLine="709"/>
        <w:rPr>
          <w:rFonts w:eastAsia="Times New Roman"/>
          <w:szCs w:val="28"/>
        </w:rPr>
      </w:pPr>
      <w:r w:rsidRPr="0081035A">
        <w:rPr>
          <w:rFonts w:eastAsia="Times New Roman"/>
          <w:szCs w:val="28"/>
        </w:rPr>
        <w:t>Интенсивность движения по остальным автодорогам общего пользования не превышает 100 автомобилей в сутки.</w:t>
      </w:r>
    </w:p>
    <w:p w:rsidR="002C274F" w:rsidRPr="0081035A" w:rsidRDefault="002C274F" w:rsidP="002C274F">
      <w:pPr>
        <w:ind w:firstLine="720"/>
        <w:rPr>
          <w:rFonts w:eastAsia="Times New Roman"/>
          <w:szCs w:val="28"/>
        </w:rPr>
      </w:pPr>
      <w:r w:rsidRPr="0081035A">
        <w:rPr>
          <w:rFonts w:eastAsia="Times New Roman"/>
          <w:szCs w:val="28"/>
        </w:rPr>
        <w:t xml:space="preserve">Основу дорожной сети общего пользования составляют межмуниципальные автомобильные дороги общего пользования. </w:t>
      </w:r>
      <w:r w:rsidRPr="0081035A">
        <w:rPr>
          <w:rFonts w:eastAsia="Times New Roman"/>
          <w:szCs w:val="28"/>
        </w:rPr>
        <w:lastRenderedPageBreak/>
        <w:t>Межмуниципальные автодороги относятся к областной собственности, их содержание и развитие является сферой ответственности ОГУ «КОСТРОМААВТОДОР»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rsidR="002C274F" w:rsidRPr="0081035A" w:rsidRDefault="002C274F" w:rsidP="002C274F">
      <w:pPr>
        <w:ind w:firstLine="720"/>
        <w:rPr>
          <w:rFonts w:eastAsia="Times New Roman"/>
          <w:szCs w:val="28"/>
        </w:rPr>
      </w:pPr>
      <w:r w:rsidRPr="0081035A">
        <w:rPr>
          <w:rFonts w:eastAsia="Times New Roman"/>
          <w:szCs w:val="28"/>
        </w:rPr>
        <w:t>Дороги общего пользования на территории Сусанинского муниципального района обслуживаются ГПКО «Сусанинское ДЭП № 6».</w:t>
      </w:r>
    </w:p>
    <w:p w:rsidR="002C274F" w:rsidRPr="0081035A" w:rsidRDefault="002C274F" w:rsidP="002C274F">
      <w:pPr>
        <w:ind w:firstLine="540"/>
        <w:rPr>
          <w:rFonts w:eastAsia="Times New Roman"/>
          <w:szCs w:val="28"/>
        </w:rPr>
      </w:pPr>
      <w:r w:rsidRPr="0081035A">
        <w:rPr>
          <w:rFonts w:eastAsia="Times New Roman"/>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Необходимо проведение капитального ремонта ряда обветшавших мостов.</w:t>
      </w:r>
    </w:p>
    <w:p w:rsidR="002C274F" w:rsidRPr="0081035A" w:rsidRDefault="002C274F" w:rsidP="002C274F">
      <w:pPr>
        <w:ind w:firstLine="540"/>
        <w:rPr>
          <w:rFonts w:eastAsia="Times New Roman"/>
          <w:bCs/>
          <w:spacing w:val="-2"/>
          <w:szCs w:val="28"/>
        </w:rPr>
      </w:pPr>
      <w:r w:rsidRPr="0081035A">
        <w:rPr>
          <w:rFonts w:eastAsia="Times New Roman"/>
          <w:bCs/>
          <w:szCs w:val="28"/>
        </w:rPr>
        <w:t xml:space="preserve">По дорогам областного значения, обеспечивается связь </w:t>
      </w:r>
      <w:r w:rsidRPr="0081035A">
        <w:rPr>
          <w:rFonts w:eastAsia="Times New Roman"/>
          <w:bCs/>
          <w:spacing w:val="-2"/>
          <w:szCs w:val="28"/>
        </w:rPr>
        <w:t>сельских поселений</w:t>
      </w:r>
      <w:r w:rsidRPr="0081035A">
        <w:rPr>
          <w:rFonts w:eastAsia="Times New Roman"/>
          <w:bCs/>
          <w:szCs w:val="28"/>
        </w:rPr>
        <w:t xml:space="preserve"> с районным центром, а также по некоторым из них осуществляется связь с соседними районами</w:t>
      </w:r>
      <w:r w:rsidRPr="0081035A">
        <w:rPr>
          <w:rFonts w:eastAsia="Times New Roman"/>
          <w:bCs/>
          <w:spacing w:val="-2"/>
          <w:szCs w:val="28"/>
        </w:rPr>
        <w:t xml:space="preserve">. </w:t>
      </w:r>
    </w:p>
    <w:p w:rsidR="002C274F" w:rsidRPr="0081035A" w:rsidRDefault="002C274F" w:rsidP="002C274F">
      <w:pPr>
        <w:ind w:firstLine="540"/>
        <w:rPr>
          <w:rFonts w:eastAsia="Times New Roman"/>
          <w:spacing w:val="-1"/>
          <w:szCs w:val="28"/>
        </w:rPr>
      </w:pPr>
      <w:r w:rsidRPr="0081035A">
        <w:rPr>
          <w:rFonts w:eastAsia="Times New Roman"/>
          <w:szCs w:val="28"/>
        </w:rPr>
        <w:t xml:space="preserve">Автодороги с асфальтобетонным покрытием находятся в удовлетворительном </w:t>
      </w:r>
      <w:r w:rsidRPr="0081035A">
        <w:rPr>
          <w:rFonts w:eastAsia="Times New Roman"/>
          <w:spacing w:val="-1"/>
          <w:szCs w:val="28"/>
        </w:rPr>
        <w:t xml:space="preserve">состоянии, однако, местами требуют ремонта. </w:t>
      </w:r>
    </w:p>
    <w:p w:rsidR="002C274F" w:rsidRPr="0081035A" w:rsidRDefault="002C274F" w:rsidP="002C274F">
      <w:pPr>
        <w:ind w:firstLine="540"/>
        <w:rPr>
          <w:rFonts w:eastAsia="Times New Roman"/>
          <w:spacing w:val="-1"/>
          <w:szCs w:val="28"/>
        </w:rPr>
      </w:pPr>
      <w:r w:rsidRPr="0081035A">
        <w:rPr>
          <w:rFonts w:eastAsia="Times New Roman"/>
          <w:spacing w:val="-1"/>
          <w:szCs w:val="28"/>
        </w:rPr>
        <w:t>Более половины автомобильные дороги общего пользования местного значения (56,5%) имеют грунтовое покрытие. В периоды сильных дождей, а также во время весенней и осенней распутицы по многим дорогам проезд затруднён, а на отдельных участках дороги являются вовсе непроезжими. В остальное время движение по ним характеризуется низкими скоростями, усиленной амортизацией транспорта и излишними затратами трудовых ресурсов. В связи с этим связь некоторых насёлённых  пунктов с районным центром и даже с центром поселения, в котором они находятся, является неустойчивой.</w:t>
      </w:r>
    </w:p>
    <w:p w:rsidR="002C274F" w:rsidRPr="0081035A" w:rsidRDefault="002C274F" w:rsidP="002C274F">
      <w:pPr>
        <w:ind w:firstLine="540"/>
        <w:rPr>
          <w:rFonts w:eastAsia="Times New Roman"/>
          <w:szCs w:val="28"/>
        </w:rPr>
      </w:pPr>
      <w:r w:rsidRPr="0081035A">
        <w:rPr>
          <w:rFonts w:eastAsia="Times New Roman"/>
          <w:szCs w:val="28"/>
        </w:rPr>
        <w:t>Несовершенство дорожной сети, а также отставание её развития от темпов автомобилизации сдерживает социально-экономический рост во всех отраслях экономики, ухудшает культурно-бытовые связи сельских поселений между собой и с местными центрами, уменьшает мобильность передвижения трудовых ресурсов.</w:t>
      </w:r>
    </w:p>
    <w:p w:rsidR="002C274F" w:rsidRPr="00A27D3F" w:rsidRDefault="002C274F" w:rsidP="002C274F">
      <w:pPr>
        <w:ind w:firstLine="720"/>
        <w:jc w:val="center"/>
        <w:rPr>
          <w:rFonts w:eastAsia="Times New Roman"/>
          <w:b/>
          <w:szCs w:val="28"/>
          <w:highlight w:val="yellow"/>
        </w:rPr>
      </w:pPr>
    </w:p>
    <w:p w:rsidR="002C274F" w:rsidRPr="0081035A" w:rsidRDefault="002C274F" w:rsidP="0081035A">
      <w:pPr>
        <w:jc w:val="center"/>
        <w:rPr>
          <w:rFonts w:eastAsia="Times New Roman"/>
          <w:b/>
          <w:szCs w:val="28"/>
        </w:rPr>
      </w:pPr>
      <w:r w:rsidRPr="0081035A">
        <w:rPr>
          <w:rFonts w:eastAsia="Times New Roman"/>
          <w:b/>
          <w:szCs w:val="28"/>
        </w:rPr>
        <w:t>Информация по плотности автомобильных дорог общего пользования с твёрдым покрытием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36"/>
        <w:gridCol w:w="4290"/>
        <w:gridCol w:w="3815"/>
      </w:tblGrid>
      <w:tr w:rsidR="002C274F" w:rsidRPr="0081035A" w:rsidTr="002C274F">
        <w:tblPrEx>
          <w:tblCellMar>
            <w:top w:w="0" w:type="dxa"/>
            <w:bottom w:w="0" w:type="dxa"/>
          </w:tblCellMar>
        </w:tblPrEx>
        <w:trPr>
          <w:trHeight w:val="497"/>
          <w:jc w:val="center"/>
        </w:trPr>
        <w:tc>
          <w:tcPr>
            <w:tcW w:w="0" w:type="auto"/>
            <w:shd w:val="clear" w:color="auto" w:fill="FFFFFF"/>
          </w:tcPr>
          <w:p w:rsidR="002C274F" w:rsidRPr="0081035A" w:rsidRDefault="002C274F" w:rsidP="002C274F">
            <w:pPr>
              <w:shd w:val="clear" w:color="auto" w:fill="FFFFFF"/>
              <w:spacing w:line="266" w:lineRule="exact"/>
              <w:ind w:left="94" w:right="58"/>
              <w:rPr>
                <w:rFonts w:eastAsia="Times New Roman"/>
                <w:b/>
              </w:rPr>
            </w:pPr>
            <w:r w:rsidRPr="0081035A">
              <w:rPr>
                <w:rFonts w:eastAsia="Times New Roman"/>
                <w:b/>
              </w:rPr>
              <w:t xml:space="preserve">№ </w:t>
            </w:r>
            <w:r w:rsidRPr="0081035A">
              <w:rPr>
                <w:rFonts w:eastAsia="Times New Roman"/>
                <w:b/>
                <w:spacing w:val="-16"/>
              </w:rPr>
              <w:t>п/п</w:t>
            </w:r>
          </w:p>
        </w:tc>
        <w:tc>
          <w:tcPr>
            <w:tcW w:w="4290" w:type="dxa"/>
            <w:shd w:val="clear" w:color="auto" w:fill="FFFFFF"/>
          </w:tcPr>
          <w:p w:rsidR="002C274F" w:rsidRPr="0081035A" w:rsidRDefault="002C274F" w:rsidP="002C274F">
            <w:pPr>
              <w:shd w:val="clear" w:color="auto" w:fill="FFFFFF"/>
              <w:spacing w:line="281" w:lineRule="exact"/>
              <w:ind w:left="187" w:right="166"/>
              <w:rPr>
                <w:rFonts w:eastAsia="Times New Roman"/>
                <w:b/>
              </w:rPr>
            </w:pPr>
            <w:r w:rsidRPr="0081035A">
              <w:rPr>
                <w:rFonts w:eastAsia="Times New Roman"/>
                <w:b/>
              </w:rPr>
              <w:t>Наименование СП</w:t>
            </w:r>
          </w:p>
        </w:tc>
        <w:tc>
          <w:tcPr>
            <w:tcW w:w="3815" w:type="dxa"/>
            <w:shd w:val="clear" w:color="auto" w:fill="auto"/>
          </w:tcPr>
          <w:p w:rsidR="002C274F" w:rsidRPr="0081035A" w:rsidRDefault="002C274F" w:rsidP="002C274F">
            <w:pPr>
              <w:rPr>
                <w:rFonts w:eastAsia="Times New Roman"/>
                <w:b/>
              </w:rPr>
            </w:pPr>
            <w:r w:rsidRPr="0081035A">
              <w:rPr>
                <w:rFonts w:eastAsia="Times New Roman"/>
                <w:b/>
              </w:rPr>
              <w:t>Плотность автомобильных дорог с твёрдым покрытие км/кв.км.</w:t>
            </w:r>
          </w:p>
        </w:tc>
      </w:tr>
      <w:tr w:rsidR="002C274F" w:rsidRPr="0081035A" w:rsidTr="002C274F">
        <w:tblPrEx>
          <w:tblCellMar>
            <w:top w:w="0" w:type="dxa"/>
            <w:bottom w:w="0" w:type="dxa"/>
          </w:tblCellMar>
        </w:tblPrEx>
        <w:trPr>
          <w:trHeight w:val="367"/>
          <w:jc w:val="center"/>
        </w:trPr>
        <w:tc>
          <w:tcPr>
            <w:tcW w:w="0" w:type="auto"/>
            <w:shd w:val="clear" w:color="auto" w:fill="FFFFFF"/>
            <w:vAlign w:val="center"/>
          </w:tcPr>
          <w:p w:rsidR="002C274F" w:rsidRPr="0081035A" w:rsidRDefault="002C274F" w:rsidP="00EE3A42">
            <w:pPr>
              <w:numPr>
                <w:ilvl w:val="0"/>
                <w:numId w:val="32"/>
              </w:numPr>
              <w:shd w:val="clear" w:color="auto" w:fill="FFFFFF"/>
              <w:tabs>
                <w:tab w:val="num" w:pos="360"/>
              </w:tabs>
              <w:ind w:left="0" w:firstLine="0"/>
              <w:jc w:val="center"/>
              <w:rPr>
                <w:rFonts w:eastAsia="Times New Roman"/>
              </w:rPr>
            </w:pPr>
          </w:p>
        </w:tc>
        <w:tc>
          <w:tcPr>
            <w:tcW w:w="4290" w:type="dxa"/>
            <w:shd w:val="clear" w:color="auto" w:fill="FFFFFF"/>
          </w:tcPr>
          <w:p w:rsidR="002C274F" w:rsidRPr="0081035A" w:rsidRDefault="002C274F" w:rsidP="002C274F">
            <w:pPr>
              <w:jc w:val="center"/>
              <w:rPr>
                <w:rFonts w:eastAsia="Times New Roman"/>
                <w:bCs/>
              </w:rPr>
            </w:pPr>
            <w:r w:rsidRPr="0081035A">
              <w:rPr>
                <w:rFonts w:eastAsia="Times New Roman"/>
                <w:bCs/>
              </w:rPr>
              <w:t>Андреевское сельское поселение</w:t>
            </w:r>
          </w:p>
        </w:tc>
        <w:tc>
          <w:tcPr>
            <w:tcW w:w="3815" w:type="dxa"/>
            <w:shd w:val="clear" w:color="auto" w:fill="auto"/>
            <w:vAlign w:val="center"/>
          </w:tcPr>
          <w:p w:rsidR="002C274F" w:rsidRPr="0081035A" w:rsidRDefault="002C274F" w:rsidP="002C274F">
            <w:pPr>
              <w:jc w:val="center"/>
              <w:rPr>
                <w:rFonts w:eastAsia="Times New Roman"/>
                <w:iCs/>
                <w:sz w:val="20"/>
                <w:szCs w:val="20"/>
              </w:rPr>
            </w:pPr>
            <w:r w:rsidRPr="0081035A">
              <w:rPr>
                <w:rFonts w:eastAsia="Times New Roman"/>
                <w:iCs/>
                <w:sz w:val="20"/>
                <w:szCs w:val="20"/>
              </w:rPr>
              <w:t>0,12</w:t>
            </w:r>
          </w:p>
        </w:tc>
      </w:tr>
    </w:tbl>
    <w:p w:rsidR="002C274F" w:rsidRPr="00A27D3F" w:rsidRDefault="002C274F" w:rsidP="002C274F">
      <w:pPr>
        <w:shd w:val="clear" w:color="auto" w:fill="FFFFFF"/>
        <w:ind w:firstLine="540"/>
        <w:rPr>
          <w:rFonts w:eastAsia="Times New Roman"/>
          <w:szCs w:val="28"/>
          <w:highlight w:val="yellow"/>
        </w:rPr>
      </w:pPr>
    </w:p>
    <w:p w:rsidR="002C274F" w:rsidRPr="0081035A" w:rsidRDefault="002C274F" w:rsidP="0081035A">
      <w:pPr>
        <w:shd w:val="clear" w:color="auto" w:fill="FFFFFF"/>
        <w:ind w:firstLine="540"/>
        <w:rPr>
          <w:rFonts w:eastAsia="Times New Roman"/>
          <w:szCs w:val="28"/>
        </w:rPr>
      </w:pPr>
      <w:r w:rsidRPr="0081035A">
        <w:rPr>
          <w:rFonts w:eastAsia="Times New Roman"/>
          <w:szCs w:val="28"/>
        </w:rPr>
        <w:t xml:space="preserve">Средняя плотность автомобильных дорог общего пользования с твёрдым покрытием в Российской Федерации составляет 0,035 км/кв. км, в Костромской области – 0,098 в ЦФО – </w:t>
      </w:r>
      <w:smartTag w:uri="urn:schemas-microsoft-com:office:smarttags" w:element="metricconverter">
        <w:smartTagPr>
          <w:attr w:name="ProductID" w:val="0,179 км"/>
        </w:smartTagPr>
        <w:r w:rsidRPr="0081035A">
          <w:rPr>
            <w:rFonts w:eastAsia="Times New Roman"/>
            <w:szCs w:val="28"/>
          </w:rPr>
          <w:t>0,179 км</w:t>
        </w:r>
      </w:smartTag>
      <w:r w:rsidRPr="0081035A">
        <w:rPr>
          <w:rFonts w:eastAsia="Times New Roman"/>
          <w:szCs w:val="28"/>
        </w:rPr>
        <w:t xml:space="preserve">. Из таблицы 1.5 следует, что плотность дорожной сети общего пользования с твёрдым покрытием вышее среднего значения  по области. </w:t>
      </w:r>
      <w:bookmarkStart w:id="216" w:name="_Toc178578219"/>
      <w:bookmarkStart w:id="217" w:name="_Toc208308015"/>
      <w:bookmarkStart w:id="218" w:name="_Toc211410196"/>
    </w:p>
    <w:bookmarkEnd w:id="216"/>
    <w:bookmarkEnd w:id="217"/>
    <w:bookmarkEnd w:id="218"/>
    <w:p w:rsidR="002C274F" w:rsidRDefault="002C274F" w:rsidP="002C274F">
      <w:pPr>
        <w:ind w:firstLine="540"/>
        <w:rPr>
          <w:rFonts w:eastAsia="Times New Roman"/>
          <w:szCs w:val="28"/>
        </w:rPr>
      </w:pPr>
      <w:r w:rsidRPr="0081035A">
        <w:rPr>
          <w:rFonts w:eastAsia="Times New Roman"/>
          <w:szCs w:val="28"/>
        </w:rPr>
        <w:lastRenderedPageBreak/>
        <w:t>На протяжении последних лет наблюдается тенденция к увеличению числа автомобилей на территории района. Основной прирост этого показателя осуществляется за счёт увеличения числа легковых автомобилей находящихся в собственности граждан.</w:t>
      </w:r>
    </w:p>
    <w:p w:rsidR="00762DB2" w:rsidRPr="0081035A" w:rsidRDefault="00762DB2" w:rsidP="002C274F">
      <w:pPr>
        <w:ind w:firstLine="540"/>
        <w:rPr>
          <w:rFonts w:eastAsia="Times New Roman"/>
          <w:szCs w:val="28"/>
        </w:rPr>
      </w:pPr>
    </w:p>
    <w:p w:rsidR="002C274F" w:rsidRPr="00762DB2" w:rsidRDefault="002C274F" w:rsidP="002C274F">
      <w:pPr>
        <w:rPr>
          <w:b/>
        </w:rPr>
      </w:pPr>
      <w:bookmarkStart w:id="219" w:name="_Toc215544473"/>
      <w:bookmarkStart w:id="220" w:name="_Toc217968521"/>
      <w:bookmarkStart w:id="221" w:name="_Toc217971489"/>
      <w:bookmarkStart w:id="222" w:name="_Toc237682857"/>
      <w:bookmarkStart w:id="223" w:name="_Toc246404627"/>
      <w:bookmarkStart w:id="224" w:name="_Toc246929500"/>
      <w:bookmarkStart w:id="225" w:name="_Toc246929675"/>
      <w:bookmarkStart w:id="226" w:name="_Toc246929858"/>
      <w:bookmarkStart w:id="227" w:name="_Toc246930020"/>
      <w:bookmarkStart w:id="228" w:name="_Toc246930182"/>
      <w:r w:rsidRPr="00762DB2">
        <w:rPr>
          <w:b/>
        </w:rPr>
        <w:t>Транспортная доступность территории</w:t>
      </w:r>
      <w:bookmarkEnd w:id="220"/>
      <w:bookmarkEnd w:id="221"/>
      <w:bookmarkEnd w:id="222"/>
      <w:bookmarkEnd w:id="223"/>
      <w:bookmarkEnd w:id="224"/>
      <w:bookmarkEnd w:id="225"/>
      <w:bookmarkEnd w:id="226"/>
      <w:bookmarkEnd w:id="227"/>
      <w:bookmarkEnd w:id="228"/>
    </w:p>
    <w:p w:rsidR="002C274F" w:rsidRPr="0081035A" w:rsidRDefault="002C274F" w:rsidP="002C274F">
      <w:pPr>
        <w:ind w:firstLine="680"/>
        <w:rPr>
          <w:rFonts w:eastAsia="Times New Roman"/>
          <w:szCs w:val="28"/>
        </w:rPr>
      </w:pPr>
      <w:r w:rsidRPr="0081035A">
        <w:rPr>
          <w:rFonts w:eastAsia="Times New Roman"/>
          <w:szCs w:val="28"/>
        </w:rPr>
        <w:t xml:space="preserve">Для оценки транспортной доступности территории Сусанинского района было исследовано время в пути, затрачиваемое на транспортное сообщение от районного центра до центров сельских поселений </w:t>
      </w:r>
    </w:p>
    <w:p w:rsidR="002C274F" w:rsidRPr="0081035A" w:rsidRDefault="002C274F" w:rsidP="002C274F">
      <w:pPr>
        <w:rPr>
          <w:rFonts w:eastAsia="Times New Roman"/>
          <w:szCs w:val="28"/>
        </w:rPr>
      </w:pPr>
    </w:p>
    <w:p w:rsidR="002C274F" w:rsidRPr="0081035A" w:rsidRDefault="002C274F" w:rsidP="0081035A">
      <w:pPr>
        <w:jc w:val="center"/>
        <w:rPr>
          <w:rFonts w:eastAsia="Times New Roman"/>
          <w:b/>
          <w:bCs/>
        </w:rPr>
      </w:pPr>
      <w:r w:rsidRPr="0081035A">
        <w:rPr>
          <w:rFonts w:eastAsia="Times New Roman"/>
          <w:b/>
          <w:bCs/>
        </w:rPr>
        <w:t>Транспортная удалённость</w:t>
      </w:r>
    </w:p>
    <w:tbl>
      <w:tblPr>
        <w:tblW w:w="97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048"/>
        <w:gridCol w:w="2861"/>
        <w:gridCol w:w="3106"/>
      </w:tblGrid>
      <w:tr w:rsidR="002C274F" w:rsidRPr="0081035A" w:rsidTr="0081035A">
        <w:tc>
          <w:tcPr>
            <w:tcW w:w="769" w:type="dxa"/>
          </w:tcPr>
          <w:p w:rsidR="002C274F" w:rsidRPr="0081035A" w:rsidRDefault="002C274F" w:rsidP="002C274F">
            <w:pPr>
              <w:shd w:val="clear" w:color="auto" w:fill="FFFFFF"/>
              <w:ind w:left="94" w:right="58" w:firstLine="43"/>
              <w:rPr>
                <w:rFonts w:eastAsia="Times New Roman"/>
                <w:b/>
              </w:rPr>
            </w:pPr>
            <w:r w:rsidRPr="0081035A">
              <w:rPr>
                <w:rFonts w:eastAsia="Times New Roman"/>
                <w:b/>
              </w:rPr>
              <w:t>№ п/п</w:t>
            </w:r>
          </w:p>
          <w:p w:rsidR="002C274F" w:rsidRPr="0081035A" w:rsidRDefault="002C274F" w:rsidP="002C274F">
            <w:pPr>
              <w:rPr>
                <w:rFonts w:eastAsia="Times New Roman"/>
                <w:b/>
              </w:rPr>
            </w:pPr>
          </w:p>
          <w:p w:rsidR="002C274F" w:rsidRPr="0081035A" w:rsidRDefault="002C274F" w:rsidP="002C274F">
            <w:pPr>
              <w:rPr>
                <w:rFonts w:eastAsia="Times New Roman"/>
                <w:b/>
              </w:rPr>
            </w:pPr>
          </w:p>
        </w:tc>
        <w:tc>
          <w:tcPr>
            <w:tcW w:w="3048" w:type="dxa"/>
          </w:tcPr>
          <w:p w:rsidR="002C274F" w:rsidRPr="0081035A" w:rsidRDefault="002C274F" w:rsidP="002C274F">
            <w:pPr>
              <w:shd w:val="clear" w:color="auto" w:fill="FFFFFF"/>
              <w:ind w:left="187" w:right="166"/>
              <w:rPr>
                <w:rFonts w:eastAsia="Times New Roman"/>
                <w:b/>
              </w:rPr>
            </w:pPr>
            <w:r w:rsidRPr="0081035A">
              <w:rPr>
                <w:rFonts w:eastAsia="Times New Roman"/>
                <w:b/>
              </w:rPr>
              <w:t>Наименование поселения</w:t>
            </w:r>
          </w:p>
          <w:p w:rsidR="002C274F" w:rsidRPr="0081035A" w:rsidRDefault="002C274F" w:rsidP="002C274F">
            <w:pPr>
              <w:rPr>
                <w:rFonts w:eastAsia="Times New Roman"/>
                <w:b/>
              </w:rPr>
            </w:pPr>
          </w:p>
          <w:p w:rsidR="002C274F" w:rsidRPr="0081035A" w:rsidRDefault="002C274F" w:rsidP="002C274F">
            <w:pPr>
              <w:rPr>
                <w:rFonts w:eastAsia="Times New Roman"/>
                <w:b/>
              </w:rPr>
            </w:pPr>
          </w:p>
        </w:tc>
        <w:tc>
          <w:tcPr>
            <w:tcW w:w="2861" w:type="dxa"/>
          </w:tcPr>
          <w:p w:rsidR="002C274F" w:rsidRPr="0081035A" w:rsidRDefault="002C274F" w:rsidP="002C274F">
            <w:pPr>
              <w:shd w:val="clear" w:color="auto" w:fill="FFFFFF"/>
              <w:ind w:firstLine="21"/>
              <w:rPr>
                <w:rFonts w:eastAsia="Times New Roman"/>
                <w:b/>
              </w:rPr>
            </w:pPr>
            <w:r w:rsidRPr="0081035A">
              <w:rPr>
                <w:rFonts w:eastAsia="Times New Roman"/>
                <w:b/>
              </w:rPr>
              <w:t>Центр поселения</w:t>
            </w:r>
          </w:p>
        </w:tc>
        <w:tc>
          <w:tcPr>
            <w:tcW w:w="3106" w:type="dxa"/>
          </w:tcPr>
          <w:p w:rsidR="002C274F" w:rsidRPr="0081035A" w:rsidRDefault="002C274F" w:rsidP="002C274F">
            <w:pPr>
              <w:shd w:val="clear" w:color="auto" w:fill="FFFFFF"/>
              <w:ind w:firstLine="21"/>
              <w:rPr>
                <w:rFonts w:eastAsia="Times New Roman"/>
                <w:b/>
              </w:rPr>
            </w:pPr>
            <w:r w:rsidRPr="0081035A">
              <w:rPr>
                <w:rFonts w:eastAsia="Times New Roman"/>
                <w:b/>
              </w:rPr>
              <w:t>Протяженность автомобильных дорог, связывающих центры сельских поселений с районным центром  (км)</w:t>
            </w:r>
          </w:p>
        </w:tc>
      </w:tr>
      <w:tr w:rsidR="002C274F" w:rsidRPr="0081035A" w:rsidTr="0081035A">
        <w:tc>
          <w:tcPr>
            <w:tcW w:w="769" w:type="dxa"/>
          </w:tcPr>
          <w:p w:rsidR="002C274F" w:rsidRPr="0081035A" w:rsidRDefault="002C274F" w:rsidP="00EE3A42">
            <w:pPr>
              <w:numPr>
                <w:ilvl w:val="0"/>
                <w:numId w:val="34"/>
              </w:numPr>
              <w:tabs>
                <w:tab w:val="center" w:pos="4677"/>
                <w:tab w:val="right" w:pos="9355"/>
              </w:tabs>
              <w:rPr>
                <w:rFonts w:eastAsia="Times New Roman"/>
                <w:b/>
                <w:bCs/>
              </w:rPr>
            </w:pPr>
          </w:p>
        </w:tc>
        <w:tc>
          <w:tcPr>
            <w:tcW w:w="3048" w:type="dxa"/>
          </w:tcPr>
          <w:p w:rsidR="002C274F" w:rsidRPr="0081035A" w:rsidRDefault="002C274F" w:rsidP="002C274F">
            <w:pPr>
              <w:jc w:val="center"/>
              <w:rPr>
                <w:rFonts w:eastAsia="Times New Roman"/>
                <w:bCs/>
              </w:rPr>
            </w:pPr>
            <w:r w:rsidRPr="0081035A">
              <w:rPr>
                <w:rFonts w:eastAsia="Times New Roman"/>
                <w:bCs/>
              </w:rPr>
              <w:t>Андреевское сельское поселение</w:t>
            </w:r>
          </w:p>
        </w:tc>
        <w:tc>
          <w:tcPr>
            <w:tcW w:w="2861" w:type="dxa"/>
          </w:tcPr>
          <w:p w:rsidR="002C274F" w:rsidRPr="0081035A" w:rsidRDefault="002C274F" w:rsidP="002C274F">
            <w:pPr>
              <w:jc w:val="center"/>
              <w:rPr>
                <w:rFonts w:eastAsia="Times New Roman"/>
                <w:bCs/>
              </w:rPr>
            </w:pPr>
            <w:r w:rsidRPr="0081035A">
              <w:rPr>
                <w:rFonts w:eastAsia="Times New Roman"/>
                <w:bCs/>
              </w:rPr>
              <w:t>с.Андреевское</w:t>
            </w:r>
          </w:p>
        </w:tc>
        <w:tc>
          <w:tcPr>
            <w:tcW w:w="3106" w:type="dxa"/>
          </w:tcPr>
          <w:p w:rsidR="002C274F" w:rsidRPr="0081035A" w:rsidRDefault="002C274F" w:rsidP="002C274F">
            <w:pPr>
              <w:jc w:val="center"/>
              <w:rPr>
                <w:rFonts w:eastAsia="Times New Roman"/>
                <w:bCs/>
              </w:rPr>
            </w:pPr>
            <w:r w:rsidRPr="0081035A">
              <w:rPr>
                <w:rFonts w:eastAsia="Times New Roman"/>
                <w:bCs/>
              </w:rPr>
              <w:t>16,0</w:t>
            </w:r>
          </w:p>
        </w:tc>
      </w:tr>
    </w:tbl>
    <w:p w:rsidR="002C274F" w:rsidRPr="00A27D3F" w:rsidRDefault="002C274F" w:rsidP="002C274F">
      <w:pPr>
        <w:ind w:firstLine="1080"/>
        <w:rPr>
          <w:rFonts w:eastAsia="Times New Roman"/>
          <w:bCs/>
          <w:highlight w:val="yellow"/>
        </w:rPr>
      </w:pPr>
    </w:p>
    <w:p w:rsidR="002C274F" w:rsidRPr="0081035A" w:rsidRDefault="002C274F" w:rsidP="002C274F">
      <w:pPr>
        <w:ind w:firstLine="709"/>
        <w:rPr>
          <w:rFonts w:eastAsia="Times New Roman"/>
          <w:bCs/>
          <w:szCs w:val="28"/>
        </w:rPr>
      </w:pPr>
      <w:r w:rsidRPr="0081035A">
        <w:rPr>
          <w:rFonts w:eastAsia="Times New Roman"/>
          <w:bCs/>
          <w:szCs w:val="28"/>
        </w:rPr>
        <w:t xml:space="preserve">Из таблицы следует, что при средней скорости </w:t>
      </w:r>
      <w:smartTag w:uri="urn:schemas-microsoft-com:office:smarttags" w:element="metricconverter">
        <w:smartTagPr>
          <w:attr w:name="ProductID" w:val="60 км/ч"/>
        </w:smartTagPr>
        <w:r w:rsidRPr="0081035A">
          <w:rPr>
            <w:rFonts w:eastAsia="Times New Roman"/>
            <w:bCs/>
            <w:szCs w:val="28"/>
          </w:rPr>
          <w:t>60 км/ч</w:t>
        </w:r>
      </w:smartTag>
      <w:r w:rsidRPr="0081035A">
        <w:rPr>
          <w:rFonts w:eastAsia="Times New Roman"/>
          <w:bCs/>
          <w:szCs w:val="28"/>
        </w:rPr>
        <w:t xml:space="preserve"> время транспортного сообщения между центрами  сельских поселений и районным центром (пос.Сусанино) укладывается в пределы 30 минут. </w:t>
      </w:r>
    </w:p>
    <w:p w:rsidR="002C274F" w:rsidRDefault="002C274F" w:rsidP="002C274F">
      <w:pPr>
        <w:ind w:firstLine="709"/>
        <w:rPr>
          <w:rFonts w:eastAsia="Times New Roman"/>
          <w:bCs/>
          <w:szCs w:val="28"/>
        </w:rPr>
      </w:pPr>
      <w:r w:rsidRPr="0081035A">
        <w:rPr>
          <w:rFonts w:eastAsia="Times New Roman"/>
          <w:bCs/>
          <w:szCs w:val="28"/>
        </w:rPr>
        <w:t>Территория Сусанинского муниципального района характеризуется хорошей  транспортной доступностью.</w:t>
      </w:r>
    </w:p>
    <w:p w:rsidR="00762DB2" w:rsidRPr="0081035A" w:rsidRDefault="00762DB2" w:rsidP="002C274F">
      <w:pPr>
        <w:ind w:firstLine="709"/>
        <w:rPr>
          <w:rFonts w:eastAsia="Times New Roman"/>
          <w:bCs/>
          <w:szCs w:val="28"/>
        </w:rPr>
      </w:pPr>
    </w:p>
    <w:p w:rsidR="002C274F" w:rsidRPr="00762DB2" w:rsidRDefault="002C274F" w:rsidP="002C274F">
      <w:pPr>
        <w:rPr>
          <w:b/>
        </w:rPr>
      </w:pPr>
      <w:bookmarkStart w:id="229" w:name="_Toc217968522"/>
      <w:bookmarkStart w:id="230" w:name="_Toc217971490"/>
      <w:bookmarkStart w:id="231" w:name="_Toc237682858"/>
      <w:bookmarkStart w:id="232" w:name="_Toc246404628"/>
      <w:bookmarkStart w:id="233" w:name="_Toc246929501"/>
      <w:bookmarkStart w:id="234" w:name="_Toc246929676"/>
      <w:bookmarkStart w:id="235" w:name="_Toc246929859"/>
      <w:bookmarkStart w:id="236" w:name="_Toc246930021"/>
      <w:bookmarkStart w:id="237" w:name="_Toc246930183"/>
      <w:r w:rsidRPr="00762DB2">
        <w:rPr>
          <w:b/>
        </w:rPr>
        <w:t>Транспортное обслуживание населения</w:t>
      </w:r>
      <w:bookmarkEnd w:id="219"/>
      <w:bookmarkEnd w:id="229"/>
      <w:bookmarkEnd w:id="230"/>
      <w:bookmarkEnd w:id="231"/>
      <w:bookmarkEnd w:id="232"/>
      <w:bookmarkEnd w:id="233"/>
      <w:bookmarkEnd w:id="234"/>
      <w:bookmarkEnd w:id="235"/>
      <w:bookmarkEnd w:id="236"/>
      <w:bookmarkEnd w:id="237"/>
    </w:p>
    <w:p w:rsidR="002C274F" w:rsidRPr="0081035A" w:rsidRDefault="002C274F" w:rsidP="002C274F">
      <w:pPr>
        <w:ind w:firstLine="709"/>
        <w:rPr>
          <w:rFonts w:eastAsia="Times New Roman"/>
          <w:bCs/>
          <w:szCs w:val="28"/>
        </w:rPr>
      </w:pPr>
      <w:r w:rsidRPr="0081035A">
        <w:rPr>
          <w:rFonts w:eastAsia="Times New Roman"/>
          <w:bCs/>
          <w:szCs w:val="28"/>
        </w:rPr>
        <w:t xml:space="preserve">Уровень транспортного обслуживания населения зависит, в первую очередь, от наличия автодорожных подъездов с твердым покрытием к населенным пунктам. </w:t>
      </w:r>
    </w:p>
    <w:p w:rsidR="002C274F" w:rsidRPr="0081035A" w:rsidRDefault="002C274F" w:rsidP="002C274F">
      <w:pPr>
        <w:ind w:firstLine="720"/>
        <w:rPr>
          <w:rFonts w:eastAsia="Times New Roman"/>
          <w:bCs/>
          <w:szCs w:val="28"/>
        </w:rPr>
      </w:pPr>
      <w:r w:rsidRPr="0081035A">
        <w:rPr>
          <w:rFonts w:eastAsia="Times New Roman"/>
          <w:bCs/>
          <w:szCs w:val="28"/>
        </w:rPr>
        <w:t>На территории Сусанинского муниципального района транспортное обслуживание населения осуществляется предприятием: Государственное предприятие Костромской области "Костромское ПАТП №3".</w:t>
      </w:r>
    </w:p>
    <w:p w:rsidR="002C274F" w:rsidRPr="0081035A" w:rsidRDefault="002C274F" w:rsidP="002C274F">
      <w:pPr>
        <w:ind w:firstLine="709"/>
        <w:rPr>
          <w:rFonts w:eastAsia="Times New Roman"/>
          <w:bCs/>
          <w:szCs w:val="28"/>
        </w:rPr>
      </w:pPr>
      <w:r w:rsidRPr="0081035A">
        <w:rPr>
          <w:rFonts w:eastAsia="Times New Roman"/>
          <w:bCs/>
          <w:szCs w:val="28"/>
        </w:rPr>
        <w:t xml:space="preserve">В районе имеется одна автостанция которая располагается в пос.Сусанино. </w:t>
      </w:r>
    </w:p>
    <w:p w:rsidR="002C274F" w:rsidRPr="0081035A" w:rsidRDefault="002C274F" w:rsidP="002C274F">
      <w:pPr>
        <w:ind w:firstLine="709"/>
        <w:rPr>
          <w:rFonts w:eastAsia="Times New Roman"/>
          <w:bCs/>
          <w:szCs w:val="28"/>
        </w:rPr>
      </w:pPr>
    </w:p>
    <w:p w:rsidR="002C274F" w:rsidRPr="0081035A" w:rsidRDefault="002C274F" w:rsidP="002C274F">
      <w:pPr>
        <w:ind w:firstLine="567"/>
        <w:rPr>
          <w:rFonts w:eastAsia="Times New Roman"/>
        </w:rPr>
      </w:pPr>
    </w:p>
    <w:p w:rsidR="002C274F" w:rsidRPr="0081035A" w:rsidRDefault="002C274F" w:rsidP="0081035A">
      <w:pPr>
        <w:jc w:val="center"/>
        <w:rPr>
          <w:rFonts w:eastAsia="Times New Roman"/>
          <w:b/>
          <w:bCs/>
          <w:szCs w:val="28"/>
        </w:rPr>
      </w:pPr>
      <w:r w:rsidRPr="0081035A">
        <w:rPr>
          <w:rFonts w:eastAsia="Times New Roman"/>
          <w:b/>
          <w:bCs/>
          <w:szCs w:val="28"/>
        </w:rPr>
        <w:t xml:space="preserve">Перечень автобусных маршрутов обслуживающих территорию </w:t>
      </w:r>
      <w:r w:rsidR="0081035A" w:rsidRPr="0081035A">
        <w:rPr>
          <w:rFonts w:eastAsia="Times New Roman"/>
          <w:b/>
          <w:bCs/>
          <w:szCs w:val="28"/>
        </w:rPr>
        <w:t>поселения</w:t>
      </w:r>
    </w:p>
    <w:tbl>
      <w:tblPr>
        <w:tblW w:w="8206"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3744"/>
        <w:gridCol w:w="3868"/>
      </w:tblGrid>
      <w:tr w:rsidR="002C274F" w:rsidRPr="0081035A" w:rsidTr="002C274F">
        <w:trPr>
          <w:jc w:val="center"/>
        </w:trPr>
        <w:tc>
          <w:tcPr>
            <w:tcW w:w="594" w:type="dxa"/>
          </w:tcPr>
          <w:p w:rsidR="002C274F" w:rsidRPr="0081035A" w:rsidRDefault="002C274F" w:rsidP="002C274F">
            <w:pPr>
              <w:rPr>
                <w:rFonts w:eastAsia="Times New Roman"/>
                <w:bCs/>
              </w:rPr>
            </w:pPr>
            <w:r w:rsidRPr="0081035A">
              <w:rPr>
                <w:rFonts w:eastAsia="Times New Roman"/>
                <w:bCs/>
              </w:rPr>
              <w:t>№ п/п</w:t>
            </w:r>
          </w:p>
        </w:tc>
        <w:tc>
          <w:tcPr>
            <w:tcW w:w="3744" w:type="dxa"/>
          </w:tcPr>
          <w:p w:rsidR="002C274F" w:rsidRPr="0081035A" w:rsidRDefault="002C274F" w:rsidP="002C274F">
            <w:pPr>
              <w:rPr>
                <w:rFonts w:eastAsia="Times New Roman"/>
                <w:bCs/>
              </w:rPr>
            </w:pPr>
            <w:r w:rsidRPr="0081035A">
              <w:rPr>
                <w:rFonts w:eastAsia="Times New Roman"/>
                <w:bCs/>
              </w:rPr>
              <w:t>Наименование маршрута</w:t>
            </w:r>
          </w:p>
        </w:tc>
        <w:tc>
          <w:tcPr>
            <w:tcW w:w="3868" w:type="dxa"/>
          </w:tcPr>
          <w:p w:rsidR="002C274F" w:rsidRPr="0081035A" w:rsidRDefault="002C274F" w:rsidP="002C274F">
            <w:pPr>
              <w:tabs>
                <w:tab w:val="left" w:pos="1384"/>
              </w:tabs>
              <w:rPr>
                <w:rFonts w:eastAsia="Times New Roman"/>
                <w:bCs/>
              </w:rPr>
            </w:pPr>
            <w:r w:rsidRPr="0081035A">
              <w:rPr>
                <w:rFonts w:eastAsia="Times New Roman"/>
                <w:bCs/>
              </w:rPr>
              <w:t>Количество рейсов в  неделю</w:t>
            </w:r>
          </w:p>
        </w:tc>
      </w:tr>
      <w:tr w:rsidR="002C274F" w:rsidRPr="0081035A" w:rsidTr="002C274F">
        <w:trPr>
          <w:jc w:val="center"/>
        </w:trPr>
        <w:tc>
          <w:tcPr>
            <w:tcW w:w="8206" w:type="dxa"/>
            <w:gridSpan w:val="3"/>
          </w:tcPr>
          <w:p w:rsidR="002C274F" w:rsidRPr="0081035A" w:rsidRDefault="002C274F" w:rsidP="002C274F">
            <w:pPr>
              <w:jc w:val="center"/>
              <w:rPr>
                <w:rFonts w:eastAsia="Times New Roman"/>
                <w:bCs/>
              </w:rPr>
            </w:pPr>
            <w:r w:rsidRPr="0081035A">
              <w:rPr>
                <w:rFonts w:eastAsia="Times New Roman"/>
                <w:bCs/>
              </w:rPr>
              <w:t>Пригородные маршрут</w:t>
            </w:r>
          </w:p>
        </w:tc>
      </w:tr>
      <w:tr w:rsidR="002C274F" w:rsidRPr="0081035A" w:rsidTr="002C274F">
        <w:trPr>
          <w:jc w:val="center"/>
        </w:trPr>
        <w:tc>
          <w:tcPr>
            <w:tcW w:w="594" w:type="dxa"/>
          </w:tcPr>
          <w:p w:rsidR="002C274F" w:rsidRPr="0081035A" w:rsidRDefault="0081035A" w:rsidP="002C274F">
            <w:pPr>
              <w:rPr>
                <w:rFonts w:eastAsia="Times New Roman"/>
                <w:bCs/>
              </w:rPr>
            </w:pPr>
            <w:r w:rsidRPr="0081035A">
              <w:rPr>
                <w:rFonts w:eastAsia="Times New Roman"/>
                <w:bCs/>
              </w:rPr>
              <w:t>1</w:t>
            </w:r>
          </w:p>
        </w:tc>
        <w:tc>
          <w:tcPr>
            <w:tcW w:w="3744" w:type="dxa"/>
          </w:tcPr>
          <w:p w:rsidR="002C274F" w:rsidRPr="0081035A" w:rsidRDefault="002C274F" w:rsidP="002C274F">
            <w:pPr>
              <w:rPr>
                <w:rFonts w:eastAsia="Times New Roman"/>
                <w:bCs/>
              </w:rPr>
            </w:pPr>
            <w:r w:rsidRPr="0081035A">
              <w:rPr>
                <w:rFonts w:eastAsia="Times New Roman"/>
                <w:bCs/>
              </w:rPr>
              <w:t xml:space="preserve">№136 Сусанино – Буяково  </w:t>
            </w:r>
          </w:p>
        </w:tc>
        <w:tc>
          <w:tcPr>
            <w:tcW w:w="3868" w:type="dxa"/>
          </w:tcPr>
          <w:p w:rsidR="002C274F" w:rsidRPr="0081035A" w:rsidRDefault="002C274F" w:rsidP="002C274F">
            <w:pPr>
              <w:ind w:right="659"/>
              <w:jc w:val="center"/>
              <w:rPr>
                <w:rFonts w:eastAsia="Times New Roman"/>
                <w:bCs/>
              </w:rPr>
            </w:pPr>
            <w:r w:rsidRPr="0081035A">
              <w:rPr>
                <w:rFonts w:eastAsia="Times New Roman"/>
                <w:bCs/>
              </w:rPr>
              <w:t>13</w:t>
            </w:r>
          </w:p>
        </w:tc>
      </w:tr>
    </w:tbl>
    <w:p w:rsidR="002C274F" w:rsidRPr="00A27D3F" w:rsidRDefault="002C274F" w:rsidP="002C274F">
      <w:pPr>
        <w:rPr>
          <w:rFonts w:eastAsia="Times New Roman"/>
          <w:bCs/>
          <w:szCs w:val="28"/>
          <w:highlight w:val="yellow"/>
        </w:rPr>
      </w:pPr>
    </w:p>
    <w:p w:rsidR="002C274F" w:rsidRPr="0081035A" w:rsidRDefault="002C274F" w:rsidP="002C274F">
      <w:pPr>
        <w:ind w:firstLine="709"/>
        <w:rPr>
          <w:rFonts w:eastAsia="Times New Roman"/>
          <w:bCs/>
          <w:szCs w:val="28"/>
        </w:rPr>
      </w:pPr>
      <w:r w:rsidRPr="0081035A">
        <w:rPr>
          <w:rFonts w:eastAsia="Times New Roman"/>
          <w:bCs/>
          <w:szCs w:val="28"/>
        </w:rPr>
        <w:lastRenderedPageBreak/>
        <w:t>Существующая сеть автобусных маршрутов удовлетворяет потребностям населения</w:t>
      </w:r>
      <w:r w:rsidR="0081035A" w:rsidRPr="0081035A">
        <w:rPr>
          <w:rFonts w:eastAsia="Times New Roman"/>
          <w:bCs/>
          <w:szCs w:val="28"/>
        </w:rPr>
        <w:t>.</w:t>
      </w:r>
      <w:r w:rsidRPr="0081035A">
        <w:rPr>
          <w:rFonts w:eastAsia="Times New Roman"/>
          <w:bCs/>
          <w:szCs w:val="28"/>
        </w:rPr>
        <w:t xml:space="preserve"> Основные проблемы для этой отрасли – плохое состояние дорожного покрытия на дорогах, по которым проходят автобусные маршруты и устаревший парк автотранспортных средств, осуществляющих перевозку пассажиров. </w:t>
      </w:r>
    </w:p>
    <w:p w:rsidR="00A27D3F" w:rsidRPr="00A27D3F" w:rsidRDefault="00A27D3F" w:rsidP="002C274F">
      <w:pPr>
        <w:shd w:val="clear" w:color="auto" w:fill="FFFFFF"/>
        <w:spacing w:before="7"/>
        <w:ind w:left="-180" w:firstLine="180"/>
        <w:rPr>
          <w:rFonts w:eastAsia="Times New Roman"/>
          <w:b/>
          <w:bCs/>
          <w:iCs/>
          <w:highlight w:val="yellow"/>
        </w:rPr>
      </w:pPr>
    </w:p>
    <w:p w:rsidR="002C274F" w:rsidRPr="0081035A" w:rsidRDefault="002C274F" w:rsidP="0081035A">
      <w:pPr>
        <w:shd w:val="clear" w:color="auto" w:fill="FFFFFF"/>
        <w:spacing w:before="7"/>
        <w:ind w:left="-180" w:firstLine="180"/>
        <w:jc w:val="center"/>
        <w:rPr>
          <w:rFonts w:eastAsia="Times New Roman"/>
          <w:b/>
          <w:szCs w:val="28"/>
        </w:rPr>
      </w:pPr>
      <w:r w:rsidRPr="0081035A">
        <w:rPr>
          <w:rFonts w:eastAsia="Times New Roman"/>
          <w:b/>
          <w:szCs w:val="28"/>
        </w:rPr>
        <w:t>Предложения по строительству, реконструкции и капитальному ремонту объектов транспортной инфраструктуры Сусанинского муниципального района</w:t>
      </w:r>
      <w:r w:rsidR="0081035A" w:rsidRPr="0081035A">
        <w:rPr>
          <w:rFonts w:eastAsia="Times New Roman"/>
          <w:b/>
          <w:szCs w:val="28"/>
        </w:rPr>
        <w:t xml:space="preserve"> (Согласно схемы территориального планирования района)</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822"/>
        <w:gridCol w:w="3486"/>
        <w:gridCol w:w="2091"/>
        <w:gridCol w:w="2070"/>
      </w:tblGrid>
      <w:tr w:rsidR="002C274F" w:rsidRPr="0081035A" w:rsidTr="002C274F">
        <w:tc>
          <w:tcPr>
            <w:tcW w:w="560" w:type="dxa"/>
          </w:tcPr>
          <w:p w:rsidR="002C274F" w:rsidRPr="0081035A" w:rsidRDefault="002C274F" w:rsidP="002C274F">
            <w:pPr>
              <w:spacing w:before="7"/>
              <w:rPr>
                <w:rFonts w:eastAsia="Times New Roman"/>
                <w:b/>
              </w:rPr>
            </w:pPr>
            <w:r w:rsidRPr="0081035A">
              <w:rPr>
                <w:rFonts w:eastAsia="Times New Roman"/>
                <w:b/>
              </w:rPr>
              <w:t xml:space="preserve">№ </w:t>
            </w:r>
          </w:p>
          <w:p w:rsidR="002C274F" w:rsidRPr="0081035A" w:rsidRDefault="002C274F" w:rsidP="002C274F">
            <w:pPr>
              <w:spacing w:before="7"/>
              <w:rPr>
                <w:rFonts w:eastAsia="Times New Roman"/>
                <w:b/>
              </w:rPr>
            </w:pPr>
            <w:r w:rsidRPr="0081035A">
              <w:rPr>
                <w:rFonts w:eastAsia="Times New Roman"/>
                <w:b/>
              </w:rPr>
              <w:t>п/п</w:t>
            </w:r>
          </w:p>
        </w:tc>
        <w:tc>
          <w:tcPr>
            <w:tcW w:w="1822" w:type="dxa"/>
          </w:tcPr>
          <w:p w:rsidR="002C274F" w:rsidRPr="0081035A" w:rsidRDefault="002C274F" w:rsidP="002C274F">
            <w:pPr>
              <w:spacing w:before="7"/>
              <w:rPr>
                <w:rFonts w:eastAsia="Times New Roman"/>
                <w:b/>
              </w:rPr>
            </w:pPr>
            <w:r w:rsidRPr="0081035A">
              <w:rPr>
                <w:rFonts w:eastAsia="Times New Roman"/>
                <w:b/>
              </w:rPr>
              <w:t>Наименование объекта</w:t>
            </w:r>
          </w:p>
        </w:tc>
        <w:tc>
          <w:tcPr>
            <w:tcW w:w="3486" w:type="dxa"/>
          </w:tcPr>
          <w:p w:rsidR="002C274F" w:rsidRPr="0081035A" w:rsidRDefault="002C274F" w:rsidP="002C274F">
            <w:pPr>
              <w:spacing w:before="7"/>
              <w:rPr>
                <w:rFonts w:eastAsia="Times New Roman"/>
                <w:b/>
              </w:rPr>
            </w:pPr>
            <w:r w:rsidRPr="0081035A">
              <w:rPr>
                <w:rFonts w:eastAsia="Times New Roman"/>
                <w:b/>
              </w:rPr>
              <w:t>Местоположение</w:t>
            </w:r>
          </w:p>
        </w:tc>
        <w:tc>
          <w:tcPr>
            <w:tcW w:w="2091" w:type="dxa"/>
          </w:tcPr>
          <w:p w:rsidR="002C274F" w:rsidRPr="0081035A" w:rsidRDefault="002C274F" w:rsidP="002C274F">
            <w:pPr>
              <w:spacing w:before="7"/>
              <w:rPr>
                <w:rFonts w:eastAsia="Times New Roman"/>
                <w:b/>
              </w:rPr>
            </w:pPr>
            <w:r w:rsidRPr="0081035A">
              <w:rPr>
                <w:rFonts w:eastAsia="Times New Roman"/>
                <w:b/>
              </w:rPr>
              <w:t>Мероприятие</w:t>
            </w:r>
          </w:p>
        </w:tc>
        <w:tc>
          <w:tcPr>
            <w:tcW w:w="2070" w:type="dxa"/>
          </w:tcPr>
          <w:p w:rsidR="002C274F" w:rsidRPr="0081035A" w:rsidRDefault="002C274F" w:rsidP="002C274F">
            <w:pPr>
              <w:spacing w:before="7"/>
              <w:rPr>
                <w:rFonts w:eastAsia="Times New Roman"/>
                <w:b/>
              </w:rPr>
            </w:pPr>
            <w:r w:rsidRPr="0081035A">
              <w:rPr>
                <w:rFonts w:eastAsia="Times New Roman"/>
                <w:b/>
              </w:rPr>
              <w:t>Предполагаемые сроки выполнения</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Якимово – Сумароково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Домнино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Копцево – Попадьино (участок Копцево – Вырокино)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Сусанино – Буяково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проектируемой Боярской усадьбе</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Строительство</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Зогзино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Северное</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Медведки – Завод</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р.Шача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на а/д Сусанино – Буяково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СТО</w:t>
            </w:r>
          </w:p>
        </w:tc>
        <w:tc>
          <w:tcPr>
            <w:tcW w:w="3486" w:type="dxa"/>
          </w:tcPr>
          <w:p w:rsidR="002C274F" w:rsidRPr="0081035A" w:rsidRDefault="002C274F" w:rsidP="002C274F">
            <w:pPr>
              <w:spacing w:before="7"/>
              <w:rPr>
                <w:rFonts w:eastAsia="Times New Roman"/>
                <w:spacing w:val="-1"/>
                <w:sz w:val="22"/>
              </w:rPr>
            </w:pPr>
            <w:r w:rsidRPr="0081035A">
              <w:rPr>
                <w:rFonts w:eastAsia="Times New Roman"/>
                <w:spacing w:val="-1"/>
                <w:sz w:val="22"/>
              </w:rPr>
              <w:t>с.Сумароково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Строительство</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Первая очередь</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pacing w:val="-1"/>
                <w:sz w:val="22"/>
                <w:szCs w:val="28"/>
              </w:rPr>
            </w:pPr>
            <w:r w:rsidRPr="0081035A">
              <w:rPr>
                <w:rFonts w:eastAsia="Times New Roman"/>
                <w:sz w:val="22"/>
              </w:rPr>
              <w:t>Андреевское – Карповское</w:t>
            </w:r>
          </w:p>
        </w:tc>
        <w:tc>
          <w:tcPr>
            <w:tcW w:w="2091" w:type="dxa"/>
          </w:tcPr>
          <w:p w:rsidR="002C274F" w:rsidRPr="0081035A" w:rsidRDefault="002C274F" w:rsidP="002C274F">
            <w:pPr>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pacing w:val="-1"/>
                <w:sz w:val="22"/>
                <w:szCs w:val="28"/>
              </w:rPr>
            </w:pPr>
            <w:r w:rsidRPr="0081035A">
              <w:rPr>
                <w:rFonts w:eastAsia="Times New Roman"/>
                <w:sz w:val="22"/>
              </w:rPr>
              <w:t>Кострома – Сусанино – Буй (36-77км)</w:t>
            </w:r>
          </w:p>
        </w:tc>
        <w:tc>
          <w:tcPr>
            <w:tcW w:w="2091" w:type="dxa"/>
          </w:tcPr>
          <w:p w:rsidR="002C274F" w:rsidRPr="0081035A" w:rsidRDefault="002C274F" w:rsidP="002C274F">
            <w:pPr>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Судиславль – Сырнево</w:t>
            </w:r>
          </w:p>
        </w:tc>
        <w:tc>
          <w:tcPr>
            <w:tcW w:w="2091" w:type="dxa"/>
          </w:tcPr>
          <w:p w:rsidR="002C274F" w:rsidRPr="0081035A" w:rsidRDefault="002C274F" w:rsidP="002C274F">
            <w:pPr>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pacing w:val="-1"/>
                <w:sz w:val="22"/>
                <w:szCs w:val="28"/>
              </w:rPr>
            </w:pPr>
            <w:r w:rsidRPr="0081035A">
              <w:rPr>
                <w:rFonts w:eastAsia="Times New Roman"/>
                <w:sz w:val="22"/>
              </w:rPr>
              <w:t>Копцево – Попадьино (участок Вырокино – Попадьино)</w:t>
            </w:r>
          </w:p>
        </w:tc>
        <w:tc>
          <w:tcPr>
            <w:tcW w:w="2091" w:type="dxa"/>
          </w:tcPr>
          <w:p w:rsidR="002C274F" w:rsidRPr="0081035A" w:rsidRDefault="002C274F" w:rsidP="002C274F">
            <w:pPr>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rPr>
                <w:rFonts w:eastAsia="Times New Roman"/>
                <w:sz w:val="22"/>
              </w:rPr>
            </w:pPr>
            <w:r w:rsidRPr="0081035A">
              <w:rPr>
                <w:rFonts w:eastAsia="Times New Roman"/>
                <w:sz w:val="22"/>
              </w:rPr>
              <w:t xml:space="preserve">Воронье – Исаево – Попадьино </w:t>
            </w:r>
          </w:p>
        </w:tc>
        <w:tc>
          <w:tcPr>
            <w:tcW w:w="2091" w:type="dxa"/>
          </w:tcPr>
          <w:p w:rsidR="002C274F" w:rsidRPr="0081035A" w:rsidRDefault="002C274F" w:rsidP="002C274F">
            <w:pPr>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Домнино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Сусанино – Меленки</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Григорово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ПНИ</w:t>
            </w:r>
          </w:p>
        </w:tc>
        <w:tc>
          <w:tcPr>
            <w:tcW w:w="2091" w:type="dxa"/>
          </w:tcPr>
          <w:p w:rsidR="002C274F" w:rsidRPr="0081035A" w:rsidRDefault="002C274F" w:rsidP="002C274F">
            <w:pPr>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Сокирино</w:t>
            </w:r>
          </w:p>
        </w:tc>
        <w:tc>
          <w:tcPr>
            <w:tcW w:w="2091" w:type="dxa"/>
          </w:tcPr>
          <w:p w:rsidR="002C274F" w:rsidRPr="0081035A" w:rsidRDefault="002C274F" w:rsidP="002C274F">
            <w:pPr>
              <w:rPr>
                <w:rFonts w:eastAsia="Times New Roman"/>
                <w:sz w:val="22"/>
              </w:rPr>
            </w:pPr>
            <w:r w:rsidRPr="0081035A">
              <w:rPr>
                <w:rFonts w:eastAsia="Times New Roman"/>
                <w:sz w:val="22"/>
              </w:rPr>
              <w:t xml:space="preserve">Капитальный </w:t>
            </w:r>
            <w:r w:rsidRPr="0081035A">
              <w:rPr>
                <w:rFonts w:eastAsia="Times New Roman"/>
                <w:sz w:val="22"/>
              </w:rPr>
              <w:lastRenderedPageBreak/>
              <w:t>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lastRenderedPageBreak/>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Ломышки</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Медведки</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rPr>
                <w:rFonts w:eastAsia="Times New Roman"/>
                <w:sz w:val="22"/>
              </w:rPr>
            </w:pPr>
            <w:r w:rsidRPr="0081035A">
              <w:rPr>
                <w:rFonts w:eastAsia="Times New Roman"/>
                <w:sz w:val="22"/>
              </w:rPr>
              <w:t>Под. к Новоселки</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rPr>
                <w:rFonts w:eastAsia="Times New Roman"/>
                <w:sz w:val="22"/>
              </w:rPr>
            </w:pPr>
            <w:r w:rsidRPr="0081035A">
              <w:rPr>
                <w:rFonts w:eastAsia="Times New Roman"/>
                <w:sz w:val="22"/>
              </w:rPr>
              <w:t>Под. к Солнечное</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Григовово – Коломино (участок Григорово – Коломино)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автодорога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Под. к Сивково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р.Письма</w:t>
            </w:r>
          </w:p>
        </w:tc>
        <w:tc>
          <w:tcPr>
            <w:tcW w:w="3486" w:type="dxa"/>
          </w:tcPr>
          <w:p w:rsidR="002C274F" w:rsidRPr="0081035A" w:rsidRDefault="002C274F" w:rsidP="002C274F">
            <w:pPr>
              <w:spacing w:before="7"/>
              <w:rPr>
                <w:rFonts w:eastAsia="Times New Roman"/>
                <w:sz w:val="22"/>
              </w:rPr>
            </w:pPr>
            <w:r w:rsidRPr="0081035A">
              <w:rPr>
                <w:rFonts w:eastAsia="Times New Roman"/>
                <w:sz w:val="22"/>
              </w:rPr>
              <w:t xml:space="preserve">на а/д Кострома – Сусанино – Буй </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р.Шача</w:t>
            </w:r>
          </w:p>
        </w:tc>
        <w:tc>
          <w:tcPr>
            <w:tcW w:w="3486" w:type="dxa"/>
          </w:tcPr>
          <w:p w:rsidR="002C274F" w:rsidRPr="0081035A" w:rsidRDefault="002C274F" w:rsidP="002C274F">
            <w:pPr>
              <w:rPr>
                <w:rFonts w:eastAsia="Times New Roman"/>
                <w:sz w:val="22"/>
              </w:rPr>
            </w:pPr>
            <w:r w:rsidRPr="0081035A">
              <w:rPr>
                <w:rFonts w:eastAsia="Times New Roman"/>
                <w:sz w:val="22"/>
              </w:rPr>
              <w:t xml:space="preserve">на а/д Кострома – Сусанино – Буй </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р.Воложница</w:t>
            </w:r>
          </w:p>
        </w:tc>
        <w:tc>
          <w:tcPr>
            <w:tcW w:w="3486" w:type="dxa"/>
          </w:tcPr>
          <w:p w:rsidR="002C274F" w:rsidRPr="0081035A" w:rsidRDefault="002C274F" w:rsidP="002C274F">
            <w:pPr>
              <w:rPr>
                <w:rFonts w:eastAsia="Times New Roman"/>
                <w:sz w:val="22"/>
              </w:rPr>
            </w:pPr>
            <w:r w:rsidRPr="0081035A">
              <w:rPr>
                <w:rFonts w:eastAsia="Times New Roman"/>
                <w:sz w:val="22"/>
              </w:rPr>
              <w:t xml:space="preserve">на а/д Кострома – Сусанино – Буй </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р.Андоба</w:t>
            </w:r>
          </w:p>
        </w:tc>
        <w:tc>
          <w:tcPr>
            <w:tcW w:w="3486" w:type="dxa"/>
          </w:tcPr>
          <w:p w:rsidR="002C274F" w:rsidRPr="0081035A" w:rsidRDefault="002C274F" w:rsidP="002C274F">
            <w:pPr>
              <w:rPr>
                <w:rFonts w:eastAsia="Times New Roman"/>
                <w:sz w:val="22"/>
              </w:rPr>
            </w:pPr>
            <w:r w:rsidRPr="0081035A">
              <w:rPr>
                <w:rFonts w:eastAsia="Times New Roman"/>
                <w:sz w:val="22"/>
              </w:rPr>
              <w:t>на а/д Кострома – Сусанино – Буй</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р.Шача</w:t>
            </w:r>
          </w:p>
        </w:tc>
        <w:tc>
          <w:tcPr>
            <w:tcW w:w="3486" w:type="dxa"/>
          </w:tcPr>
          <w:p w:rsidR="002C274F" w:rsidRPr="0081035A" w:rsidRDefault="002C274F" w:rsidP="002C274F">
            <w:pPr>
              <w:rPr>
                <w:rFonts w:eastAsia="Times New Roman"/>
                <w:sz w:val="22"/>
              </w:rPr>
            </w:pPr>
            <w:r w:rsidRPr="0081035A">
              <w:rPr>
                <w:rFonts w:eastAsia="Times New Roman"/>
                <w:sz w:val="22"/>
              </w:rPr>
              <w:t>на а/д Воронье – Исаево – Попадьино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р.Водыш</w:t>
            </w:r>
          </w:p>
        </w:tc>
        <w:tc>
          <w:tcPr>
            <w:tcW w:w="3486" w:type="dxa"/>
          </w:tcPr>
          <w:p w:rsidR="002C274F" w:rsidRPr="0081035A" w:rsidRDefault="002C274F" w:rsidP="002C274F">
            <w:pPr>
              <w:rPr>
                <w:rFonts w:eastAsia="Times New Roman"/>
                <w:sz w:val="22"/>
              </w:rPr>
            </w:pPr>
            <w:r w:rsidRPr="0081035A">
              <w:rPr>
                <w:rFonts w:eastAsia="Times New Roman"/>
                <w:sz w:val="22"/>
              </w:rPr>
              <w:t>на а/д Якимово – Сумароково</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r w:rsidR="002C274F" w:rsidRPr="0081035A" w:rsidTr="002C274F">
        <w:tc>
          <w:tcPr>
            <w:tcW w:w="560" w:type="dxa"/>
          </w:tcPr>
          <w:p w:rsidR="002C274F" w:rsidRPr="0081035A" w:rsidRDefault="002C274F" w:rsidP="00EE3A42">
            <w:pPr>
              <w:numPr>
                <w:ilvl w:val="0"/>
                <w:numId w:val="33"/>
              </w:numPr>
              <w:spacing w:before="7"/>
              <w:rPr>
                <w:rFonts w:eastAsia="Times New Roman"/>
                <w:sz w:val="22"/>
              </w:rPr>
            </w:pPr>
          </w:p>
        </w:tc>
        <w:tc>
          <w:tcPr>
            <w:tcW w:w="1822" w:type="dxa"/>
          </w:tcPr>
          <w:p w:rsidR="002C274F" w:rsidRPr="0081035A" w:rsidRDefault="002C274F" w:rsidP="002C274F">
            <w:pPr>
              <w:spacing w:before="7"/>
              <w:rPr>
                <w:rFonts w:eastAsia="Times New Roman"/>
                <w:sz w:val="22"/>
              </w:rPr>
            </w:pPr>
            <w:r w:rsidRPr="0081035A">
              <w:rPr>
                <w:rFonts w:eastAsia="Times New Roman"/>
                <w:sz w:val="22"/>
              </w:rPr>
              <w:t>мост через р.Водыш</w:t>
            </w:r>
          </w:p>
        </w:tc>
        <w:tc>
          <w:tcPr>
            <w:tcW w:w="3486" w:type="dxa"/>
          </w:tcPr>
          <w:p w:rsidR="002C274F" w:rsidRPr="0081035A" w:rsidRDefault="002C274F" w:rsidP="002C274F">
            <w:pPr>
              <w:rPr>
                <w:rFonts w:eastAsia="Times New Roman"/>
                <w:sz w:val="22"/>
              </w:rPr>
            </w:pPr>
            <w:r w:rsidRPr="0081035A">
              <w:rPr>
                <w:rFonts w:eastAsia="Times New Roman"/>
                <w:sz w:val="22"/>
              </w:rPr>
              <w:t xml:space="preserve">на а/д Копцево – Попадьино </w:t>
            </w:r>
          </w:p>
        </w:tc>
        <w:tc>
          <w:tcPr>
            <w:tcW w:w="2091" w:type="dxa"/>
          </w:tcPr>
          <w:p w:rsidR="002C274F" w:rsidRPr="0081035A" w:rsidRDefault="002C274F" w:rsidP="002C274F">
            <w:pPr>
              <w:spacing w:before="7"/>
              <w:rPr>
                <w:rFonts w:eastAsia="Times New Roman"/>
                <w:sz w:val="22"/>
              </w:rPr>
            </w:pPr>
            <w:r w:rsidRPr="0081035A">
              <w:rPr>
                <w:rFonts w:eastAsia="Times New Roman"/>
                <w:sz w:val="22"/>
              </w:rPr>
              <w:t>Капитальный ремонт</w:t>
            </w:r>
          </w:p>
        </w:tc>
        <w:tc>
          <w:tcPr>
            <w:tcW w:w="2070" w:type="dxa"/>
          </w:tcPr>
          <w:p w:rsidR="002C274F" w:rsidRPr="0081035A" w:rsidRDefault="002C274F" w:rsidP="002C274F">
            <w:pPr>
              <w:spacing w:before="7"/>
              <w:rPr>
                <w:rFonts w:eastAsia="Times New Roman"/>
                <w:sz w:val="22"/>
              </w:rPr>
            </w:pPr>
            <w:r w:rsidRPr="0081035A">
              <w:rPr>
                <w:rFonts w:eastAsia="Times New Roman"/>
                <w:sz w:val="22"/>
              </w:rPr>
              <w:t>Расчётный срок</w:t>
            </w:r>
          </w:p>
        </w:tc>
      </w:tr>
    </w:tbl>
    <w:p w:rsidR="0081035A" w:rsidRDefault="0081035A" w:rsidP="0081035A">
      <w:pPr>
        <w:rPr>
          <w:b/>
          <w:i/>
          <w:iCs/>
          <w:u w:val="single"/>
        </w:rPr>
      </w:pPr>
    </w:p>
    <w:p w:rsidR="0081035A" w:rsidRPr="0081035A" w:rsidRDefault="0081035A" w:rsidP="0081035A">
      <w:pPr>
        <w:rPr>
          <w:b/>
          <w:i/>
          <w:iCs/>
          <w:u w:val="single"/>
        </w:rPr>
      </w:pPr>
      <w:r w:rsidRPr="0081035A">
        <w:rPr>
          <w:b/>
          <w:i/>
          <w:iCs/>
          <w:u w:val="single"/>
        </w:rPr>
        <w:t>Обоснование проектных предложений</w:t>
      </w:r>
    </w:p>
    <w:p w:rsidR="0081035A" w:rsidRPr="0081035A" w:rsidRDefault="0081035A" w:rsidP="0081035A">
      <w:r w:rsidRPr="0081035A">
        <w:tab/>
        <w:t>Основной задачей развития транспортной инфраструктуры, является реконструкция и модернизация сети автодорог с повышением их технической категории и класса.</w:t>
      </w:r>
    </w:p>
    <w:p w:rsidR="0081035A" w:rsidRPr="0081035A" w:rsidRDefault="0081035A" w:rsidP="0081035A">
      <w:pPr>
        <w:rPr>
          <w:b/>
          <w:i/>
        </w:rPr>
      </w:pPr>
      <w:r w:rsidRPr="0081035A">
        <w:rPr>
          <w:b/>
          <w:i/>
        </w:rPr>
        <w:t>Развитие и совершенствование сети автомобильных дорог и автотранспортной инфраструктуры</w:t>
      </w:r>
    </w:p>
    <w:p w:rsidR="0081035A" w:rsidRPr="0081035A" w:rsidRDefault="0081035A" w:rsidP="0081035A">
      <w:r w:rsidRPr="0081035A">
        <w:t>Принятые проектные решения основываются на соблюдении следующих принципов:</w:t>
      </w:r>
    </w:p>
    <w:p w:rsidR="0081035A" w:rsidRPr="0081035A" w:rsidRDefault="0081035A" w:rsidP="0081035A">
      <w:r w:rsidRPr="0081035A">
        <w:t>1. Реконструкция и капитальный ремонт существующей автодорожной сети района, ликвидация грунтовых разрывов сети, благоустройство улично-дорожной сети в населенных пунктах.</w:t>
      </w:r>
    </w:p>
    <w:p w:rsidR="0081035A" w:rsidRPr="0081035A" w:rsidRDefault="0081035A" w:rsidP="0081035A">
      <w:r w:rsidRPr="0081035A">
        <w:t>2. Повышение качества транспортного обслуживания населения общественным транспортом.</w:t>
      </w:r>
    </w:p>
    <w:p w:rsidR="004475EE" w:rsidRPr="00162299" w:rsidRDefault="004475EE" w:rsidP="004475EE">
      <w:pPr>
        <w:rPr>
          <w:highlight w:val="yellow"/>
        </w:rPr>
      </w:pPr>
    </w:p>
    <w:p w:rsidR="004475EE" w:rsidRPr="0081035A" w:rsidRDefault="004475EE" w:rsidP="004475EE">
      <w:pPr>
        <w:rPr>
          <w:b/>
        </w:rPr>
      </w:pPr>
      <w:r w:rsidRPr="0081035A">
        <w:rPr>
          <w:b/>
        </w:rPr>
        <w:t>Вывод</w:t>
      </w:r>
    </w:p>
    <w:p w:rsidR="004475EE" w:rsidRPr="0081035A" w:rsidRDefault="004475EE" w:rsidP="004475EE">
      <w:pPr>
        <w:rPr>
          <w:sz w:val="24"/>
        </w:rPr>
      </w:pPr>
      <w:r w:rsidRPr="0081035A">
        <w:tab/>
        <w:t>Автодороги с асфальтобетонным покрытием находятся в удовлетворительном состоянии, местами требуют ремонта.</w:t>
      </w:r>
      <w:r w:rsidRPr="0081035A">
        <w:tab/>
      </w:r>
    </w:p>
    <w:p w:rsidR="004475EE" w:rsidRPr="0081035A" w:rsidRDefault="004475EE" w:rsidP="004475EE">
      <w:r w:rsidRPr="0081035A">
        <w:tab/>
        <w:t xml:space="preserve">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w:t>
      </w:r>
      <w:r w:rsidRPr="0081035A">
        <w:lastRenderedPageBreak/>
        <w:t>с вышесказанным необходимо производство своевременных ремонтных работ.</w:t>
      </w:r>
    </w:p>
    <w:p w:rsidR="004475EE" w:rsidRPr="00EB20BB" w:rsidRDefault="004475EE" w:rsidP="004475EE">
      <w:r w:rsidRPr="0081035A">
        <w:tab/>
        <w:t>Многие автомобильные дороги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4475EE" w:rsidRPr="00162299" w:rsidRDefault="004475EE" w:rsidP="00603F6B">
      <w:pPr>
        <w:pStyle w:val="22"/>
        <w:rPr>
          <w:highlight w:val="yellow"/>
        </w:rPr>
      </w:pPr>
    </w:p>
    <w:p w:rsidR="00603F6B" w:rsidRPr="00EB20BB" w:rsidRDefault="00603F6B" w:rsidP="00603F6B">
      <w:pPr>
        <w:pStyle w:val="22"/>
      </w:pPr>
      <w:bookmarkStart w:id="238" w:name="_Toc318158379"/>
      <w:r w:rsidRPr="00EB20BB">
        <w:t>3.</w:t>
      </w:r>
      <w:r w:rsidR="00DC26F0">
        <w:t>8</w:t>
      </w:r>
      <w:r w:rsidRPr="00EB20BB">
        <w:t>. Выводы анализа комплексного развития территории</w:t>
      </w:r>
      <w:bookmarkEnd w:id="238"/>
      <w:r w:rsidRPr="00EB20BB">
        <w:t xml:space="preserve"> </w:t>
      </w:r>
    </w:p>
    <w:p w:rsidR="00603F6B" w:rsidRPr="00EB20BB" w:rsidRDefault="00603F6B" w:rsidP="00603F6B">
      <w:pPr>
        <w:rPr>
          <w:iCs/>
        </w:rPr>
      </w:pPr>
    </w:p>
    <w:p w:rsidR="00603F6B" w:rsidRPr="00EB20BB" w:rsidRDefault="00603F6B" w:rsidP="00603F6B">
      <w:r w:rsidRPr="00EB20BB">
        <w:tab/>
        <w:t xml:space="preserve">Природные условия </w:t>
      </w:r>
      <w:r w:rsidR="00600D63" w:rsidRPr="00EB20BB">
        <w:t>Андреевск</w:t>
      </w:r>
      <w:r w:rsidRPr="00EB20BB">
        <w:t xml:space="preserve">ого сельского поселения являются благоприятными для проживания и ведения хозяйственной деятельности. Поселение имеет густую речную сеть, представленную в основном небольшими реками. Крупнейшей рекой является Вязьма. Крупных озер  нет. Подземные воды присутствуют почти во всех четвертичных и палеозойских отложениях, и именно на них базируется хозяйственно-питьевое водоснабжение. </w:t>
      </w:r>
    </w:p>
    <w:p w:rsidR="00603F6B" w:rsidRPr="00EB20BB" w:rsidRDefault="00603F6B" w:rsidP="00603F6B">
      <w:r w:rsidRPr="00EB20BB">
        <w:tab/>
        <w:t xml:space="preserve">Значительные по площади территории района (91 %) являются благоприятными и ограниченно благоприятными для градостроительного освоения по инженерно-строительным условиям, основными осложняющими факторами служат процессы эрозии, оползнеобразования, заболачивания и подтопления. </w:t>
      </w:r>
    </w:p>
    <w:p w:rsidR="00603F6B" w:rsidRPr="00EB20BB" w:rsidRDefault="00603F6B" w:rsidP="00603F6B">
      <w:r w:rsidRPr="00EB20BB">
        <w:rPr>
          <w:iCs/>
        </w:rPr>
        <w:tab/>
        <w:t xml:space="preserve">Территория относится к </w:t>
      </w:r>
      <w:r w:rsidR="00EB20BB" w:rsidRPr="00EB20BB">
        <w:rPr>
          <w:iCs/>
        </w:rPr>
        <w:t>подзоне</w:t>
      </w:r>
      <w:r w:rsidRPr="00EB20BB">
        <w:rPr>
          <w:iCs/>
        </w:rPr>
        <w:t xml:space="preserve"> </w:t>
      </w:r>
      <w:r w:rsidR="00EB20BB" w:rsidRPr="00EB20BB">
        <w:rPr>
          <w:iCs/>
        </w:rPr>
        <w:t>южной тайги</w:t>
      </w:r>
      <w:r w:rsidRPr="00EB20BB">
        <w:rPr>
          <w:iCs/>
        </w:rPr>
        <w:t xml:space="preserve">. </w:t>
      </w:r>
      <w:r w:rsidRPr="00EB20BB">
        <w:t xml:space="preserve">Характеризуется сравнительно низким уровнем антропогенного воздействия на окружающую среду. Недостатком является отсутствие единой системы мониторинга и охраны окружающей среды. ООПТ отсутствуют. </w:t>
      </w:r>
    </w:p>
    <w:p w:rsidR="00603F6B" w:rsidRPr="00EB20BB" w:rsidRDefault="00603F6B" w:rsidP="00603F6B">
      <w:r w:rsidRPr="00EB20BB">
        <w:tab/>
        <w:t>Преобладают земли сельскохозяйственного назначения – 54,9 % от всей его площади.</w:t>
      </w:r>
    </w:p>
    <w:p w:rsidR="00603F6B" w:rsidRPr="00EB20BB" w:rsidRDefault="00603F6B" w:rsidP="00603F6B">
      <w:r w:rsidRPr="00EB20BB">
        <w:tab/>
        <w:t>На территории района среди всего разнообразия почв наиболее распространены дерново-подзолистые почвы, имеющие невысокий уровень плодородия. На большей части территории почвы пахотных земель переувлажнены и требуют проведения мелиоративных мероприятий.</w:t>
      </w:r>
    </w:p>
    <w:p w:rsidR="00603F6B" w:rsidRPr="00EB20BB" w:rsidRDefault="00603F6B" w:rsidP="00603F6B">
      <w:pPr>
        <w:rPr>
          <w:iCs/>
        </w:rPr>
      </w:pPr>
      <w:r w:rsidRPr="00EB20BB">
        <w:tab/>
      </w:r>
      <w:r w:rsidRPr="00EB20BB">
        <w:rPr>
          <w:iCs/>
        </w:rPr>
        <w:t>Сельское хозяйство в поселении является одной из важнейших отраслей экономики. Основное производственное сельскохозяйственное направление района – молочно-мясное   животноводство, а также производство зерна на фураж, возделывание овощей, картофеля и кормов для животноводства.</w:t>
      </w:r>
    </w:p>
    <w:p w:rsidR="00603F6B" w:rsidRPr="00EB20BB" w:rsidRDefault="00603F6B" w:rsidP="00603F6B">
      <w:pPr>
        <w:rPr>
          <w:iCs/>
        </w:rPr>
      </w:pPr>
      <w:r w:rsidRPr="00EB20BB">
        <w:rPr>
          <w:iCs/>
        </w:rPr>
        <w:tab/>
        <w:t xml:space="preserve">В структуре сельскохозяйственных угодий наибольшую долю занимает пашня. Эффективность использования пашни в сельскохозяйственных предприятиях  невысокая. </w:t>
      </w:r>
    </w:p>
    <w:p w:rsidR="00603F6B" w:rsidRPr="00EB20BB" w:rsidRDefault="00603F6B" w:rsidP="00603F6B">
      <w:pPr>
        <w:rPr>
          <w:iCs/>
        </w:rPr>
      </w:pPr>
      <w:r w:rsidRPr="00EB20BB">
        <w:rPr>
          <w:iCs/>
        </w:rPr>
        <w:lastRenderedPageBreak/>
        <w:tab/>
        <w:t xml:space="preserve">Урожайность сельскохозяйственных культур в районе низкая. В животноводстве отмечается ежегодное снижение поголовья скота. </w:t>
      </w:r>
    </w:p>
    <w:p w:rsidR="00603F6B" w:rsidRPr="00EB20BB" w:rsidRDefault="00603F6B" w:rsidP="00603F6B">
      <w:pPr>
        <w:rPr>
          <w:iCs/>
        </w:rPr>
      </w:pPr>
      <w:r w:rsidRPr="00EB20BB">
        <w:rPr>
          <w:iCs/>
        </w:rPr>
        <w:tab/>
        <w:t>В целом, сельское хозяйство поселения находится в неудовлетворительном состоянии. Основными причинами такой ситуации являются: финансовая неустойчивость отрасли, что связано с нестабильностью рынка сельскохозяйственной продукции; отсутствие притока инвестиций в отрасль; низкие темпы модернизации отрасли; низкое плодородие почв, дороговизна удобрений, нехватка кадров и ряд других проблем.</w:t>
      </w:r>
    </w:p>
    <w:p w:rsidR="00603F6B" w:rsidRPr="00EB20BB" w:rsidRDefault="00603F6B" w:rsidP="00603F6B">
      <w:r w:rsidRPr="00EB20BB">
        <w:tab/>
        <w:t xml:space="preserve">Демографическая ситуация в </w:t>
      </w:r>
      <w:r w:rsidR="00600D63" w:rsidRPr="00EB20BB">
        <w:t>Андреевск</w:t>
      </w:r>
      <w:r w:rsidRPr="00EB20BB">
        <w:t xml:space="preserve">ом сельском поселении достаточно сложная. </w:t>
      </w:r>
      <w:r w:rsidR="00600D63" w:rsidRPr="00EB20BB">
        <w:rPr>
          <w:iCs/>
        </w:rPr>
        <w:t>Сусанинск</w:t>
      </w:r>
      <w:r w:rsidRPr="00EB20BB">
        <w:rPr>
          <w:iCs/>
        </w:rPr>
        <w:t xml:space="preserve">ий район относится к числу </w:t>
      </w:r>
      <w:r w:rsidR="00600D63" w:rsidRPr="00EB20BB">
        <w:rPr>
          <w:iCs/>
        </w:rPr>
        <w:t>Костромск</w:t>
      </w:r>
      <w:r w:rsidRPr="00EB20BB">
        <w:rPr>
          <w:iCs/>
        </w:rPr>
        <w:t xml:space="preserve">их районов, которые в последние 15 лет интенсивно теряли население за счет существенного превышения смертности над рождаемостью. </w:t>
      </w:r>
      <w:r w:rsidRPr="00EB20BB">
        <w:t xml:space="preserve">Имеются предпосылки для дальнейшей депопуляции и старения населения. Для большей части населенных пунктов реальна угроза исчезновения. </w:t>
      </w:r>
    </w:p>
    <w:p w:rsidR="00603F6B" w:rsidRPr="00EB20BB" w:rsidRDefault="00603F6B" w:rsidP="00603F6B">
      <w:pPr>
        <w:rPr>
          <w:iCs/>
        </w:rPr>
      </w:pPr>
      <w:r w:rsidRPr="00EB20BB">
        <w:rPr>
          <w:iCs/>
        </w:rPr>
        <w:tab/>
        <w:t xml:space="preserve">Культурное наследие в основном представлено памятниками </w:t>
      </w:r>
      <w:r w:rsidR="00EB20BB" w:rsidRPr="00EB20BB">
        <w:rPr>
          <w:iCs/>
        </w:rPr>
        <w:t>федер</w:t>
      </w:r>
      <w:r w:rsidRPr="00EB20BB">
        <w:rPr>
          <w:iCs/>
        </w:rPr>
        <w:t>ального значения, и включает в себя 1 памятник архитектуры</w:t>
      </w:r>
      <w:r w:rsidR="00EB20BB" w:rsidRPr="00EB20BB">
        <w:rPr>
          <w:iCs/>
        </w:rPr>
        <w:t>.</w:t>
      </w:r>
    </w:p>
    <w:p w:rsidR="00603F6B" w:rsidRPr="00EB20BB" w:rsidRDefault="00603F6B" w:rsidP="00603F6B">
      <w:pPr>
        <w:rPr>
          <w:iCs/>
        </w:rPr>
      </w:pPr>
      <w:r w:rsidRPr="00EB20BB">
        <w:rPr>
          <w:iCs/>
        </w:rPr>
        <w:tab/>
      </w:r>
      <w:r w:rsidR="00600D63" w:rsidRPr="00EB20BB">
        <w:rPr>
          <w:iCs/>
        </w:rPr>
        <w:t>Сусанинск</w:t>
      </w:r>
      <w:r w:rsidRPr="00EB20BB">
        <w:rPr>
          <w:iCs/>
        </w:rPr>
        <w:t xml:space="preserve">ий район играет незначительную роль в туристско-рекреационном комплексе </w:t>
      </w:r>
      <w:r w:rsidR="00600D63" w:rsidRPr="00EB20BB">
        <w:rPr>
          <w:iCs/>
        </w:rPr>
        <w:t>Костромск</w:t>
      </w:r>
      <w:r w:rsidRPr="00EB20BB">
        <w:rPr>
          <w:iCs/>
        </w:rPr>
        <w:t xml:space="preserve">ой области. </w:t>
      </w:r>
      <w:r w:rsidRPr="00EB20BB">
        <w:t>Природно-рекреационный потенциал представлен ресурсами для промыслово-прогулочного туризма. В поселении. и в районе отсутствуют организации, которые занимаются туристской деятельностью, нет гостиниц.</w:t>
      </w:r>
    </w:p>
    <w:p w:rsidR="00D1495E" w:rsidRPr="00D1495E" w:rsidRDefault="00603F6B" w:rsidP="00603F6B">
      <w:r w:rsidRPr="00D1495E">
        <w:tab/>
        <w:t>Среди основных проблем следует выделить отсутствие качественных автодорожных подъездов к некоторым населенным пунктам. Безусловным недостатком сети дорог является их низкое качество и высокая степень износа покрытия, что непосредственно влияет на удобство и скорость сообщения между населенными пунктами.</w:t>
      </w:r>
    </w:p>
    <w:p w:rsidR="00603F6B" w:rsidRPr="00D1495E" w:rsidRDefault="00603F6B" w:rsidP="00603F6B">
      <w:r w:rsidRPr="00D1495E">
        <w:tab/>
        <w:t>На территории муниципального образования для водоснабжения используются подземные артезианские скважины, а также шахтные колодцы. Подземные воды отличаются достаточно высоким содержанием  окислов железа и жесткостью. Многие скважины заброшены и нуждаются в тампонировании.</w:t>
      </w:r>
    </w:p>
    <w:p w:rsidR="00603F6B" w:rsidRPr="00D1495E" w:rsidRDefault="00603F6B" w:rsidP="00603F6B">
      <w:r w:rsidRPr="00D1495E">
        <w:tab/>
        <w:t xml:space="preserve">Газоснабжение осуществляется сжиженным газом. </w:t>
      </w:r>
    </w:p>
    <w:p w:rsidR="00603F6B" w:rsidRPr="00D1495E" w:rsidRDefault="00603F6B" w:rsidP="00603F6B">
      <w:r w:rsidRPr="00D1495E">
        <w:tab/>
        <w:t xml:space="preserve">Теплоснабжение осуществляется от автономных источников тепла. </w:t>
      </w:r>
    </w:p>
    <w:p w:rsidR="00603F6B" w:rsidRPr="00D1495E" w:rsidRDefault="00603F6B" w:rsidP="00603F6B"/>
    <w:p w:rsidR="00603F6B" w:rsidRPr="00D1495E" w:rsidRDefault="00603F6B" w:rsidP="00603F6B">
      <w:pPr>
        <w:rPr>
          <w:b/>
          <w:bCs/>
        </w:rPr>
      </w:pPr>
      <w:r w:rsidRPr="00D1495E">
        <w:rPr>
          <w:b/>
          <w:bCs/>
        </w:rPr>
        <w:t>Развитие планировочной структуры</w:t>
      </w:r>
    </w:p>
    <w:p w:rsidR="00603F6B" w:rsidRPr="00D1495E" w:rsidRDefault="00603F6B" w:rsidP="00603F6B">
      <w:r w:rsidRPr="00D1495E">
        <w:tab/>
        <w:t xml:space="preserve">Основные планировочными осями являются автомобильные дороги. </w:t>
      </w:r>
    </w:p>
    <w:p w:rsidR="00603F6B" w:rsidRPr="00D1495E" w:rsidRDefault="00603F6B" w:rsidP="00603F6B">
      <w:r w:rsidRPr="00D1495E">
        <w:tab/>
        <w:t xml:space="preserve">Существенными аспектами совершенствования территориальной структуры </w:t>
      </w:r>
      <w:r w:rsidR="00D1495E" w:rsidRPr="00D1495E">
        <w:t>поселения</w:t>
      </w:r>
      <w:r w:rsidRPr="00D1495E">
        <w:t xml:space="preserve"> являются следующие:</w:t>
      </w:r>
    </w:p>
    <w:p w:rsidR="00603F6B" w:rsidRPr="00D1495E" w:rsidRDefault="00603F6B" w:rsidP="00EE3A42">
      <w:pPr>
        <w:numPr>
          <w:ilvl w:val="0"/>
          <w:numId w:val="10"/>
        </w:numPr>
      </w:pPr>
      <w:r w:rsidRPr="00D1495E">
        <w:t>охват всех населенных пунктов надежной и удобной сетью автодорог с твердым покрытием;</w:t>
      </w:r>
    </w:p>
    <w:p w:rsidR="00603F6B" w:rsidRPr="00D1495E" w:rsidRDefault="00603F6B" w:rsidP="00EE3A42">
      <w:pPr>
        <w:numPr>
          <w:ilvl w:val="0"/>
          <w:numId w:val="10"/>
        </w:numPr>
      </w:pPr>
      <w:r w:rsidRPr="00D1495E">
        <w:t xml:space="preserve">выделение перспективных площадок для использования под производственно-складские и складские территории с возможным </w:t>
      </w:r>
      <w:r w:rsidRPr="00D1495E">
        <w:lastRenderedPageBreak/>
        <w:t>размещением объектов обслуживания транспортной инфраструктуры, агропроизводственных объектов, объектов придорожного сервиса.</w:t>
      </w:r>
    </w:p>
    <w:p w:rsidR="00603F6B" w:rsidRPr="00D1495E" w:rsidRDefault="00603F6B" w:rsidP="00603F6B">
      <w:pPr>
        <w:ind w:firstLine="426"/>
      </w:pPr>
      <w:r w:rsidRPr="00D1495E">
        <w:t xml:space="preserve">В </w:t>
      </w:r>
      <w:r w:rsidR="00600D63" w:rsidRPr="00D1495E">
        <w:t>Андреевск</w:t>
      </w:r>
      <w:r w:rsidRPr="00D1495E">
        <w:t>ом сельском поселении сконцентрированы достаточно ценные сельскохозяйственные угодья. Территория поселения характеризуется высокой лесистостью, важные элементы рельефа, рассекающие всхолмленную равнину, овраги, балки, долины малых рек.</w:t>
      </w:r>
      <w:r w:rsidRPr="00D1495E">
        <w:tab/>
      </w:r>
    </w:p>
    <w:p w:rsidR="00603F6B" w:rsidRPr="00D1495E" w:rsidRDefault="00603F6B" w:rsidP="00603F6B">
      <w:r w:rsidRPr="00D1495E">
        <w:tab/>
        <w:t xml:space="preserve">Основная экономическая активность и градостроительная деятельность будет сконцентрирована в административном и  экономическом центре </w:t>
      </w:r>
      <w:r w:rsidR="00D1495E" w:rsidRPr="00D1495E">
        <w:t>с</w:t>
      </w:r>
      <w:r w:rsidRPr="00D1495E">
        <w:t>.</w:t>
      </w:r>
      <w:r w:rsidR="00D1495E" w:rsidRPr="00D1495E">
        <w:t xml:space="preserve"> Андреевское.</w:t>
      </w:r>
      <w:r w:rsidRPr="00D1495E">
        <w:t xml:space="preserve"> </w:t>
      </w:r>
    </w:p>
    <w:p w:rsidR="00603F6B" w:rsidRPr="00D1495E" w:rsidRDefault="00603F6B" w:rsidP="00603F6B">
      <w:r w:rsidRPr="00D1495E">
        <w:tab/>
        <w:t xml:space="preserve">Предполагается развитие малоэтажного индивидуального жилищного строительства. Свободных территорий для жилищного строительства в пределах границ населенных пунктов достаточно, острой необходимости в переводе земель других категорий в земли населенных пунктов нет. </w:t>
      </w:r>
      <w:r w:rsidRPr="00D1495E">
        <w:tab/>
        <w:t xml:space="preserve">Выделение участков для развития производственной деятельности местного значения будет производиться в пределах границ населенных пунктов. Промышленные виды деятельности предлагается развивать в центрах поселений, вдоль дорог. На землях сельскохозяйственного назначения будет развиваться агропроизводство. </w:t>
      </w:r>
    </w:p>
    <w:p w:rsidR="00603F6B" w:rsidRDefault="00603F6B" w:rsidP="009C1A3D">
      <w:pPr>
        <w:pStyle w:val="22"/>
      </w:pPr>
    </w:p>
    <w:p w:rsidR="00603F6B" w:rsidRPr="00603F6B" w:rsidRDefault="00603F6B" w:rsidP="00603F6B">
      <w:pPr>
        <w:pStyle w:val="10"/>
      </w:pPr>
      <w:bookmarkStart w:id="239" w:name="_Toc248651145"/>
      <w:bookmarkStart w:id="240" w:name="_Toc248916788"/>
      <w:bookmarkStart w:id="241" w:name="_Toc249167559"/>
      <w:bookmarkStart w:id="242" w:name="_Toc249167922"/>
      <w:bookmarkStart w:id="243" w:name="_Toc305447576"/>
      <w:bookmarkStart w:id="244" w:name="_Toc318158380"/>
      <w:r w:rsidRPr="00603F6B">
        <w:lastRenderedPageBreak/>
        <w:t>4. ЗОНЫ С ОСОБЫМИ УСЛОВИЯМИ ИСПОЛЬЗОВАНИЯ ТЕРРИТОРИИ</w:t>
      </w:r>
      <w:bookmarkEnd w:id="239"/>
      <w:bookmarkEnd w:id="240"/>
      <w:bookmarkEnd w:id="241"/>
      <w:bookmarkEnd w:id="242"/>
      <w:bookmarkEnd w:id="243"/>
      <w:bookmarkEnd w:id="244"/>
    </w:p>
    <w:p w:rsidR="00603F6B" w:rsidRDefault="00603F6B" w:rsidP="009C1A3D">
      <w:pPr>
        <w:pStyle w:val="22"/>
      </w:pPr>
    </w:p>
    <w:p w:rsidR="009C1A3D" w:rsidRPr="00857AC9" w:rsidRDefault="00603F6B" w:rsidP="009C1A3D">
      <w:pPr>
        <w:pStyle w:val="22"/>
      </w:pPr>
      <w:bookmarkStart w:id="245" w:name="_Toc318158381"/>
      <w:r>
        <w:t>4</w:t>
      </w:r>
      <w:r w:rsidR="009C1A3D" w:rsidRPr="00857AC9">
        <w:t>.</w:t>
      </w:r>
      <w:r>
        <w:t>1</w:t>
      </w:r>
      <w:r w:rsidR="009C1A3D" w:rsidRPr="00857AC9">
        <w:t>. Границы зон с особыми условиями использования территории</w:t>
      </w:r>
      <w:bookmarkEnd w:id="245"/>
    </w:p>
    <w:p w:rsidR="009C1A3D" w:rsidRPr="00857AC9" w:rsidRDefault="009C1A3D" w:rsidP="009C1A3D">
      <w:pPr>
        <w:rPr>
          <w:iCs/>
        </w:rPr>
      </w:pPr>
    </w:p>
    <w:p w:rsidR="009C1A3D" w:rsidRPr="00857AC9" w:rsidRDefault="009C1A3D" w:rsidP="009C1A3D">
      <w:r w:rsidRPr="00857AC9">
        <w:tab/>
        <w:t>Система зон с особыми условиями использования территории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rsidR="009C1A3D" w:rsidRPr="00857AC9" w:rsidRDefault="009C1A3D" w:rsidP="009C1A3D">
      <w:r w:rsidRPr="00857AC9">
        <w:tab/>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rsidR="009C1A3D" w:rsidRPr="00857AC9" w:rsidRDefault="009C1A3D" w:rsidP="00EE3A42">
      <w:pPr>
        <w:numPr>
          <w:ilvl w:val="0"/>
          <w:numId w:val="9"/>
        </w:numPr>
        <w:tabs>
          <w:tab w:val="clear" w:pos="360"/>
          <w:tab w:val="num" w:pos="227"/>
        </w:tabs>
      </w:pPr>
      <w:r w:rsidRPr="00857AC9">
        <w:t>санитарно-защитные зоны предприятий, сооружений и иных объектов;</w:t>
      </w:r>
    </w:p>
    <w:p w:rsidR="009C1A3D" w:rsidRPr="00857AC9" w:rsidRDefault="009C1A3D" w:rsidP="00EE3A42">
      <w:pPr>
        <w:numPr>
          <w:ilvl w:val="0"/>
          <w:numId w:val="9"/>
        </w:numPr>
        <w:tabs>
          <w:tab w:val="clear" w:pos="360"/>
          <w:tab w:val="num" w:pos="227"/>
        </w:tabs>
      </w:pPr>
      <w:r w:rsidRPr="00857AC9">
        <w:t>санитарно-защитные зоны транспортных коммуникаций;</w:t>
      </w:r>
    </w:p>
    <w:p w:rsidR="009C1A3D" w:rsidRPr="00857AC9" w:rsidRDefault="009C1A3D" w:rsidP="00EE3A42">
      <w:pPr>
        <w:numPr>
          <w:ilvl w:val="0"/>
          <w:numId w:val="9"/>
        </w:numPr>
        <w:tabs>
          <w:tab w:val="clear" w:pos="360"/>
          <w:tab w:val="num" w:pos="227"/>
        </w:tabs>
      </w:pPr>
      <w:r w:rsidRPr="00857AC9">
        <w:t xml:space="preserve">санитарно-защитные зоны инженерных коммуникаций; </w:t>
      </w:r>
    </w:p>
    <w:p w:rsidR="009C1A3D" w:rsidRPr="00857AC9" w:rsidRDefault="009C1A3D" w:rsidP="00EE3A42">
      <w:pPr>
        <w:numPr>
          <w:ilvl w:val="0"/>
          <w:numId w:val="9"/>
        </w:numPr>
        <w:tabs>
          <w:tab w:val="clear" w:pos="360"/>
          <w:tab w:val="num" w:pos="227"/>
        </w:tabs>
      </w:pPr>
      <w:r w:rsidRPr="00857AC9">
        <w:t>охранные зоны инженерных коммуникаций;</w:t>
      </w:r>
    </w:p>
    <w:p w:rsidR="009C1A3D" w:rsidRPr="00857AC9" w:rsidRDefault="009C1A3D" w:rsidP="00EE3A42">
      <w:pPr>
        <w:numPr>
          <w:ilvl w:val="0"/>
          <w:numId w:val="9"/>
        </w:numPr>
        <w:tabs>
          <w:tab w:val="clear" w:pos="360"/>
          <w:tab w:val="num" w:pos="227"/>
        </w:tabs>
      </w:pPr>
      <w:r w:rsidRPr="00857AC9">
        <w:t xml:space="preserve">водоохранные зоны и прибрежные защитные полосы; </w:t>
      </w:r>
    </w:p>
    <w:p w:rsidR="009C1A3D" w:rsidRPr="00857AC9" w:rsidRDefault="009C1A3D" w:rsidP="00EE3A42">
      <w:pPr>
        <w:numPr>
          <w:ilvl w:val="0"/>
          <w:numId w:val="9"/>
        </w:numPr>
        <w:tabs>
          <w:tab w:val="clear" w:pos="360"/>
          <w:tab w:val="num" w:pos="227"/>
        </w:tabs>
      </w:pPr>
      <w:r w:rsidRPr="00857AC9">
        <w:t>зоны санитарной охраны источников водоснабжения и водопроводов питьевого назначения;</w:t>
      </w:r>
    </w:p>
    <w:p w:rsidR="009C1A3D" w:rsidRPr="00857AC9" w:rsidRDefault="009C1A3D" w:rsidP="00EE3A42">
      <w:pPr>
        <w:numPr>
          <w:ilvl w:val="0"/>
          <w:numId w:val="9"/>
        </w:numPr>
        <w:tabs>
          <w:tab w:val="clear" w:pos="360"/>
          <w:tab w:val="num" w:pos="227"/>
        </w:tabs>
      </w:pPr>
      <w:r w:rsidRPr="00857AC9">
        <w:t xml:space="preserve">зоны месторождений полезных ископаемых; </w:t>
      </w:r>
    </w:p>
    <w:p w:rsidR="009C1A3D" w:rsidRPr="00857AC9" w:rsidRDefault="009C1A3D" w:rsidP="00EE3A42">
      <w:pPr>
        <w:numPr>
          <w:ilvl w:val="0"/>
          <w:numId w:val="9"/>
        </w:numPr>
        <w:tabs>
          <w:tab w:val="clear" w:pos="360"/>
          <w:tab w:val="num" w:pos="227"/>
        </w:tabs>
      </w:pPr>
      <w:r w:rsidRPr="00857AC9">
        <w:t>особо охраняемые природные территории;</w:t>
      </w:r>
    </w:p>
    <w:p w:rsidR="009C1A3D" w:rsidRPr="00857AC9" w:rsidRDefault="009C1A3D" w:rsidP="00EE3A42">
      <w:pPr>
        <w:numPr>
          <w:ilvl w:val="0"/>
          <w:numId w:val="9"/>
        </w:numPr>
        <w:tabs>
          <w:tab w:val="clear" w:pos="360"/>
          <w:tab w:val="num" w:pos="227"/>
        </w:tabs>
      </w:pPr>
      <w:r w:rsidRPr="00857AC9">
        <w:t>территории объектов культурного наследия, зоны охраны объектов культурного наследия (памятников истории и культуры).</w:t>
      </w:r>
    </w:p>
    <w:p w:rsidR="009C1A3D" w:rsidRPr="00857AC9" w:rsidRDefault="009C1A3D" w:rsidP="009C1A3D">
      <w:pPr>
        <w:rPr>
          <w:b/>
        </w:rPr>
      </w:pPr>
    </w:p>
    <w:p w:rsidR="009C1A3D" w:rsidRPr="00857AC9" w:rsidRDefault="00603F6B" w:rsidP="00603F6B">
      <w:pPr>
        <w:pStyle w:val="30"/>
      </w:pPr>
      <w:bookmarkStart w:id="246" w:name="_Toc318158382"/>
      <w:r>
        <w:t xml:space="preserve">4.1.1. </w:t>
      </w:r>
      <w:r w:rsidR="009C1A3D" w:rsidRPr="00857AC9">
        <w:t>Санитарно-защитные зоны предприятий, сооружений и иных объектов</w:t>
      </w:r>
      <w:bookmarkEnd w:id="246"/>
    </w:p>
    <w:p w:rsidR="009C1A3D" w:rsidRPr="00857AC9" w:rsidRDefault="009C1A3D" w:rsidP="009C1A3D">
      <w:r w:rsidRPr="00857AC9">
        <w:tab/>
        <w:t xml:space="preserve">Размер санитарно-защитных зон инженерных коммуникаций определяется в соответствии с новой редакцией СанПиН 2.2.1/2.1.1.1200-03, утвержденным Постановлением Главного государственного санитарного врача РФ от 25.09.2007 №74, </w:t>
      </w:r>
      <w:hyperlink r:id="rId19" w:history="1">
        <w:r w:rsidRPr="00857AC9">
          <w:rPr>
            <w:rStyle w:val="af5"/>
          </w:rPr>
          <w:t>СНиП 2.05.06-85* Магистральные трубопроводы</w:t>
        </w:r>
      </w:hyperlink>
      <w:r w:rsidRPr="00857AC9">
        <w:t>, СНиП 42-01-2002 «Газораспределительные системы».</w:t>
      </w:r>
    </w:p>
    <w:p w:rsidR="009C1A3D" w:rsidRPr="00857AC9" w:rsidRDefault="009C1A3D" w:rsidP="009C1A3D">
      <w:r w:rsidRPr="00857AC9">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w:t>
      </w:r>
      <w:r w:rsidRPr="00857AC9">
        <w:rPr>
          <w:iCs/>
        </w:rPr>
        <w:t xml:space="preserve"> Уровень загрязнения или уровень воздействия в ней выше нормативов, принятых для селитебных территорий.</w:t>
      </w:r>
      <w:r w:rsidRPr="00857AC9">
        <w:t xml:space="preserve"> </w:t>
      </w:r>
    </w:p>
    <w:p w:rsidR="009C1A3D" w:rsidRPr="00857AC9" w:rsidRDefault="009C1A3D" w:rsidP="009C1A3D">
      <w:r w:rsidRPr="00857AC9">
        <w:t xml:space="preserve">Достаточность ширины санитарно-защитной зоны должна быть подтверждена выполненными по согласованным и утвержденным в установленном порядке методам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обитания по </w:t>
      </w:r>
      <w:r w:rsidRPr="00857AC9">
        <w:lastRenderedPageBreak/>
        <w:t>каждому из факторов за счет вклада действующих, намеченных к строительству или проектируемых предприятий.</w:t>
      </w:r>
    </w:p>
    <w:p w:rsidR="009C1A3D" w:rsidRPr="00857AC9" w:rsidRDefault="009C1A3D" w:rsidP="009C1A3D">
      <w:r w:rsidRPr="00857AC9">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w:t>
      </w:r>
    </w:p>
    <w:p w:rsidR="009C1A3D" w:rsidRPr="00857AC9" w:rsidRDefault="009C1A3D" w:rsidP="009C1A3D">
      <w:pPr>
        <w:rPr>
          <w:b/>
        </w:rPr>
      </w:pPr>
    </w:p>
    <w:p w:rsidR="009C1A3D" w:rsidRPr="00857AC9" w:rsidRDefault="009C1A3D" w:rsidP="009C1A3D">
      <w:pPr>
        <w:rPr>
          <w:b/>
        </w:rPr>
      </w:pPr>
    </w:p>
    <w:p w:rsidR="009C1A3D" w:rsidRPr="00857AC9" w:rsidRDefault="00603F6B" w:rsidP="00603F6B">
      <w:pPr>
        <w:pStyle w:val="30"/>
      </w:pPr>
      <w:bookmarkStart w:id="247" w:name="_Toc318158383"/>
      <w:r>
        <w:t xml:space="preserve">4.1.2. </w:t>
      </w:r>
      <w:r w:rsidR="009C1A3D" w:rsidRPr="00857AC9">
        <w:t>Санитарно-защитные зоны транспортных коммуникаций</w:t>
      </w:r>
      <w:bookmarkEnd w:id="247"/>
    </w:p>
    <w:p w:rsidR="009C1A3D" w:rsidRPr="00857AC9" w:rsidRDefault="009C1A3D" w:rsidP="009C1A3D">
      <w:r w:rsidRPr="00857AC9">
        <w:tab/>
        <w:t>Санитарно-защитные зоны от транспортных магистралей установлены с учетом в соответствии со СНиП 2.07.01-89* «Градостроительство. Планировка и застройка городских и сельских поселений».</w:t>
      </w:r>
    </w:p>
    <w:p w:rsidR="009C1A3D" w:rsidRPr="00857AC9" w:rsidRDefault="009C1A3D" w:rsidP="009C1A3D">
      <w:pPr>
        <w:rPr>
          <w:b/>
        </w:rPr>
      </w:pPr>
    </w:p>
    <w:p w:rsidR="009C1A3D" w:rsidRPr="00857AC9" w:rsidRDefault="00603F6B" w:rsidP="00603F6B">
      <w:pPr>
        <w:pStyle w:val="30"/>
      </w:pPr>
      <w:bookmarkStart w:id="248" w:name="_Toc318158384"/>
      <w:r>
        <w:t xml:space="preserve">4.1.3. </w:t>
      </w:r>
      <w:r w:rsidR="009C1A3D" w:rsidRPr="00857AC9">
        <w:t>Санитарно-защитные зоны инженерных коммуникаций</w:t>
      </w:r>
      <w:bookmarkEnd w:id="248"/>
    </w:p>
    <w:p w:rsidR="009C1A3D" w:rsidRPr="00857AC9" w:rsidRDefault="009C1A3D" w:rsidP="00EE3A42">
      <w:pPr>
        <w:numPr>
          <w:ilvl w:val="0"/>
          <w:numId w:val="9"/>
        </w:numPr>
        <w:tabs>
          <w:tab w:val="clear" w:pos="360"/>
          <w:tab w:val="num" w:pos="227"/>
        </w:tabs>
      </w:pPr>
      <w:r w:rsidRPr="00857AC9">
        <w:t>Магистральные газопроводы</w:t>
      </w:r>
    </w:p>
    <w:p w:rsidR="009C1A3D" w:rsidRPr="00857AC9" w:rsidRDefault="009C1A3D" w:rsidP="00EE3A42">
      <w:pPr>
        <w:numPr>
          <w:ilvl w:val="0"/>
          <w:numId w:val="9"/>
        </w:numPr>
        <w:tabs>
          <w:tab w:val="clear" w:pos="360"/>
          <w:tab w:val="num" w:pos="227"/>
        </w:tabs>
      </w:pPr>
      <w:r w:rsidRPr="00857AC9">
        <w:t>Линии электропередач.</w:t>
      </w:r>
    </w:p>
    <w:p w:rsidR="009C1A3D" w:rsidRPr="00857AC9" w:rsidRDefault="009C1A3D" w:rsidP="009C1A3D">
      <w:r w:rsidRPr="00857AC9">
        <w:tab/>
        <w:t xml:space="preserve">Размер санитарно-защитных зон инженерных коммуникаций определяется в соответствии с СанПиН 2.2.1/2.1.1.1200-03 (Санитарно-защитные зоны и санитарная классификация предприятий, сооружений и иных объектов), СНиП 2.07.01-89* (Градостроительство. Планировка и застройка городских и сельских поселений), </w:t>
      </w:r>
      <w:hyperlink r:id="rId20" w:history="1">
        <w:r w:rsidRPr="00857AC9">
          <w:rPr>
            <w:rStyle w:val="af5"/>
          </w:rPr>
          <w:t>СНиП 2.05.06-85* Магистральные трубопроводы</w:t>
        </w:r>
      </w:hyperlink>
      <w:r w:rsidRPr="00857AC9">
        <w:t>, СНиП 42-01-2002 «Газораспределительные системы».</w:t>
      </w:r>
    </w:p>
    <w:p w:rsidR="009C1A3D" w:rsidRPr="00857AC9" w:rsidRDefault="009C1A3D" w:rsidP="009C1A3D">
      <w:pPr>
        <w:rPr>
          <w:b/>
        </w:rPr>
      </w:pPr>
    </w:p>
    <w:p w:rsidR="009C1A3D" w:rsidRPr="00857AC9" w:rsidRDefault="00603F6B" w:rsidP="00603F6B">
      <w:pPr>
        <w:pStyle w:val="30"/>
      </w:pPr>
      <w:bookmarkStart w:id="249" w:name="_Toc318158385"/>
      <w:r>
        <w:t xml:space="preserve">4.1.4. </w:t>
      </w:r>
      <w:r w:rsidR="009C1A3D" w:rsidRPr="00857AC9">
        <w:t>Охранные зоны инженерных коммуникаций</w:t>
      </w:r>
      <w:bookmarkEnd w:id="249"/>
    </w:p>
    <w:p w:rsidR="009C1A3D" w:rsidRPr="00857AC9" w:rsidRDefault="009C1A3D" w:rsidP="009C1A3D">
      <w:pPr>
        <w:rPr>
          <w:b/>
        </w:rPr>
      </w:pPr>
      <w:r w:rsidRPr="00857AC9">
        <w:tab/>
        <w:t>Охранные зоны инженерных коммуникаций устанавливаются в соответствии со следующими нормативными документами: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(24.02.2009 г.), «Правила охраны магистральных трубопроводов" (24.02.1992 г).</w:t>
      </w:r>
    </w:p>
    <w:p w:rsidR="009C1A3D" w:rsidRPr="00857AC9" w:rsidRDefault="009C1A3D" w:rsidP="009C1A3D">
      <w:pPr>
        <w:rPr>
          <w:b/>
        </w:rPr>
      </w:pPr>
    </w:p>
    <w:p w:rsidR="009C1A3D" w:rsidRPr="00857AC9" w:rsidRDefault="00603F6B" w:rsidP="00603F6B">
      <w:pPr>
        <w:pStyle w:val="30"/>
      </w:pPr>
      <w:bookmarkStart w:id="250" w:name="_Toc318158386"/>
      <w:r>
        <w:t xml:space="preserve">4.1.5. </w:t>
      </w:r>
      <w:r w:rsidR="009C1A3D" w:rsidRPr="00857AC9">
        <w:t>Водоохранные зоны и прибрежные защитные полосы</w:t>
      </w:r>
      <w:bookmarkEnd w:id="250"/>
    </w:p>
    <w:p w:rsidR="009C1A3D" w:rsidRPr="00857AC9" w:rsidRDefault="009C1A3D" w:rsidP="009C1A3D">
      <w:r w:rsidRPr="00857AC9">
        <w:tab/>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1A3D" w:rsidRPr="00857AC9" w:rsidRDefault="009C1A3D" w:rsidP="009C1A3D">
      <w:r w:rsidRPr="00857AC9">
        <w:lastRenderedPageBreak/>
        <w:t>В границах водоохранных зон устанавливаются прибрежные защитные полосы</w:t>
      </w:r>
      <w:r w:rsidRPr="00857AC9">
        <w:rPr>
          <w:vertAlign w:val="superscript"/>
        </w:rPr>
        <w:footnoteReference w:customMarkFollows="1" w:id="1"/>
        <w:sym w:font="Symbol" w:char="F02A"/>
      </w:r>
      <w:r w:rsidRPr="00857AC9">
        <w:t>,</w:t>
      </w:r>
      <w:r w:rsidRPr="00857AC9">
        <w:rPr>
          <w:vertAlign w:val="superscript"/>
        </w:rPr>
        <w:t xml:space="preserve"> </w:t>
      </w:r>
      <w:r w:rsidRPr="00857AC9">
        <w:t>на территориях которых вводятся дополнительные ограничения хозяйственной и иной деятельности.</w:t>
      </w:r>
    </w:p>
    <w:p w:rsidR="009C1A3D" w:rsidRPr="00857AC9" w:rsidRDefault="009C1A3D" w:rsidP="009C1A3D">
      <w:r w:rsidRPr="00857AC9">
        <w:t xml:space="preserve">Ширина водоохранных зон и прибрежных защитных полос определяется в соответствии с Водным кодексом РФ от 03.06.2006 г. №74-ФЗ статья 65. </w:t>
      </w:r>
    </w:p>
    <w:p w:rsidR="009C1A3D" w:rsidRPr="00857AC9" w:rsidRDefault="009C1A3D" w:rsidP="009C1A3D">
      <w:pPr>
        <w:rPr>
          <w:b/>
        </w:rPr>
      </w:pPr>
    </w:p>
    <w:p w:rsidR="009C1A3D" w:rsidRPr="00857AC9" w:rsidRDefault="00603F6B" w:rsidP="00603F6B">
      <w:pPr>
        <w:pStyle w:val="30"/>
      </w:pPr>
      <w:bookmarkStart w:id="251" w:name="_Toc318158387"/>
      <w:r>
        <w:t xml:space="preserve">4.1.6. </w:t>
      </w:r>
      <w:r w:rsidR="009C1A3D" w:rsidRPr="00857AC9">
        <w:t>Зоны санитарной охраны источников водоснабжения и водопроводов питьевого назначения</w:t>
      </w:r>
      <w:bookmarkEnd w:id="251"/>
    </w:p>
    <w:p w:rsidR="009C1A3D" w:rsidRPr="00857AC9" w:rsidRDefault="009C1A3D" w:rsidP="009C1A3D">
      <w:r w:rsidRPr="00857AC9">
        <w:tab/>
        <w:t>Использование территорий в соответствии с СанПиН 2.1.4.1110-02 «Зоны санитарной охраны источников водоснабжения и водопроводов питьевого назначения», СНиП 2.04.02-84 «Водоснабжение. Наружные сети и сооружения», СанПин 2.1.5.980-00 «Гигиенические требования к охране поверхностных вод».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9C1A3D" w:rsidRPr="00857AC9" w:rsidRDefault="009C1A3D" w:rsidP="00EE3A42">
      <w:pPr>
        <w:numPr>
          <w:ilvl w:val="0"/>
          <w:numId w:val="9"/>
        </w:numPr>
        <w:tabs>
          <w:tab w:val="clear" w:pos="360"/>
          <w:tab w:val="num" w:pos="227"/>
        </w:tabs>
      </w:pPr>
      <w:r w:rsidRPr="00857AC9">
        <w:t>I пояс</w:t>
      </w:r>
      <w:r w:rsidRPr="00857AC9">
        <w:footnoteReference w:customMarkFollows="1" w:id="2"/>
        <w:sym w:font="Symbol" w:char="F02A"/>
      </w:r>
      <w:r w:rsidRPr="00857AC9">
        <w:t xml:space="preserve"> (строгого режима) включает территорию расположения водозаборов, очистных сооружений, резервуаров чистой воды, напорных резервуары и водонапорных башен, в пределах которых запрещаются все виды строительства, не имеющего непосредственного отношения к водозабору;</w:t>
      </w:r>
    </w:p>
    <w:p w:rsidR="009C1A3D" w:rsidRPr="00857AC9" w:rsidRDefault="009C1A3D" w:rsidP="00EE3A42">
      <w:pPr>
        <w:numPr>
          <w:ilvl w:val="0"/>
          <w:numId w:val="9"/>
        </w:numPr>
        <w:tabs>
          <w:tab w:val="clear" w:pos="360"/>
          <w:tab w:val="num" w:pos="227"/>
        </w:tabs>
      </w:pPr>
      <w:r w:rsidRPr="00857AC9">
        <w:t xml:space="preserve">II пояс (режимов ограничений) включает территорию, предназначенную для предупреждения загрязнения воды источников водоснабжения. В пределах II-III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 </w:t>
      </w:r>
    </w:p>
    <w:p w:rsidR="009C1A3D" w:rsidRPr="00857AC9" w:rsidRDefault="009C1A3D" w:rsidP="009C1A3D">
      <w:pPr>
        <w:rPr>
          <w:b/>
        </w:rPr>
      </w:pPr>
    </w:p>
    <w:p w:rsidR="009C1A3D" w:rsidRPr="00857AC9" w:rsidRDefault="00603F6B" w:rsidP="00603F6B">
      <w:pPr>
        <w:pStyle w:val="30"/>
      </w:pPr>
      <w:bookmarkStart w:id="252" w:name="_Toc318158388"/>
      <w:r>
        <w:t xml:space="preserve">4.1.7. </w:t>
      </w:r>
      <w:r w:rsidR="009C1A3D" w:rsidRPr="00857AC9">
        <w:t>Зоны месторождений полезных ископаемых</w:t>
      </w:r>
      <w:bookmarkEnd w:id="252"/>
    </w:p>
    <w:p w:rsidR="009C1A3D" w:rsidRPr="00857AC9" w:rsidRDefault="009C1A3D" w:rsidP="009C1A3D">
      <w:r w:rsidRPr="00857AC9">
        <w:tab/>
        <w:t xml:space="preserve">Режим использования территорий полезных ископаемых устанавливается в соответствии  Законом РФ «О недрах» от 21 февраля </w:t>
      </w:r>
      <w:smartTag w:uri="urn:schemas-microsoft-com:office:smarttags" w:element="metricconverter">
        <w:smartTagPr>
          <w:attr w:name="ProductID" w:val="1992 г"/>
        </w:smartTagPr>
        <w:r w:rsidRPr="00857AC9">
          <w:t>1992 г</w:t>
        </w:r>
      </w:smartTag>
      <w:r w:rsidRPr="00857AC9">
        <w:t xml:space="preserve"> №2395-1 в редакции на 29.06.2004г.: «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а также в соответствии со СНиП 2.07.01-89*, п.9.2* (Градостроительство. Планировка и застройка городских и сельских поселений).</w:t>
      </w:r>
    </w:p>
    <w:p w:rsidR="009C1A3D" w:rsidRPr="00857AC9" w:rsidRDefault="009C1A3D" w:rsidP="009C1A3D">
      <w:pPr>
        <w:rPr>
          <w:b/>
          <w:u w:val="single"/>
        </w:rPr>
      </w:pPr>
    </w:p>
    <w:p w:rsidR="009C1A3D" w:rsidRPr="00857AC9" w:rsidRDefault="00603F6B" w:rsidP="00603F6B">
      <w:pPr>
        <w:pStyle w:val="30"/>
      </w:pPr>
      <w:bookmarkStart w:id="253" w:name="_Toc318158389"/>
      <w:r>
        <w:t xml:space="preserve">4.1.8. </w:t>
      </w:r>
      <w:r w:rsidR="009C1A3D" w:rsidRPr="00857AC9">
        <w:t>Особо охраняемые природные территории</w:t>
      </w:r>
      <w:bookmarkEnd w:id="253"/>
      <w:r w:rsidR="009C1A3D" w:rsidRPr="00857AC9">
        <w:t xml:space="preserve"> </w:t>
      </w:r>
    </w:p>
    <w:p w:rsidR="009C1A3D" w:rsidRPr="00857AC9" w:rsidRDefault="009C1A3D" w:rsidP="009C1A3D">
      <w:r w:rsidRPr="00857AC9">
        <w:tab/>
        <w:t>Вопросы хозяйственной деятельности в ООПТ регламентируются Федеральным законом «Об особо охраняемых природных территориях» от 14.03.95 № 33-ФЗ и соответствующими положениями для каждого объекта.</w:t>
      </w:r>
    </w:p>
    <w:p w:rsidR="009C1A3D" w:rsidRPr="00857AC9" w:rsidRDefault="009C1A3D" w:rsidP="009C1A3D">
      <w:pPr>
        <w:rPr>
          <w:b/>
        </w:rPr>
      </w:pPr>
    </w:p>
    <w:p w:rsidR="009C1A3D" w:rsidRPr="00857AC9" w:rsidRDefault="00603F6B" w:rsidP="00603F6B">
      <w:pPr>
        <w:pStyle w:val="4"/>
      </w:pPr>
      <w:r>
        <w:t xml:space="preserve">4.1.9. </w:t>
      </w:r>
      <w:r w:rsidR="009C1A3D" w:rsidRPr="00857AC9">
        <w:t>Территории объектов культурного наследия. Зоны охраны объектов культурного наследия (памятников истории и культуры)</w:t>
      </w:r>
    </w:p>
    <w:p w:rsidR="009C1A3D" w:rsidRPr="00857AC9" w:rsidRDefault="009C1A3D" w:rsidP="009C1A3D">
      <w:r w:rsidRPr="00857AC9">
        <w:tab/>
        <w:t>В соответствии с Законом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w:t>
      </w:r>
    </w:p>
    <w:p w:rsidR="009C1A3D" w:rsidRPr="00857AC9" w:rsidRDefault="009C1A3D" w:rsidP="00EE3A42">
      <w:pPr>
        <w:numPr>
          <w:ilvl w:val="0"/>
          <w:numId w:val="9"/>
        </w:numPr>
        <w:tabs>
          <w:tab w:val="clear" w:pos="360"/>
          <w:tab w:val="num" w:pos="227"/>
        </w:tabs>
      </w:pPr>
      <w:r w:rsidRPr="00857AC9">
        <w:t>зоны охраны объекта культурного наследия;</w:t>
      </w:r>
    </w:p>
    <w:p w:rsidR="009C1A3D" w:rsidRPr="00857AC9" w:rsidRDefault="009C1A3D" w:rsidP="00EE3A42">
      <w:pPr>
        <w:numPr>
          <w:ilvl w:val="0"/>
          <w:numId w:val="9"/>
        </w:numPr>
        <w:tabs>
          <w:tab w:val="clear" w:pos="360"/>
          <w:tab w:val="num" w:pos="227"/>
        </w:tabs>
      </w:pPr>
      <w:r w:rsidRPr="00857AC9">
        <w:t>зона регулирования застройки и хозяйственной  деятельности;</w:t>
      </w:r>
    </w:p>
    <w:p w:rsidR="009C1A3D" w:rsidRPr="00857AC9" w:rsidRDefault="009C1A3D" w:rsidP="00EE3A42">
      <w:pPr>
        <w:numPr>
          <w:ilvl w:val="0"/>
          <w:numId w:val="9"/>
        </w:numPr>
        <w:tabs>
          <w:tab w:val="clear" w:pos="360"/>
          <w:tab w:val="num" w:pos="227"/>
        </w:tabs>
      </w:pPr>
      <w:r w:rsidRPr="00857AC9">
        <w:t>зона  охраняемого природного ландшафта.</w:t>
      </w:r>
    </w:p>
    <w:p w:rsidR="009C1A3D" w:rsidRPr="00857AC9" w:rsidRDefault="009C1A3D" w:rsidP="009C1A3D">
      <w:pPr>
        <w:rPr>
          <w:iCs/>
        </w:rPr>
      </w:pPr>
      <w:r w:rsidRPr="00857AC9">
        <w:rPr>
          <w:iCs/>
        </w:rPr>
        <w:t xml:space="preserve">Использование объектов культурного наследия - в соответствии с Федеральным законом РФ «Об объектах культурного наследия (памятниках истории и культуры) народов Российской федерации» от 25 июня </w:t>
      </w:r>
      <w:smartTag w:uri="urn:schemas-microsoft-com:office:smarttags" w:element="metricconverter">
        <w:smartTagPr>
          <w:attr w:name="ProductID" w:val="2002 г"/>
        </w:smartTagPr>
        <w:r w:rsidRPr="00857AC9">
          <w:rPr>
            <w:iCs/>
          </w:rPr>
          <w:t>2002 г</w:t>
        </w:r>
      </w:smartTag>
      <w:r w:rsidRPr="00857AC9">
        <w:rPr>
          <w:iCs/>
        </w:rPr>
        <w:t>. № 73-ФЗ.</w:t>
      </w:r>
    </w:p>
    <w:p w:rsidR="009C1A3D" w:rsidRPr="00857AC9" w:rsidRDefault="009C1A3D" w:rsidP="009C1A3D">
      <w:pPr>
        <w:rPr>
          <w:iCs/>
        </w:rPr>
      </w:pPr>
      <w:r w:rsidRPr="00857AC9">
        <w:rPr>
          <w:iCs/>
        </w:rPr>
        <w:t>Владение, пользование или распоряжение участком, в пределах которого обнаружен объект археологического наследия, осуществляется с соблюдением условий, установленных Федеральным законом «Об объектах культурного наследия (памятниках истории и культуры) народов Российской Федерации».</w:t>
      </w:r>
    </w:p>
    <w:p w:rsidR="009C1A3D" w:rsidRPr="00857AC9" w:rsidRDefault="009C1A3D" w:rsidP="009C1A3D">
      <w:pPr>
        <w:rPr>
          <w:iCs/>
        </w:rPr>
      </w:pPr>
      <w:r w:rsidRPr="00857AC9">
        <w:rPr>
          <w:iCs/>
        </w:rPr>
        <w:t>Все земляные, строительные работы на таких участках ведутся при условии проведения предварительных полномасштабных археологических исследований; работы и иные действия по использования памятника и земли в пределах зоны его охраны осуществляются в строгом соответствии с требованиями охранного обязательства и содержащимися в нем техническими и иными условиями.</w:t>
      </w:r>
    </w:p>
    <w:p w:rsidR="009C1A3D" w:rsidRPr="00857AC9" w:rsidRDefault="009C1A3D" w:rsidP="009C1A3D">
      <w:pPr>
        <w:rPr>
          <w:iCs/>
        </w:rPr>
      </w:pPr>
      <w:r w:rsidRPr="00857AC9">
        <w:rPr>
          <w:iCs/>
        </w:rPr>
        <w:t>Границы зон приведены на чертеже «Границы зон с особыми условиями использования территорий».</w:t>
      </w:r>
    </w:p>
    <w:p w:rsidR="009C1A3D" w:rsidRPr="00B271AC" w:rsidRDefault="009C1A3D" w:rsidP="009C1A3D">
      <w:pPr>
        <w:rPr>
          <w:highlight w:val="yellow"/>
        </w:rPr>
      </w:pPr>
    </w:p>
    <w:p w:rsidR="009C1A3D" w:rsidRDefault="009C1A3D" w:rsidP="009C1A3D"/>
    <w:p w:rsidR="009C1A3D" w:rsidRDefault="009C1A3D" w:rsidP="009C1A3D">
      <w:pPr>
        <w:rPr>
          <w:iCs/>
        </w:rPr>
      </w:pPr>
    </w:p>
    <w:p w:rsidR="009C1A3D" w:rsidRPr="00F1051A" w:rsidRDefault="009C1A3D" w:rsidP="009C1A3D"/>
    <w:p w:rsidR="009C1A3D" w:rsidRDefault="009C1A3D" w:rsidP="009C1A3D"/>
    <w:p w:rsidR="009C1A3D" w:rsidRPr="00BA645D" w:rsidRDefault="009C1A3D" w:rsidP="009C1A3D">
      <w:r w:rsidRPr="00CD1CF6">
        <w:t xml:space="preserve"> </w:t>
      </w:r>
    </w:p>
    <w:p w:rsidR="009C1A3D" w:rsidRDefault="009C1A3D" w:rsidP="009C1A3D"/>
    <w:p w:rsidR="009C1A3D" w:rsidRDefault="009C1A3D" w:rsidP="009C1A3D"/>
    <w:p w:rsidR="009C1A3D" w:rsidRDefault="009C1A3D" w:rsidP="009C1A3D"/>
    <w:p w:rsidR="009C1A3D" w:rsidRDefault="009C1A3D" w:rsidP="009C1A3D"/>
    <w:p w:rsidR="009C1A3D" w:rsidRPr="00A57B1B" w:rsidRDefault="00D1495E" w:rsidP="00D26881">
      <w:pPr>
        <w:pStyle w:val="10"/>
      </w:pPr>
      <w:bookmarkStart w:id="254" w:name="_Toc318158390"/>
      <w:r>
        <w:lastRenderedPageBreak/>
        <w:t>5</w:t>
      </w:r>
      <w:r w:rsidR="009C1A3D" w:rsidRPr="00A57B1B">
        <w:t>. ПЕРЕЧЕНЬ ОСНОВНЫХ ФАКТОРОВ РИСКА ВОЗНИКНОВЕНИЯ ЧРЕЗВЫЧАЙНЫХ СИТУАЦИЙ ПРИРОДНОГО И ТЕХНОГЕННОГО ХАРАКТЕРА</w:t>
      </w:r>
      <w:bookmarkEnd w:id="254"/>
      <w:r w:rsidR="009C1A3D" w:rsidRPr="00A57B1B">
        <w:t xml:space="preserve"> </w:t>
      </w:r>
    </w:p>
    <w:p w:rsidR="009C1A3D" w:rsidRPr="00A57B1B" w:rsidRDefault="009C1A3D" w:rsidP="009C1A3D">
      <w:pPr>
        <w:rPr>
          <w:iCs/>
        </w:rPr>
      </w:pPr>
    </w:p>
    <w:p w:rsidR="009C1A3D" w:rsidRPr="00A57B1B" w:rsidRDefault="009C1A3D" w:rsidP="009C1A3D">
      <w:r>
        <w:tab/>
      </w:r>
      <w:r w:rsidRPr="00A57B1B">
        <w:t xml:space="preserve">Сегодня на территории </w:t>
      </w:r>
      <w:r w:rsidR="00600D63">
        <w:t>Андреевск</w:t>
      </w:r>
      <w:r>
        <w:t xml:space="preserve">ого сельского поселения </w:t>
      </w:r>
      <w:r w:rsidR="00600D63">
        <w:t>Сусанинск</w:t>
      </w:r>
      <w:r w:rsidRPr="00A57B1B">
        <w:t>ого района имеют место опасности и угрозы различного характера, которые обуславливают необходимость принятия мер по защите от них населения и территорий.</w:t>
      </w:r>
    </w:p>
    <w:p w:rsidR="009C1A3D" w:rsidRPr="00A57B1B" w:rsidRDefault="009C1A3D" w:rsidP="009C1A3D">
      <w:r>
        <w:tab/>
      </w:r>
      <w:r w:rsidRPr="00A57B1B">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 </w:t>
      </w:r>
    </w:p>
    <w:p w:rsidR="009C1A3D" w:rsidRPr="00A57B1B" w:rsidRDefault="009C1A3D" w:rsidP="009C1A3D">
      <w:pPr>
        <w:rPr>
          <w:b/>
          <w:bCs/>
        </w:rPr>
      </w:pPr>
      <w:r>
        <w:rPr>
          <w:b/>
          <w:bCs/>
        </w:rPr>
        <w:tab/>
      </w:r>
      <w:r w:rsidRPr="00A57B1B">
        <w:rPr>
          <w:b/>
          <w:bCs/>
        </w:rPr>
        <w:t>1. Опасные процессы и явления природного характера</w:t>
      </w:r>
    </w:p>
    <w:p w:rsidR="009C1A3D" w:rsidRPr="00A57B1B" w:rsidRDefault="009C1A3D" w:rsidP="009C1A3D">
      <w:pPr>
        <w:rPr>
          <w:bCs/>
        </w:rPr>
      </w:pPr>
      <w:r w:rsidRPr="00A57B1B">
        <w:rPr>
          <w:bCs/>
        </w:rPr>
        <w:t>По</w:t>
      </w:r>
      <w:r w:rsidRPr="00A57B1B">
        <w:rPr>
          <w:b/>
          <w:bCs/>
        </w:rPr>
        <w:t xml:space="preserve"> </w:t>
      </w:r>
      <w:r w:rsidRPr="00A57B1B">
        <w:t xml:space="preserve">ГОСТу Р 22.0.03-95. </w:t>
      </w:r>
      <w:r w:rsidRPr="00A57B1B">
        <w:rPr>
          <w:bCs/>
        </w:rPr>
        <w:t>«</w:t>
      </w:r>
      <w:r w:rsidRPr="00A57B1B">
        <w:t xml:space="preserve">Безопасность в чрезвычайных ситуациях. Природные чрезвычайные ситуации. Термины и определения» </w:t>
      </w:r>
      <w:r w:rsidRPr="00A57B1B">
        <w:rPr>
          <w:bCs/>
          <w:i/>
        </w:rPr>
        <w:t>природная чрезвычайная ситуация</w:t>
      </w:r>
      <w:r w:rsidRPr="00A57B1B">
        <w:rPr>
          <w:b/>
          <w:bCs/>
        </w:rPr>
        <w:t xml:space="preserve"> </w:t>
      </w:r>
      <w:r w:rsidRPr="00A57B1B">
        <w:rPr>
          <w:bCs/>
        </w:rPr>
        <w:t>–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9C1A3D" w:rsidRPr="00A57B1B" w:rsidRDefault="009C1A3D" w:rsidP="009C1A3D">
      <w:pPr>
        <w:ind w:firstLine="709"/>
        <w:rPr>
          <w:i/>
          <w:u w:val="single"/>
        </w:rPr>
      </w:pPr>
      <w:r w:rsidRPr="00A57B1B">
        <w:rPr>
          <w:i/>
          <w:u w:val="single"/>
        </w:rPr>
        <w:t>Опасные гидрологические явления и процессы</w:t>
      </w:r>
    </w:p>
    <w:p w:rsidR="009C1A3D" w:rsidRPr="00A57B1B" w:rsidRDefault="009C1A3D" w:rsidP="009C1A3D">
      <w:r>
        <w:tab/>
      </w:r>
      <w:r w:rsidR="00600D63">
        <w:t>Андреевск</w:t>
      </w:r>
      <w:r>
        <w:t xml:space="preserve">ое сельское поселение </w:t>
      </w:r>
      <w:r w:rsidRPr="00A57B1B">
        <w:t>не попадает в зону катастрофического затопления.</w:t>
      </w:r>
    </w:p>
    <w:p w:rsidR="009C1A3D" w:rsidRPr="007F37DF" w:rsidRDefault="009C1A3D" w:rsidP="009C1A3D">
      <w:pPr>
        <w:ind w:firstLine="709"/>
        <w:rPr>
          <w:i/>
          <w:u w:val="single"/>
        </w:rPr>
      </w:pPr>
      <w:r w:rsidRPr="007F37DF">
        <w:rPr>
          <w:i/>
          <w:u w:val="single"/>
        </w:rPr>
        <w:t>Опасные метеорологические явления и процессы</w:t>
      </w:r>
    </w:p>
    <w:p w:rsidR="009C1A3D" w:rsidRPr="007F37DF" w:rsidRDefault="009C1A3D" w:rsidP="009C1A3D">
      <w:pPr>
        <w:rPr>
          <w:bCs/>
        </w:rPr>
      </w:pPr>
      <w:r w:rsidRPr="007F37DF">
        <w:rPr>
          <w:bCs/>
        </w:rPr>
        <w:tab/>
        <w:t>Среди опасных явлений метеорологического характера на территории поселения зафиксированы ураганные ветра, сильные снегопады.</w:t>
      </w:r>
    </w:p>
    <w:p w:rsidR="009C1A3D" w:rsidRPr="007F37DF" w:rsidRDefault="009C1A3D" w:rsidP="009C1A3D">
      <w:pPr>
        <w:rPr>
          <w:bCs/>
        </w:rPr>
      </w:pPr>
      <w:r w:rsidRPr="007F37DF">
        <w:rPr>
          <w:bCs/>
        </w:rPr>
        <w:tab/>
        <w:t>При этом могут возникать аварии на производстве, разрушены прочные и снесены легкие постройки, оборваны провода и повалены столбы линий электропередач и связи, повреждены транспортные и коммунально-энергетические магистрали, мосты, поломаны и с корнем вырваны деревья. Зимой, кроме того, на территории района могут возникать снежные заносы.</w:t>
      </w:r>
    </w:p>
    <w:p w:rsidR="009C1A3D" w:rsidRPr="007F37DF" w:rsidRDefault="009C1A3D" w:rsidP="009C1A3D">
      <w:pPr>
        <w:ind w:firstLine="709"/>
        <w:rPr>
          <w:bCs/>
          <w:i/>
          <w:u w:val="single"/>
        </w:rPr>
      </w:pPr>
      <w:r w:rsidRPr="007F37DF">
        <w:rPr>
          <w:bCs/>
          <w:i/>
          <w:u w:val="single"/>
        </w:rPr>
        <w:t>Природные пожары</w:t>
      </w:r>
    </w:p>
    <w:p w:rsidR="009C1A3D" w:rsidRPr="007F37DF" w:rsidRDefault="009C1A3D" w:rsidP="009C1A3D">
      <w:r w:rsidRPr="007F37DF">
        <w:tab/>
        <w:t>Основными причинами возникновения лесных пожаров являются:</w:t>
      </w:r>
    </w:p>
    <w:p w:rsidR="009C1A3D" w:rsidRPr="007F37DF" w:rsidRDefault="009C1A3D" w:rsidP="009C1A3D">
      <w:r w:rsidRPr="007F37DF">
        <w:t xml:space="preserve">- неосторожное обращение с огнем туристов, охотников, рыбаков, грибников и других лиц при посещении лесов (костер, непогашенный окурок, незатушенная спичка, искры из глушителя автомобиля и т.д.); </w:t>
      </w:r>
    </w:p>
    <w:p w:rsidR="009C1A3D" w:rsidRPr="007F37DF" w:rsidRDefault="009C1A3D" w:rsidP="009C1A3D">
      <w:r w:rsidRPr="007F37DF">
        <w:t xml:space="preserve">- весенние и осенние неконтролируемые сельхозпалы (выжигание сухой травы на сенокосах, отгонных пастбищах, а также стерни на полях); </w:t>
      </w:r>
    </w:p>
    <w:p w:rsidR="009C1A3D" w:rsidRPr="007F37DF" w:rsidRDefault="009C1A3D" w:rsidP="009C1A3D">
      <w:r w:rsidRPr="007F37DF">
        <w:t xml:space="preserve">- нарушение правил пожарной безопасности лесозаготовителями; </w:t>
      </w:r>
      <w:r w:rsidRPr="007F37DF">
        <w:br/>
        <w:t>-  грозовые разряды.</w:t>
      </w:r>
    </w:p>
    <w:p w:rsidR="009C1A3D" w:rsidRPr="007F37DF" w:rsidRDefault="009C1A3D" w:rsidP="009C1A3D">
      <w:r w:rsidRPr="007F37DF">
        <w:lastRenderedPageBreak/>
        <w:tab/>
        <w:t>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поселков и предприятий, а также в задымлении значительных территорий, что приводит к нарушениям движения автомобильного и железнодорожного транспорта, прекращению речного судоходства, ухудшению состояния здоровья людей.</w:t>
      </w:r>
    </w:p>
    <w:p w:rsidR="009C1A3D" w:rsidRPr="00A57B1B" w:rsidRDefault="009C1A3D" w:rsidP="009C1A3D">
      <w:pPr>
        <w:rPr>
          <w:b/>
          <w:bCs/>
          <w:highlight w:val="yellow"/>
        </w:rPr>
      </w:pPr>
    </w:p>
    <w:p w:rsidR="009C1A3D" w:rsidRPr="007F37DF" w:rsidRDefault="009C1A3D" w:rsidP="009C1A3D">
      <w:pPr>
        <w:rPr>
          <w:b/>
          <w:bCs/>
        </w:rPr>
      </w:pPr>
      <w:r w:rsidRPr="007F37DF">
        <w:rPr>
          <w:b/>
          <w:bCs/>
        </w:rPr>
        <w:tab/>
        <w:t>2. Опасные процессы и явления техногенного характера</w:t>
      </w:r>
    </w:p>
    <w:p w:rsidR="009C1A3D" w:rsidRPr="007F37DF" w:rsidRDefault="009C1A3D" w:rsidP="009C1A3D">
      <w:pPr>
        <w:rPr>
          <w:bCs/>
        </w:rPr>
      </w:pPr>
      <w:r w:rsidRPr="007F37DF">
        <w:rPr>
          <w:bCs/>
        </w:rPr>
        <w:tab/>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9C1A3D" w:rsidRPr="007F37DF" w:rsidRDefault="009C1A3D" w:rsidP="00EE3A42">
      <w:pPr>
        <w:numPr>
          <w:ilvl w:val="0"/>
          <w:numId w:val="13"/>
        </w:numPr>
      </w:pPr>
      <w:r w:rsidRPr="007F37DF">
        <w:rPr>
          <w:u w:val="single"/>
        </w:rPr>
        <w:t>аварии на пожароопасных и взрывоопасных объектах экономики;</w:t>
      </w:r>
    </w:p>
    <w:p w:rsidR="009C1A3D" w:rsidRPr="007F37DF" w:rsidRDefault="009C1A3D" w:rsidP="00EE3A42">
      <w:pPr>
        <w:numPr>
          <w:ilvl w:val="0"/>
          <w:numId w:val="13"/>
        </w:numPr>
        <w:rPr>
          <w:bCs/>
          <w:u w:val="single"/>
        </w:rPr>
      </w:pPr>
      <w:r w:rsidRPr="007F37DF">
        <w:rPr>
          <w:bCs/>
          <w:u w:val="single"/>
        </w:rPr>
        <w:t>опасные происшествия на транспорте</w:t>
      </w:r>
      <w:r w:rsidRPr="007F37DF">
        <w:rPr>
          <w:bCs/>
          <w:u w:val="single"/>
          <w:lang w:val="en-US"/>
        </w:rPr>
        <w:t>:</w:t>
      </w:r>
    </w:p>
    <w:p w:rsidR="009C1A3D" w:rsidRPr="007F37DF" w:rsidRDefault="009C1A3D" w:rsidP="00EE3A42">
      <w:pPr>
        <w:numPr>
          <w:ilvl w:val="0"/>
          <w:numId w:val="12"/>
        </w:numPr>
      </w:pPr>
      <w:r w:rsidRPr="007F37DF">
        <w:t xml:space="preserve"> авто- , железнодорожный транспорт,</w:t>
      </w:r>
    </w:p>
    <w:p w:rsidR="009C1A3D" w:rsidRPr="007F37DF" w:rsidRDefault="009C1A3D" w:rsidP="00EE3A42">
      <w:pPr>
        <w:numPr>
          <w:ilvl w:val="0"/>
          <w:numId w:val="12"/>
        </w:numPr>
      </w:pPr>
      <w:r w:rsidRPr="007F37DF">
        <w:t xml:space="preserve"> трубопроводный транспорт.</w:t>
      </w:r>
    </w:p>
    <w:p w:rsidR="009C1A3D" w:rsidRPr="007F37DF" w:rsidRDefault="009C1A3D" w:rsidP="009C1A3D">
      <w:r w:rsidRPr="007F37DF">
        <w:tab/>
        <w:t xml:space="preserve">Основным взрывопожароопасным объектом на территории поселения является </w:t>
      </w:r>
      <w:r w:rsidR="00600D63">
        <w:t>Сусанинск</w:t>
      </w:r>
      <w:r w:rsidRPr="007F37DF">
        <w:t>ое линейное производственное управление магистральных газопроводов.</w:t>
      </w:r>
    </w:p>
    <w:p w:rsidR="009C1A3D" w:rsidRPr="007F37DF" w:rsidRDefault="009C1A3D" w:rsidP="009C1A3D">
      <w:r w:rsidRPr="007F37DF">
        <w:tab/>
        <w:t>К наиболее значительным факторам, влияющим на возможность возникновения и развития аварии на газопроводе, относятся:</w:t>
      </w:r>
    </w:p>
    <w:p w:rsidR="009C1A3D" w:rsidRPr="007F37DF" w:rsidRDefault="009C1A3D" w:rsidP="009C1A3D">
      <w:r w:rsidRPr="007F37DF">
        <w:t>- наружная коррозия металла труб;</w:t>
      </w:r>
    </w:p>
    <w:p w:rsidR="009C1A3D" w:rsidRPr="007F37DF" w:rsidRDefault="009C1A3D" w:rsidP="009C1A3D">
      <w:r w:rsidRPr="007F37DF">
        <w:t>- коррозионное растрескивание под напряжением;</w:t>
      </w:r>
    </w:p>
    <w:p w:rsidR="009C1A3D" w:rsidRPr="007F37DF" w:rsidRDefault="009C1A3D" w:rsidP="009C1A3D">
      <w:r w:rsidRPr="007F37DF">
        <w:t>- механические повреждения;</w:t>
      </w:r>
    </w:p>
    <w:p w:rsidR="009C1A3D" w:rsidRPr="007F37DF" w:rsidRDefault="009C1A3D" w:rsidP="009C1A3D">
      <w:r w:rsidRPr="007F37DF">
        <w:t>- брак строительно-монтажных работ;</w:t>
      </w:r>
    </w:p>
    <w:p w:rsidR="009C1A3D" w:rsidRPr="007F37DF" w:rsidRDefault="009C1A3D" w:rsidP="009C1A3D">
      <w:r w:rsidRPr="007F37DF">
        <w:t>- дефекты труб и оборудования;</w:t>
      </w:r>
    </w:p>
    <w:p w:rsidR="009C1A3D" w:rsidRPr="007F37DF" w:rsidRDefault="009C1A3D" w:rsidP="009C1A3D">
      <w:r w:rsidRPr="007F37DF">
        <w:t>- нарушения правил эксплуатации;</w:t>
      </w:r>
    </w:p>
    <w:p w:rsidR="009C1A3D" w:rsidRPr="007F37DF" w:rsidRDefault="009C1A3D" w:rsidP="009C1A3D">
      <w:r w:rsidRPr="007F37DF">
        <w:t>- стихийные бедствия.</w:t>
      </w:r>
    </w:p>
    <w:p w:rsidR="009C1A3D" w:rsidRPr="007F37DF" w:rsidRDefault="009C1A3D" w:rsidP="009C1A3D">
      <w:r w:rsidRPr="007F37DF">
        <w:tab/>
        <w:t>Наиболее тяжелые последствия имеют аварии газопроводов, сопровождающиеся воспламенением газа. Зона аварии ограничена промышленной площадкой КС и для населения опасность отсутствует. Пострадавшими в результате аварии будет персонал КС.</w:t>
      </w:r>
    </w:p>
    <w:p w:rsidR="009C1A3D" w:rsidRPr="007F37DF" w:rsidRDefault="009C1A3D" w:rsidP="009C1A3D">
      <w:r w:rsidRPr="007F37DF">
        <w:t>Основными физическими и биологическими факторами поражения для человека являются:</w:t>
      </w:r>
    </w:p>
    <w:p w:rsidR="009C1A3D" w:rsidRPr="007F37DF" w:rsidRDefault="009C1A3D" w:rsidP="009C1A3D">
      <w:r w:rsidRPr="007F37DF">
        <w:t>- барические эффекты (волны сжатия за счет расширения природного газа, заключенного под давлением и расширении продуктов сгорания);</w:t>
      </w:r>
    </w:p>
    <w:p w:rsidR="009C1A3D" w:rsidRPr="007F37DF" w:rsidRDefault="009C1A3D" w:rsidP="009C1A3D">
      <w:r w:rsidRPr="007F37DF">
        <w:t>- термическая радиация (мгновенная вспышка огня, пожар, струевое пламя);</w:t>
      </w:r>
    </w:p>
    <w:p w:rsidR="009C1A3D" w:rsidRPr="007F37DF" w:rsidRDefault="009C1A3D" w:rsidP="009C1A3D">
      <w:r w:rsidRPr="007F37DF">
        <w:t>- механические воздействия при разрушениях конструкций от взрывных или иных явлений (разлет фрагментов трубы, осколков оборудования).</w:t>
      </w:r>
    </w:p>
    <w:p w:rsidR="009C1A3D" w:rsidRPr="007F37DF" w:rsidRDefault="009C1A3D" w:rsidP="009C1A3D">
      <w:r w:rsidRPr="007F37DF">
        <w:tab/>
        <w:t>При авариях на газопроводах, проложенных по лесным массивам, существует вероятность возникновения лесных пожаров, а на проложенных по сельскохозяйственным угодьям, из-за термического воздействия горящего газа, возможно выгорание посевов на больших площадях и спекание грунта на глубину нескольких сантиметров.</w:t>
      </w:r>
    </w:p>
    <w:p w:rsidR="009C1A3D" w:rsidRPr="00A57B1B" w:rsidRDefault="009C1A3D" w:rsidP="009C1A3D">
      <w:pPr>
        <w:rPr>
          <w:highlight w:val="yellow"/>
        </w:rPr>
      </w:pPr>
      <w:r w:rsidRPr="007F37DF">
        <w:lastRenderedPageBreak/>
        <w:tab/>
        <w:t>Наиболее опасными местами в системе транспортных магистралей, связанными с возможным возникновением ЧС, являются мостовые переходы, места пересечения ж/д полотна с автодорогами.</w:t>
      </w:r>
    </w:p>
    <w:p w:rsidR="009C1A3D" w:rsidRPr="00A57B1B" w:rsidRDefault="009C1A3D" w:rsidP="009C1A3D">
      <w:pPr>
        <w:rPr>
          <w:highlight w:val="yellow"/>
        </w:rPr>
      </w:pPr>
    </w:p>
    <w:p w:rsidR="009C1A3D" w:rsidRPr="007F37DF" w:rsidRDefault="009C1A3D" w:rsidP="009C1A3D">
      <w:pPr>
        <w:rPr>
          <w:b/>
          <w:bCs/>
        </w:rPr>
      </w:pPr>
      <w:r w:rsidRPr="007F37DF">
        <w:rPr>
          <w:b/>
          <w:bCs/>
        </w:rPr>
        <w:tab/>
        <w:t>3. Перечень мероприятий по защите от чрезвычайных природных и техногенных процессов</w:t>
      </w:r>
    </w:p>
    <w:p w:rsidR="009C1A3D" w:rsidRPr="007F37DF" w:rsidRDefault="009C1A3D" w:rsidP="009C1A3D">
      <w:r w:rsidRPr="007F37DF">
        <w:tab/>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9C1A3D" w:rsidRPr="007F37DF" w:rsidRDefault="009C1A3D" w:rsidP="009C1A3D">
      <w:r w:rsidRPr="007F37DF">
        <w:tab/>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9C1A3D" w:rsidRPr="007F37DF" w:rsidRDefault="009C1A3D" w:rsidP="00EE3A42">
      <w:pPr>
        <w:numPr>
          <w:ilvl w:val="0"/>
          <w:numId w:val="14"/>
        </w:numPr>
      </w:pPr>
      <w:r w:rsidRPr="007F37DF">
        <w:rPr>
          <w:bCs/>
        </w:rPr>
        <w:t xml:space="preserve"> мониторинг и прогнозирование чрезвычайных ситуаций;</w:t>
      </w:r>
    </w:p>
    <w:p w:rsidR="009C1A3D" w:rsidRPr="007F37DF" w:rsidRDefault="009C1A3D" w:rsidP="00EE3A42">
      <w:pPr>
        <w:numPr>
          <w:ilvl w:val="0"/>
          <w:numId w:val="14"/>
        </w:numPr>
      </w:pPr>
      <w:r w:rsidRPr="007F37DF">
        <w:rPr>
          <w:bCs/>
        </w:rPr>
        <w:t xml:space="preserve"> рациональное размещение производительных сил по территории района с учетом природной и техногенной безопасности;</w:t>
      </w:r>
    </w:p>
    <w:p w:rsidR="009C1A3D" w:rsidRPr="007F37DF" w:rsidRDefault="009C1A3D" w:rsidP="00EE3A42">
      <w:pPr>
        <w:numPr>
          <w:ilvl w:val="0"/>
          <w:numId w:val="14"/>
        </w:numPr>
      </w:pPr>
      <w:r w:rsidRPr="007F37DF">
        <w:rPr>
          <w:bC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9C1A3D" w:rsidRPr="007F37DF" w:rsidRDefault="009C1A3D" w:rsidP="00EE3A42">
      <w:pPr>
        <w:numPr>
          <w:ilvl w:val="0"/>
          <w:numId w:val="14"/>
        </w:numPr>
      </w:pPr>
      <w:r w:rsidRPr="007F37DF">
        <w:rPr>
          <w:bC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9C1A3D" w:rsidRPr="007F37DF" w:rsidRDefault="009C1A3D" w:rsidP="00EE3A42">
      <w:pPr>
        <w:numPr>
          <w:ilvl w:val="0"/>
          <w:numId w:val="14"/>
        </w:numPr>
      </w:pPr>
      <w:r w:rsidRPr="007F37DF">
        <w:rPr>
          <w:bC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9C1A3D" w:rsidRPr="007F37DF" w:rsidRDefault="009C1A3D" w:rsidP="00EE3A42">
      <w:pPr>
        <w:numPr>
          <w:ilvl w:val="0"/>
          <w:numId w:val="14"/>
        </w:numPr>
      </w:pPr>
      <w:r w:rsidRPr="007F37DF">
        <w:rPr>
          <w:bCs/>
        </w:rPr>
        <w:t>подготовка объектов экономики и систем жизнеобеспечения населения к работе в условиях чрезвычайных ситуаций;</w:t>
      </w:r>
    </w:p>
    <w:p w:rsidR="009C1A3D" w:rsidRPr="007F37DF" w:rsidRDefault="009C1A3D" w:rsidP="00EE3A42">
      <w:pPr>
        <w:numPr>
          <w:ilvl w:val="0"/>
          <w:numId w:val="14"/>
        </w:numPr>
      </w:pPr>
      <w:r w:rsidRPr="007F37DF">
        <w:rPr>
          <w:bCs/>
        </w:rPr>
        <w:t>декларирование промышленной безопасности;</w:t>
      </w:r>
    </w:p>
    <w:p w:rsidR="009C1A3D" w:rsidRPr="007F37DF" w:rsidRDefault="009C1A3D" w:rsidP="00EE3A42">
      <w:pPr>
        <w:numPr>
          <w:ilvl w:val="0"/>
          <w:numId w:val="14"/>
        </w:numPr>
      </w:pPr>
      <w:r w:rsidRPr="007F37DF">
        <w:rPr>
          <w:bCs/>
        </w:rPr>
        <w:t>лицензирование деятельности опасных производственных объектов;</w:t>
      </w:r>
    </w:p>
    <w:p w:rsidR="009C1A3D" w:rsidRPr="007F37DF" w:rsidRDefault="009C1A3D" w:rsidP="00EE3A42">
      <w:pPr>
        <w:numPr>
          <w:ilvl w:val="0"/>
          <w:numId w:val="14"/>
        </w:numPr>
      </w:pPr>
      <w:r w:rsidRPr="007F37DF">
        <w:rPr>
          <w:bCs/>
        </w:rPr>
        <w:t>страхование ответственности за причинение вреда при эксплуатации опасного производственного объекта;</w:t>
      </w:r>
    </w:p>
    <w:p w:rsidR="009C1A3D" w:rsidRPr="007F37DF" w:rsidRDefault="009C1A3D" w:rsidP="00EE3A42">
      <w:pPr>
        <w:numPr>
          <w:ilvl w:val="0"/>
          <w:numId w:val="14"/>
        </w:numPr>
      </w:pPr>
      <w:r w:rsidRPr="007F37DF">
        <w:rPr>
          <w:bCs/>
        </w:rPr>
        <w:t>проведение государственной экспертизы в области предупреждения чрезвычайных ситуаций;</w:t>
      </w:r>
    </w:p>
    <w:p w:rsidR="009C1A3D" w:rsidRPr="007F37DF" w:rsidRDefault="009C1A3D" w:rsidP="00EE3A42">
      <w:pPr>
        <w:numPr>
          <w:ilvl w:val="0"/>
          <w:numId w:val="14"/>
        </w:numPr>
      </w:pPr>
      <w:r w:rsidRPr="007F37DF">
        <w:rPr>
          <w:bCs/>
        </w:rPr>
        <w:t>государственный надзор и контроль по вопросам природной и техногенной безопасности;</w:t>
      </w:r>
    </w:p>
    <w:p w:rsidR="009C1A3D" w:rsidRPr="007F37DF" w:rsidRDefault="009C1A3D" w:rsidP="00EE3A42">
      <w:pPr>
        <w:numPr>
          <w:ilvl w:val="0"/>
          <w:numId w:val="14"/>
        </w:numPr>
      </w:pPr>
      <w:r w:rsidRPr="007F37DF">
        <w:rPr>
          <w:bCs/>
        </w:rPr>
        <w:t>информирование населения о потенциальных природных и техногенных угрозах на территории проживания;</w:t>
      </w:r>
    </w:p>
    <w:p w:rsidR="009C1A3D" w:rsidRPr="007F37DF" w:rsidRDefault="009C1A3D" w:rsidP="00EE3A42">
      <w:pPr>
        <w:numPr>
          <w:ilvl w:val="0"/>
          <w:numId w:val="14"/>
        </w:numPr>
      </w:pPr>
      <w:r w:rsidRPr="007F37DF">
        <w:rPr>
          <w:bCs/>
        </w:rPr>
        <w:lastRenderedPageBreak/>
        <w:t>подготовка населения в области защиты от чрезвычайных ситуаций.</w:t>
      </w:r>
    </w:p>
    <w:p w:rsidR="009C1A3D" w:rsidRPr="007F37DF" w:rsidRDefault="009C1A3D" w:rsidP="009C1A3D">
      <w:r w:rsidRPr="007F37DF">
        <w:tab/>
        <w:t>Для решения задач по предупреждению и ликвидации чрезвычайных ситуаций природного и техногенного характера, снижения ущерба и потерь среди населения в случае их возникновения, на территории муниципального образования «</w:t>
      </w:r>
      <w:r w:rsidR="00600D63">
        <w:t>Сусанинск</w:t>
      </w:r>
      <w:r w:rsidRPr="007F37DF">
        <w:t xml:space="preserve">ий район» </w:t>
      </w:r>
      <w:r w:rsidR="00600D63">
        <w:t>Костромск</w:t>
      </w:r>
      <w:r w:rsidRPr="007F37DF">
        <w:t xml:space="preserve">ой области функционирует районное звено  территориальной подсистемы предупреждения и ликвидации чрезвычайных ситуаций. </w:t>
      </w:r>
    </w:p>
    <w:p w:rsidR="009C1A3D" w:rsidRPr="007F37DF" w:rsidRDefault="009C1A3D" w:rsidP="009C1A3D">
      <w:r w:rsidRPr="007F37DF">
        <w:t>Повышение устойчивости функционирования объектов экономики на территории муниципального образования «</w:t>
      </w:r>
      <w:r w:rsidR="00600D63">
        <w:t>Сусанинск</w:t>
      </w:r>
      <w:r w:rsidRPr="007F37DF">
        <w:t xml:space="preserve">ий район» </w:t>
      </w:r>
      <w:r w:rsidR="00600D63">
        <w:t>Костромск</w:t>
      </w:r>
      <w:r w:rsidRPr="007F37DF">
        <w:t>ой области достигается осуществлением мероприятий, направленных на:</w:t>
      </w:r>
    </w:p>
    <w:p w:rsidR="009C1A3D" w:rsidRPr="007F37DF" w:rsidRDefault="009C1A3D" w:rsidP="00EE3A42">
      <w:pPr>
        <w:numPr>
          <w:ilvl w:val="0"/>
          <w:numId w:val="15"/>
        </w:numPr>
      </w:pPr>
      <w:r w:rsidRPr="007F37DF">
        <w:t>предотвращение возникновения крупных производственных аварий, катастроф и стихийных бедствий;</w:t>
      </w:r>
    </w:p>
    <w:p w:rsidR="009C1A3D" w:rsidRPr="007F37DF" w:rsidRDefault="009C1A3D" w:rsidP="00EE3A42">
      <w:pPr>
        <w:numPr>
          <w:ilvl w:val="0"/>
          <w:numId w:val="15"/>
        </w:numPr>
      </w:pPr>
      <w:r w:rsidRPr="007F37DF">
        <w:t>снижение возможных потерь и разрушений в случае возникновения чрезвычайных ситуаций;</w:t>
      </w:r>
    </w:p>
    <w:p w:rsidR="009C1A3D" w:rsidRPr="007F37DF" w:rsidRDefault="009C1A3D" w:rsidP="00EE3A42">
      <w:pPr>
        <w:numPr>
          <w:ilvl w:val="0"/>
          <w:numId w:val="15"/>
        </w:numPr>
      </w:pPr>
      <w:r w:rsidRPr="007F37DF">
        <w:t>создание условий для ликвидации последствий аварий, катастроф и стихийных бедствий, проведения работ по обеспечению жизнедеятельности населения.</w:t>
      </w:r>
    </w:p>
    <w:p w:rsidR="009C1A3D" w:rsidRPr="007F37DF" w:rsidRDefault="009C1A3D" w:rsidP="009C1A3D">
      <w:r w:rsidRPr="007F37DF">
        <w:t xml:space="preserve">Планом мероприятий по повышению устойчивости функционирования экономики района, и </w:t>
      </w:r>
      <w:r w:rsidR="00600D63">
        <w:t>Андреевск</w:t>
      </w:r>
      <w:r w:rsidRPr="007F37DF">
        <w:t>ого поселения в частности, предусмотрено выполнение таких мероприятий как:</w:t>
      </w:r>
    </w:p>
    <w:p w:rsidR="009C1A3D" w:rsidRPr="007F37DF" w:rsidRDefault="009C1A3D" w:rsidP="009C1A3D">
      <w:pPr>
        <w:rPr>
          <w:u w:val="single"/>
        </w:rPr>
      </w:pPr>
      <w:r w:rsidRPr="007F37DF">
        <w:rPr>
          <w:u w:val="single"/>
        </w:rPr>
        <w:t>1. Мероприятия по рациональному размещению производственных сил:</w:t>
      </w:r>
    </w:p>
    <w:p w:rsidR="009C1A3D" w:rsidRPr="007F37DF" w:rsidRDefault="009C1A3D" w:rsidP="00EE3A42">
      <w:pPr>
        <w:numPr>
          <w:ilvl w:val="0"/>
          <w:numId w:val="15"/>
        </w:numPr>
      </w:pPr>
      <w:r w:rsidRPr="007F37DF">
        <w:t>применение (внедрение) на предприятиях прогрессивных методов защиты окружающей среды от загрязнения;</w:t>
      </w:r>
    </w:p>
    <w:p w:rsidR="009C1A3D" w:rsidRPr="007F37DF" w:rsidRDefault="009C1A3D" w:rsidP="00EE3A42">
      <w:pPr>
        <w:numPr>
          <w:ilvl w:val="0"/>
          <w:numId w:val="15"/>
        </w:numPr>
      </w:pPr>
      <w:r w:rsidRPr="007F37DF">
        <w:t>обеспечение безопасности эксплуатации предприятий, зданий и сооружений, а также соблюдение норм и правил пожарной безопасности;</w:t>
      </w:r>
    </w:p>
    <w:p w:rsidR="009C1A3D" w:rsidRPr="007F37DF" w:rsidRDefault="009C1A3D" w:rsidP="00EE3A42">
      <w:pPr>
        <w:numPr>
          <w:ilvl w:val="0"/>
          <w:numId w:val="15"/>
        </w:numPr>
      </w:pPr>
      <w:r w:rsidRPr="007F37DF">
        <w:t>соблюдение норм и правил по охране труда и технике безопасности.</w:t>
      </w:r>
    </w:p>
    <w:p w:rsidR="009C1A3D" w:rsidRPr="007F37DF" w:rsidRDefault="009C1A3D" w:rsidP="009C1A3D">
      <w:pPr>
        <w:rPr>
          <w:u w:val="single"/>
        </w:rPr>
      </w:pPr>
      <w:r w:rsidRPr="007F37DF">
        <w:rPr>
          <w:u w:val="single"/>
        </w:rPr>
        <w:t>2. Мероприятия по устойчивости топливно-энергетического комплекса, промышленного производства и транспортной системы:</w:t>
      </w:r>
    </w:p>
    <w:p w:rsidR="009C1A3D" w:rsidRPr="007F37DF" w:rsidRDefault="009C1A3D" w:rsidP="00EE3A42">
      <w:pPr>
        <w:numPr>
          <w:ilvl w:val="0"/>
          <w:numId w:val="15"/>
        </w:numPr>
      </w:pPr>
      <w:r w:rsidRPr="007F37DF">
        <w:t>повышение надежности работы оборудования предприятия электрических сетей;</w:t>
      </w:r>
    </w:p>
    <w:p w:rsidR="009C1A3D" w:rsidRPr="007F37DF" w:rsidRDefault="009C1A3D" w:rsidP="00EE3A42">
      <w:pPr>
        <w:numPr>
          <w:ilvl w:val="0"/>
          <w:numId w:val="15"/>
        </w:numPr>
      </w:pPr>
      <w:r w:rsidRPr="007F37DF">
        <w:t>содержание в исправном состоянии технического оборудования, автомобильной техники объектов экономики;</w:t>
      </w:r>
    </w:p>
    <w:p w:rsidR="009C1A3D" w:rsidRPr="007F37DF" w:rsidRDefault="009C1A3D" w:rsidP="00EE3A42">
      <w:pPr>
        <w:numPr>
          <w:ilvl w:val="0"/>
          <w:numId w:val="15"/>
        </w:numPr>
      </w:pPr>
      <w:r w:rsidRPr="007F37DF">
        <w:t>поддержание в постоянной готовности защитных сооружений, средств индивидуальной защиты;</w:t>
      </w:r>
    </w:p>
    <w:p w:rsidR="009C1A3D" w:rsidRPr="007F37DF" w:rsidRDefault="009C1A3D" w:rsidP="00EE3A42">
      <w:pPr>
        <w:numPr>
          <w:ilvl w:val="0"/>
          <w:numId w:val="15"/>
        </w:numPr>
      </w:pPr>
      <w:r w:rsidRPr="007F37DF">
        <w:t>работа по поддержанию магистральных газопроводов в исправном состоянии;</w:t>
      </w:r>
    </w:p>
    <w:p w:rsidR="009C1A3D" w:rsidRPr="007F37DF" w:rsidRDefault="009C1A3D" w:rsidP="00EE3A42">
      <w:pPr>
        <w:numPr>
          <w:ilvl w:val="0"/>
          <w:numId w:val="15"/>
        </w:numPr>
      </w:pPr>
      <w:r w:rsidRPr="007F37DF">
        <w:t>создание, оснащение и подготовка НАСФ, рабочих и служащих предприятий, организаций и учреждений к действиям при ликвидации чрезвычайных ситуаций и в военное время.</w:t>
      </w:r>
    </w:p>
    <w:p w:rsidR="009C1A3D" w:rsidRPr="007F37DF" w:rsidRDefault="009C1A3D" w:rsidP="009C1A3D">
      <w:pPr>
        <w:rPr>
          <w:u w:val="single"/>
        </w:rPr>
      </w:pPr>
      <w:r w:rsidRPr="007F37DF">
        <w:rPr>
          <w:u w:val="single"/>
        </w:rPr>
        <w:t>3. Устойчивость потребительского рынка, бытового обслуживания населения основными продуктами питания и предметами первой необходимости:</w:t>
      </w:r>
    </w:p>
    <w:p w:rsidR="009C1A3D" w:rsidRPr="007F37DF" w:rsidRDefault="009C1A3D" w:rsidP="00EE3A42">
      <w:pPr>
        <w:numPr>
          <w:ilvl w:val="0"/>
          <w:numId w:val="15"/>
        </w:numPr>
      </w:pPr>
      <w:r w:rsidRPr="007F37DF">
        <w:lastRenderedPageBreak/>
        <w:t>отработка норм и нормативов жизнеобеспечения населения в условиях ЧС;</w:t>
      </w:r>
    </w:p>
    <w:p w:rsidR="009C1A3D" w:rsidRPr="007F37DF" w:rsidRDefault="009C1A3D" w:rsidP="00EE3A42">
      <w:pPr>
        <w:numPr>
          <w:ilvl w:val="0"/>
          <w:numId w:val="15"/>
        </w:numPr>
      </w:pPr>
      <w:r w:rsidRPr="007F37DF">
        <w:t>организация восстановления систем и объектов жизнеобеспечения населения.</w:t>
      </w:r>
    </w:p>
    <w:p w:rsidR="009C1A3D" w:rsidRPr="007F37DF" w:rsidRDefault="009C1A3D" w:rsidP="009C1A3D">
      <w:pPr>
        <w:rPr>
          <w:u w:val="single"/>
        </w:rPr>
      </w:pPr>
      <w:r w:rsidRPr="007F37DF">
        <w:rPr>
          <w:u w:val="single"/>
        </w:rPr>
        <w:t>4. Мероприятия по устойчивости агропромышленного комплекса, сфер обращения и услуг:</w:t>
      </w:r>
    </w:p>
    <w:p w:rsidR="009C1A3D" w:rsidRPr="007F37DF" w:rsidRDefault="009C1A3D" w:rsidP="00EE3A42">
      <w:pPr>
        <w:numPr>
          <w:ilvl w:val="0"/>
          <w:numId w:val="15"/>
        </w:numPr>
      </w:pPr>
      <w:r w:rsidRPr="007F37DF">
        <w:t>устройство минерализованных полос;</w:t>
      </w:r>
    </w:p>
    <w:p w:rsidR="009C1A3D" w:rsidRPr="007F37DF" w:rsidRDefault="009C1A3D" w:rsidP="00EE3A42">
      <w:pPr>
        <w:numPr>
          <w:ilvl w:val="0"/>
          <w:numId w:val="15"/>
        </w:numPr>
      </w:pPr>
      <w:r w:rsidRPr="007F37DF">
        <w:t>опашка хвойных насаждений с ежегодным обновлением;</w:t>
      </w:r>
    </w:p>
    <w:p w:rsidR="009C1A3D" w:rsidRPr="007F37DF" w:rsidRDefault="009C1A3D" w:rsidP="00EE3A42">
      <w:pPr>
        <w:numPr>
          <w:ilvl w:val="0"/>
          <w:numId w:val="15"/>
        </w:numPr>
      </w:pPr>
      <w:r w:rsidRPr="007F37DF">
        <w:t>контроль состояния отведенного резервного лесосечного фонда.</w:t>
      </w:r>
    </w:p>
    <w:p w:rsidR="009C1A3D" w:rsidRPr="007F37DF" w:rsidRDefault="009C1A3D" w:rsidP="009C1A3D">
      <w:pPr>
        <w:rPr>
          <w:u w:val="single"/>
        </w:rPr>
      </w:pPr>
      <w:r w:rsidRPr="007F37DF">
        <w:rPr>
          <w:u w:val="single"/>
        </w:rPr>
        <w:t>5. Мероприятия по устойчивости социальной сферы:</w:t>
      </w:r>
    </w:p>
    <w:p w:rsidR="009C1A3D" w:rsidRPr="007F37DF" w:rsidRDefault="009C1A3D" w:rsidP="00EE3A42">
      <w:pPr>
        <w:numPr>
          <w:ilvl w:val="0"/>
          <w:numId w:val="15"/>
        </w:numPr>
      </w:pPr>
      <w:r w:rsidRPr="007F37DF">
        <w:t>поддержание запаса медикаментов для неотложной медицинской помощи;</w:t>
      </w:r>
    </w:p>
    <w:p w:rsidR="009C1A3D" w:rsidRPr="007F37DF" w:rsidRDefault="009C1A3D" w:rsidP="00EE3A42">
      <w:pPr>
        <w:numPr>
          <w:ilvl w:val="0"/>
          <w:numId w:val="15"/>
        </w:numPr>
      </w:pPr>
      <w:r w:rsidRPr="007F37DF">
        <w:t>обновление запаса дезсредств для дезинфекции питьевой воды.</w:t>
      </w:r>
    </w:p>
    <w:p w:rsidR="009C1A3D" w:rsidRPr="007F37DF" w:rsidRDefault="009C1A3D" w:rsidP="009C1A3D">
      <w:r w:rsidRPr="007F37DF">
        <w:tab/>
        <w:t>Основную опасность на территории поселения представляют пожары, как природного, так и техногенного происхождения.</w:t>
      </w:r>
    </w:p>
    <w:p w:rsidR="009C1A3D" w:rsidRPr="007F37DF" w:rsidRDefault="009C1A3D" w:rsidP="009C1A3D">
      <w:r w:rsidRPr="007F37DF">
        <w:tab/>
        <w:t>Основными направлениями снижения количества пожаров и уменьшения их последствий являются:</w:t>
      </w:r>
    </w:p>
    <w:p w:rsidR="009C1A3D" w:rsidRPr="007F37DF" w:rsidRDefault="009C1A3D" w:rsidP="009C1A3D">
      <w:r w:rsidRPr="007F37DF">
        <w:t>-создание и развитие добровольных пожарных дружин на территори</w:t>
      </w:r>
      <w:r>
        <w:t>и</w:t>
      </w:r>
      <w:r w:rsidRPr="007F37DF">
        <w:t xml:space="preserve"> сельск</w:t>
      </w:r>
      <w:r>
        <w:t>ого</w:t>
      </w:r>
      <w:r w:rsidRPr="007F37DF">
        <w:t xml:space="preserve"> поселени</w:t>
      </w:r>
      <w:r>
        <w:t>я</w:t>
      </w:r>
      <w:r w:rsidRPr="007F37DF">
        <w:t>;</w:t>
      </w:r>
    </w:p>
    <w:p w:rsidR="009C1A3D" w:rsidRPr="007F37DF" w:rsidRDefault="009C1A3D" w:rsidP="009C1A3D">
      <w:r w:rsidRPr="007F37DF">
        <w:t>-активизация обучения населения мерам пожарной безопасности;</w:t>
      </w:r>
    </w:p>
    <w:p w:rsidR="009C1A3D" w:rsidRPr="007F37DF" w:rsidRDefault="009C1A3D" w:rsidP="009C1A3D">
      <w:r w:rsidRPr="007F37DF">
        <w:t>-поддержание в исправном состоянии источников противопожарного водоснабжения;</w:t>
      </w:r>
    </w:p>
    <w:p w:rsidR="009C1A3D" w:rsidRPr="007F37DF" w:rsidRDefault="009C1A3D" w:rsidP="009C1A3D">
      <w:r w:rsidRPr="007F37DF">
        <w:t>-проведение противопожарной пропаганды.</w:t>
      </w:r>
    </w:p>
    <w:p w:rsidR="009C1A3D" w:rsidRPr="007F37DF" w:rsidRDefault="009C1A3D" w:rsidP="009C1A3D">
      <w:r>
        <w:tab/>
      </w:r>
      <w:r w:rsidRPr="007F37DF">
        <w:t>Для обеспечения пожарной безопасности на территории муниципального образования необходимо:</w:t>
      </w:r>
    </w:p>
    <w:p w:rsidR="00735899" w:rsidRPr="007F37DF" w:rsidRDefault="009C1A3D" w:rsidP="00735899">
      <w:r w:rsidRPr="007F37DF">
        <w:t>- организовать проведение целенаправленной противопожарной рекламы в населенных пунктах, обучение населения, рабочих и служащих правилам пожарной безопасности, повысить требовательность руководителям объектов экономики</w:t>
      </w:r>
      <w:r w:rsidR="00735899">
        <w:t xml:space="preserve"> </w:t>
      </w:r>
      <w:r w:rsidR="00735899" w:rsidRPr="007F37DF">
        <w:t>исполнению требований правил пожарной безопасности.</w:t>
      </w:r>
    </w:p>
    <w:p w:rsidR="009C1A3D" w:rsidRPr="00A57B1B" w:rsidRDefault="00735899" w:rsidP="009C1A3D">
      <w:r w:rsidRPr="007F37DF">
        <w:tab/>
      </w:r>
      <w:r w:rsidRPr="00D1495E">
        <w:t xml:space="preserve">В настоящее время на территории </w:t>
      </w:r>
      <w:r w:rsidR="00600D63" w:rsidRPr="00D1495E">
        <w:t>Сусанинск</w:t>
      </w:r>
      <w:r w:rsidRPr="00D1495E">
        <w:t>ого района  существует пождепо</w:t>
      </w:r>
      <w:r w:rsidR="00D1495E" w:rsidRPr="00D1495E">
        <w:t xml:space="preserve">. </w:t>
      </w:r>
      <w:r w:rsidRPr="00D1495E">
        <w:t>В соответствии со Ст. 76 №123-ФЗ «Технический регламент о требованиях пожарной безопасности»  необходимо предусматривать размещение дополнительных подразделений пожарной охраны с учетом,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r w:rsidRPr="007F37DF">
        <w:t xml:space="preserve"> </w:t>
      </w:r>
    </w:p>
    <w:bookmarkEnd w:id="154"/>
    <w:bookmarkEnd w:id="155"/>
    <w:bookmarkEnd w:id="156"/>
    <w:bookmarkEnd w:id="157"/>
    <w:p w:rsidR="00EE6015" w:rsidRPr="009C1A3D" w:rsidRDefault="00EE6015" w:rsidP="009C1A3D"/>
    <w:sectPr w:rsidR="00EE6015" w:rsidRPr="009C1A3D" w:rsidSect="0027726C">
      <w:headerReference w:type="even" r:id="rId21"/>
      <w:headerReference w:type="default" r:id="rId22"/>
      <w:footerReference w:type="default" r:id="rId23"/>
      <w:pgSz w:w="11906" w:h="16838"/>
      <w:pgMar w:top="1134" w:right="850" w:bottom="1134" w:left="1701"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42" w:rsidRDefault="00EE3A42" w:rsidP="00216ADD">
      <w:r>
        <w:separator/>
      </w:r>
    </w:p>
  </w:endnote>
  <w:endnote w:type="continuationSeparator" w:id="0">
    <w:p w:rsidR="00EE3A42" w:rsidRDefault="00EE3A42" w:rsidP="00216ADD">
      <w:r>
        <w:continuationSeparator/>
      </w:r>
    </w:p>
  </w:endnote>
</w:endnotes>
</file>

<file path=word/fontTable.xml><?xml version="1.0" encoding="utf-8"?>
<w:fonts xmlns:r="http://schemas.openxmlformats.org/officeDocument/2006/relationships" xmlns:w="http://schemas.openxmlformats.org/wordprocessingml/2006/main">
  <w:font w:name="Gungsuh">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AGOpus">
    <w:altName w:val="Times New Roman"/>
    <w:charset w:val="CC"/>
    <w:family w:val="auto"/>
    <w:pitch w:val="variable"/>
    <w:sig w:usb0="00000203" w:usb1="00000000" w:usb2="00000000" w:usb3="00000000" w:csb0="00000005" w:csb1="00000000"/>
  </w:font>
  <w:font w:name="Times">
    <w:panose1 w:val="02020603050405020304"/>
    <w:charset w:val="CC"/>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F0" w:rsidRDefault="00DC26F0" w:rsidP="003A43BB">
    <w:pPr>
      <w:pStyle w:val="af3"/>
    </w:pPr>
    <w:r>
      <w:rPr>
        <w:noProof/>
      </w:rPr>
      <w:pict>
        <v:shapetype id="_x0000_t32" coordsize="21600,21600" o:spt="32" o:oned="t" path="m,l21600,21600e" filled="f">
          <v:path arrowok="t" fillok="f" o:connecttype="none"/>
          <o:lock v:ext="edit" shapetype="t"/>
        </v:shapetype>
        <v:shape id="_x0000_s4097" type="#_x0000_t32" style="position:absolute;left:0;text-align:left;margin-left:-8.05pt;margin-top:27.1pt;width:474.75pt;height:0;z-index:251657728" o:connectortype="straight" strokeweight="1pt">
          <v:stroke dashstyle="1 1"/>
          <v:shadow color="#868686"/>
        </v:shape>
      </w:pict>
    </w:r>
    <w:r>
      <w:tab/>
    </w:r>
    <w:r>
      <w:tab/>
    </w:r>
    <w:r>
      <w:rPr>
        <w:noProof/>
      </w:rPr>
      <w:drawing>
        <wp:inline distT="0" distB="0" distL="0" distR="0">
          <wp:extent cx="1076325" cy="323850"/>
          <wp:effectExtent l="19050" t="0" r="9525" b="0"/>
          <wp:docPr id="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
                  <a:srcRect/>
                  <a:stretch>
                    <a:fillRect/>
                  </a:stretch>
                </pic:blipFill>
                <pic:spPr bwMode="auto">
                  <a:xfrm>
                    <a:off x="0" y="0"/>
                    <a:ext cx="1076325" cy="32385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6A" w:rsidRPr="00C7556A" w:rsidRDefault="00C7556A" w:rsidP="00C7556A">
    <w:pPr>
      <w:pStyle w:val="af3"/>
    </w:pPr>
    <w:r w:rsidRPr="00C7556A">
      <w:pict>
        <v:shapetype id="_x0000_t32" coordsize="21600,21600" o:spt="32" o:oned="t" path="m,l21600,21600e" filled="f">
          <v:path arrowok="t" fillok="f" o:connecttype="none"/>
          <o:lock v:ext="edit" shapetype="t"/>
        </v:shapetype>
        <v:shape id="_x0000_s4105" type="#_x0000_t32" style="position:absolute;left:0;text-align:left;margin-left:-8.05pt;margin-top:27.1pt;width:474.75pt;height:0;z-index:251668480" o:connectortype="straight" strokeweight="1pt">
          <v:stroke dashstyle="1 1"/>
          <v:shadow color="#868686"/>
        </v:shape>
      </w:pict>
    </w:r>
    <w:r w:rsidRPr="00C7556A">
      <w:tab/>
    </w:r>
    <w:r w:rsidRPr="00C7556A">
      <w:tab/>
    </w:r>
    <w:r w:rsidRPr="00C7556A">
      <w:drawing>
        <wp:inline distT="0" distB="0" distL="0" distR="0">
          <wp:extent cx="1076325" cy="323850"/>
          <wp:effectExtent l="19050" t="0" r="9525" b="0"/>
          <wp:docPr id="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
                  <a:srcRect/>
                  <a:stretch>
                    <a:fillRect/>
                  </a:stretch>
                </pic:blipFill>
                <pic:spPr bwMode="auto">
                  <a:xfrm>
                    <a:off x="0" y="0"/>
                    <a:ext cx="1076325" cy="323850"/>
                  </a:xfrm>
                  <a:prstGeom prst="rect">
                    <a:avLst/>
                  </a:prstGeom>
                  <a:noFill/>
                  <a:ln w="9525">
                    <a:noFill/>
                    <a:miter lim="800000"/>
                    <a:headEnd/>
                    <a:tailEnd/>
                  </a:ln>
                </pic:spPr>
              </pic:pic>
            </a:graphicData>
          </a:graphic>
        </wp:inline>
      </w:drawing>
    </w:r>
  </w:p>
  <w:p w:rsidR="00C7556A" w:rsidRDefault="00C7556A">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F0" w:rsidRDefault="00DC26F0" w:rsidP="00C74A6D">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DC26F0" w:rsidRDefault="00DC26F0">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6A" w:rsidRPr="00C7556A" w:rsidRDefault="00C7556A" w:rsidP="00C7556A">
    <w:pPr>
      <w:pStyle w:val="af3"/>
    </w:pPr>
    <w:r w:rsidRPr="00C7556A">
      <w:pict>
        <v:shapetype id="_x0000_t32" coordsize="21600,21600" o:spt="32" o:oned="t" path="m,l21600,21600e" filled="f">
          <v:path arrowok="t" fillok="f" o:connecttype="none"/>
          <o:lock v:ext="edit" shapetype="t"/>
        </v:shapetype>
        <v:shape id="_x0000_s4103" type="#_x0000_t32" style="position:absolute;left:0;text-align:left;margin-left:-8.05pt;margin-top:27.1pt;width:474.75pt;height:0;z-index:251666432" o:connectortype="straight" strokeweight="1pt">
          <v:stroke dashstyle="1 1"/>
          <v:shadow color="#868686"/>
        </v:shape>
      </w:pict>
    </w:r>
    <w:r w:rsidRPr="00C7556A">
      <w:tab/>
    </w:r>
    <w:r w:rsidRPr="00C7556A">
      <w:tab/>
    </w:r>
    <w:r w:rsidRPr="00C7556A">
      <w:drawing>
        <wp:inline distT="0" distB="0" distL="0" distR="0">
          <wp:extent cx="1076325" cy="323850"/>
          <wp:effectExtent l="19050" t="0" r="9525" b="0"/>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
                  <a:srcRect/>
                  <a:stretch>
                    <a:fillRect/>
                  </a:stretch>
                </pic:blipFill>
                <pic:spPr bwMode="auto">
                  <a:xfrm>
                    <a:off x="0" y="0"/>
                    <a:ext cx="1076325" cy="323850"/>
                  </a:xfrm>
                  <a:prstGeom prst="rect">
                    <a:avLst/>
                  </a:prstGeom>
                  <a:noFill/>
                  <a:ln w="9525">
                    <a:noFill/>
                    <a:miter lim="800000"/>
                    <a:headEnd/>
                    <a:tailEnd/>
                  </a:ln>
                </pic:spPr>
              </pic:pic>
            </a:graphicData>
          </a:graphic>
        </wp:inline>
      </w:drawing>
    </w:r>
  </w:p>
  <w:p w:rsidR="00DC26F0" w:rsidRPr="00C7556A" w:rsidRDefault="00DC26F0" w:rsidP="00C7556A">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6A" w:rsidRPr="00C7556A" w:rsidRDefault="00C7556A" w:rsidP="00C7556A">
    <w:pPr>
      <w:pStyle w:val="af3"/>
    </w:pPr>
    <w:r w:rsidRPr="00C7556A">
      <w:pict>
        <v:shapetype id="_x0000_t32" coordsize="21600,21600" o:spt="32" o:oned="t" path="m,l21600,21600e" filled="f">
          <v:path arrowok="t" fillok="f" o:connecttype="none"/>
          <o:lock v:ext="edit" shapetype="t"/>
        </v:shapetype>
        <v:shape id="_x0000_s4107" type="#_x0000_t32" style="position:absolute;left:0;text-align:left;margin-left:-8.05pt;margin-top:27.1pt;width:474.75pt;height:0;z-index:251670528" o:connectortype="straight" strokeweight="1pt">
          <v:stroke dashstyle="1 1"/>
          <v:shadow color="#868686"/>
        </v:shape>
      </w:pict>
    </w:r>
    <w:r w:rsidRPr="00C7556A">
      <w:tab/>
    </w:r>
    <w:r w:rsidRPr="00C7556A">
      <w:tab/>
    </w:r>
    <w:r w:rsidRPr="00C7556A">
      <w:drawing>
        <wp:inline distT="0" distB="0" distL="0" distR="0">
          <wp:extent cx="1076325" cy="323850"/>
          <wp:effectExtent l="19050" t="0" r="9525" b="0"/>
          <wp:docPr id="1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
                  <a:srcRect/>
                  <a:stretch>
                    <a:fillRect/>
                  </a:stretch>
                </pic:blipFill>
                <pic:spPr bwMode="auto">
                  <a:xfrm>
                    <a:off x="0" y="0"/>
                    <a:ext cx="1076325" cy="323850"/>
                  </a:xfrm>
                  <a:prstGeom prst="rect">
                    <a:avLst/>
                  </a:prstGeom>
                  <a:noFill/>
                  <a:ln w="9525">
                    <a:noFill/>
                    <a:miter lim="800000"/>
                    <a:headEnd/>
                    <a:tailEnd/>
                  </a:ln>
                </pic:spPr>
              </pic:pic>
            </a:graphicData>
          </a:graphic>
        </wp:inline>
      </w:drawing>
    </w:r>
  </w:p>
  <w:p w:rsidR="00DC26F0" w:rsidRPr="00C7556A" w:rsidRDefault="00DC26F0" w:rsidP="00C7556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42" w:rsidRDefault="00EE3A42" w:rsidP="00216ADD">
      <w:r>
        <w:separator/>
      </w:r>
    </w:p>
  </w:footnote>
  <w:footnote w:type="continuationSeparator" w:id="0">
    <w:p w:rsidR="00EE3A42" w:rsidRDefault="00EE3A42" w:rsidP="00216ADD">
      <w:r>
        <w:continuationSeparator/>
      </w:r>
    </w:p>
  </w:footnote>
  <w:footnote w:id="1">
    <w:p w:rsidR="00DC26F0" w:rsidRDefault="00DC26F0" w:rsidP="009C1A3D">
      <w:pPr>
        <w:pStyle w:val="aa"/>
      </w:pPr>
    </w:p>
  </w:footnote>
  <w:footnote w:id="2">
    <w:p w:rsidR="00DC26F0" w:rsidRDefault="00DC26F0" w:rsidP="009C1A3D"/>
    <w:p w:rsidR="00DC26F0" w:rsidRPr="00905168" w:rsidRDefault="00DC26F0" w:rsidP="009C1A3D">
      <w:pPr>
        <w:pStyle w:val="aa"/>
        <w:rPr>
          <w:sz w:val="10"/>
          <w:szCs w:val="1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F0" w:rsidRDefault="00DC26F0">
    <w:pPr>
      <w:pStyle w:val="af1"/>
      <w:jc w:val="right"/>
    </w:pPr>
    <w:fldSimple w:instr=" PAGE   \* MERGEFORMAT ">
      <w:r w:rsidR="00C7556A">
        <w:rPr>
          <w:noProof/>
        </w:rPr>
        <w:t>51</w:t>
      </w:r>
    </w:fldSimple>
  </w:p>
  <w:p w:rsidR="00DC26F0" w:rsidRDefault="00DC26F0" w:rsidP="00216AD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F0" w:rsidRDefault="00DC26F0" w:rsidP="002C274F">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DC26F0" w:rsidRDefault="00DC26F0" w:rsidP="002C274F">
    <w:pPr>
      <w:pStyle w:val="af1"/>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F0" w:rsidRDefault="00DC26F0" w:rsidP="002C274F">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7556A">
      <w:rPr>
        <w:rStyle w:val="afa"/>
        <w:noProof/>
      </w:rPr>
      <w:t>84</w:t>
    </w:r>
    <w:r>
      <w:rPr>
        <w:rStyle w:val="afa"/>
      </w:rPr>
      <w:fldChar w:fldCharType="end"/>
    </w:r>
  </w:p>
  <w:p w:rsidR="00DC26F0" w:rsidRDefault="00DC26F0" w:rsidP="002C274F">
    <w:pPr>
      <w:pStyle w:val="af1"/>
      <w:pBdr>
        <w:bottom w:val="dotted" w:sz="4" w:space="1" w:color="auto"/>
      </w:pBd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pStyle w:val="2"/>
      <w:lvlText w:val="-"/>
      <w:lvlJc w:val="left"/>
      <w:rPr>
        <w:rFonts w:ascii="Gungsuh" w:hAnsi="Times New Roman" w:cs="Gungsuh"/>
        <w:b/>
        <w:bCs/>
        <w:i w:val="0"/>
        <w:iCs w:val="0"/>
        <w:smallCaps w:val="0"/>
        <w:strike w:val="0"/>
        <w:color w:val="000000"/>
        <w:spacing w:val="-20"/>
        <w:w w:val="100"/>
        <w:position w:val="0"/>
        <w:sz w:val="24"/>
        <w:szCs w:val="24"/>
        <w:u w:val="none"/>
      </w:rPr>
    </w:lvl>
    <w:lvl w:ilvl="1">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2">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3">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4">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5">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6">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7">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lvl w:ilvl="8">
      <w:start w:val="1"/>
      <w:numFmt w:val="bullet"/>
      <w:lvlText w:val="-"/>
      <w:lvlJc w:val="left"/>
      <w:rPr>
        <w:rFonts w:ascii="Gungsuh" w:hAnsi="Times New Roman" w:cs="Gungsuh"/>
        <w:b/>
        <w:bCs/>
        <w:i w:val="0"/>
        <w:iCs w:val="0"/>
        <w:smallCaps w:val="0"/>
        <w:strike w:val="0"/>
        <w:color w:val="000000"/>
        <w:spacing w:val="-20"/>
        <w:w w:val="100"/>
        <w:position w:val="0"/>
        <w:sz w:val="24"/>
        <w:szCs w:val="24"/>
        <w:u w:val="none"/>
      </w:r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00000005"/>
    <w:name w:val="WW8Num5"/>
    <w:styleLink w:val="1"/>
    <w:lvl w:ilvl="0">
      <w:start w:val="1"/>
      <w:numFmt w:val="bullet"/>
      <w:lvlText w:val="–"/>
      <w:lvlJc w:val="left"/>
      <w:pPr>
        <w:tabs>
          <w:tab w:val="num" w:pos="1080"/>
        </w:tabs>
        <w:ind w:left="1080" w:hanging="360"/>
      </w:pPr>
      <w:rPr>
        <w:rFonts w:ascii="Times New Roman" w:hAnsi="Times New Roman"/>
        <w:color w:val="auto"/>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color w:val="auto"/>
      </w:rPr>
    </w:lvl>
  </w:abstractNum>
  <w:abstractNum w:abstractNumId="4">
    <w:nsid w:val="00000007"/>
    <w:multiLevelType w:val="singleLevel"/>
    <w:tmpl w:val="00000007"/>
    <w:name w:val="WW8Num7"/>
    <w:lvl w:ilvl="0">
      <w:start w:val="5"/>
      <w:numFmt w:val="decimal"/>
      <w:lvlText w:val="%1."/>
      <w:lvlJc w:val="left"/>
      <w:pPr>
        <w:tabs>
          <w:tab w:val="num" w:pos="360"/>
        </w:tabs>
        <w:ind w:left="360" w:hanging="360"/>
      </w:pPr>
    </w:lvl>
  </w:abstractNum>
  <w:abstractNum w:abstractNumId="5">
    <w:nsid w:val="00000008"/>
    <w:multiLevelType w:val="multilevel"/>
    <w:tmpl w:val="00000008"/>
    <w:name w:val="WW8Num8"/>
    <w:lvl w:ilvl="0">
      <w:start w:val="2"/>
      <w:numFmt w:val="decimal"/>
      <w:lvlText w:val="%1."/>
      <w:lvlJc w:val="left"/>
      <w:pPr>
        <w:tabs>
          <w:tab w:val="num" w:pos="360"/>
        </w:tabs>
        <w:ind w:left="360" w:hanging="360"/>
      </w:pPr>
    </w:lvl>
    <w:lvl w:ilvl="1">
      <w:start w:val="3"/>
      <w:numFmt w:val="decimal"/>
      <w:lvlText w:val="%1.%2."/>
      <w:lvlJc w:val="left"/>
      <w:pPr>
        <w:tabs>
          <w:tab w:val="num" w:pos="2029"/>
        </w:tabs>
        <w:ind w:left="2029" w:hanging="360"/>
      </w:pPr>
    </w:lvl>
    <w:lvl w:ilvl="2">
      <w:start w:val="1"/>
      <w:numFmt w:val="decimal"/>
      <w:lvlText w:val="%1.%2.%3."/>
      <w:lvlJc w:val="left"/>
      <w:pPr>
        <w:tabs>
          <w:tab w:val="num" w:pos="2389"/>
        </w:tabs>
        <w:ind w:left="2389" w:hanging="360"/>
      </w:pPr>
    </w:lvl>
    <w:lvl w:ilvl="3">
      <w:start w:val="1"/>
      <w:numFmt w:val="decimal"/>
      <w:lvlText w:val="%1.%2.%3.%4."/>
      <w:lvlJc w:val="left"/>
      <w:pPr>
        <w:tabs>
          <w:tab w:val="num" w:pos="2749"/>
        </w:tabs>
        <w:ind w:left="2749" w:hanging="360"/>
      </w:pPr>
    </w:lvl>
    <w:lvl w:ilvl="4">
      <w:start w:val="1"/>
      <w:numFmt w:val="decimal"/>
      <w:lvlText w:val="%1.%2.%3.%4.%5."/>
      <w:lvlJc w:val="left"/>
      <w:pPr>
        <w:tabs>
          <w:tab w:val="num" w:pos="3109"/>
        </w:tabs>
        <w:ind w:left="3109" w:hanging="360"/>
      </w:pPr>
    </w:lvl>
    <w:lvl w:ilvl="5">
      <w:start w:val="1"/>
      <w:numFmt w:val="decimal"/>
      <w:lvlText w:val="%1.%2.%3.%4.%5.%6."/>
      <w:lvlJc w:val="left"/>
      <w:pPr>
        <w:tabs>
          <w:tab w:val="num" w:pos="3469"/>
        </w:tabs>
        <w:ind w:left="3469" w:hanging="360"/>
      </w:pPr>
    </w:lvl>
    <w:lvl w:ilvl="6">
      <w:start w:val="1"/>
      <w:numFmt w:val="decimal"/>
      <w:lvlText w:val="%1.%2.%3.%4.%5.%6.%7."/>
      <w:lvlJc w:val="left"/>
      <w:pPr>
        <w:tabs>
          <w:tab w:val="num" w:pos="3829"/>
        </w:tabs>
        <w:ind w:left="3829" w:hanging="360"/>
      </w:pPr>
    </w:lvl>
    <w:lvl w:ilvl="7">
      <w:start w:val="1"/>
      <w:numFmt w:val="decimal"/>
      <w:lvlText w:val="%1.%2.%3.%4.%5.%6.%7.%8."/>
      <w:lvlJc w:val="left"/>
      <w:pPr>
        <w:tabs>
          <w:tab w:val="num" w:pos="4189"/>
        </w:tabs>
        <w:ind w:left="4189" w:hanging="360"/>
      </w:pPr>
    </w:lvl>
    <w:lvl w:ilvl="8">
      <w:start w:val="1"/>
      <w:numFmt w:val="decimal"/>
      <w:lvlText w:val="%1.%2.%3.%4.%5.%6.%7.%8.%9."/>
      <w:lvlJc w:val="left"/>
      <w:pPr>
        <w:tabs>
          <w:tab w:val="num" w:pos="4549"/>
        </w:tabs>
        <w:ind w:left="4549" w:hanging="360"/>
      </w:pPr>
    </w:lvl>
  </w:abstractNum>
  <w:abstractNum w:abstractNumId="6">
    <w:nsid w:val="00000009"/>
    <w:multiLevelType w:val="multilevel"/>
    <w:tmpl w:val="00000009"/>
    <w:name w:val="WW8Num9"/>
    <w:lvl w:ilvl="0">
      <w:start w:val="2"/>
      <w:numFmt w:val="decimal"/>
      <w:lvlText w:val="%1."/>
      <w:lvlJc w:val="left"/>
      <w:pPr>
        <w:tabs>
          <w:tab w:val="num" w:pos="360"/>
        </w:tabs>
        <w:ind w:left="360" w:hanging="360"/>
      </w:pPr>
    </w:lvl>
    <w:lvl w:ilvl="1">
      <w:start w:val="4"/>
      <w:numFmt w:val="decimal"/>
      <w:lvlText w:val="%1.%2."/>
      <w:lvlJc w:val="left"/>
      <w:pPr>
        <w:tabs>
          <w:tab w:val="num" w:pos="1187"/>
        </w:tabs>
        <w:ind w:left="1187" w:hanging="360"/>
      </w:pPr>
    </w:lvl>
    <w:lvl w:ilvl="2">
      <w:start w:val="1"/>
      <w:numFmt w:val="decimal"/>
      <w:lvlText w:val="%1.%2.%3."/>
      <w:lvlJc w:val="left"/>
      <w:pPr>
        <w:tabs>
          <w:tab w:val="num" w:pos="2014"/>
        </w:tabs>
        <w:ind w:left="2014" w:hanging="360"/>
      </w:pPr>
    </w:lvl>
    <w:lvl w:ilvl="3">
      <w:start w:val="1"/>
      <w:numFmt w:val="decimal"/>
      <w:lvlText w:val="%1.%2.%3.%4."/>
      <w:lvlJc w:val="left"/>
      <w:pPr>
        <w:tabs>
          <w:tab w:val="num" w:pos="2841"/>
        </w:tabs>
        <w:ind w:left="2841" w:hanging="360"/>
      </w:pPr>
    </w:lvl>
    <w:lvl w:ilvl="4">
      <w:start w:val="1"/>
      <w:numFmt w:val="decimal"/>
      <w:lvlText w:val="%1.%2.%3.%4.%5."/>
      <w:lvlJc w:val="left"/>
      <w:pPr>
        <w:tabs>
          <w:tab w:val="num" w:pos="3668"/>
        </w:tabs>
        <w:ind w:left="3668" w:hanging="360"/>
      </w:pPr>
    </w:lvl>
    <w:lvl w:ilvl="5">
      <w:start w:val="1"/>
      <w:numFmt w:val="decimal"/>
      <w:lvlText w:val="%1.%2.%3.%4.%5.%6."/>
      <w:lvlJc w:val="left"/>
      <w:pPr>
        <w:tabs>
          <w:tab w:val="num" w:pos="4495"/>
        </w:tabs>
        <w:ind w:left="4495" w:hanging="360"/>
      </w:pPr>
    </w:lvl>
    <w:lvl w:ilvl="6">
      <w:start w:val="1"/>
      <w:numFmt w:val="decimal"/>
      <w:lvlText w:val="%1.%2.%3.%4.%5.%6.%7."/>
      <w:lvlJc w:val="left"/>
      <w:pPr>
        <w:tabs>
          <w:tab w:val="num" w:pos="5322"/>
        </w:tabs>
        <w:ind w:left="5322" w:hanging="360"/>
      </w:pPr>
    </w:lvl>
    <w:lvl w:ilvl="7">
      <w:start w:val="1"/>
      <w:numFmt w:val="decimal"/>
      <w:lvlText w:val="%1.%2.%3.%4.%5.%6.%7.%8."/>
      <w:lvlJc w:val="left"/>
      <w:pPr>
        <w:tabs>
          <w:tab w:val="num" w:pos="6149"/>
        </w:tabs>
        <w:ind w:left="6149" w:hanging="360"/>
      </w:pPr>
    </w:lvl>
    <w:lvl w:ilvl="8">
      <w:start w:val="1"/>
      <w:numFmt w:val="decimal"/>
      <w:lvlText w:val="%1.%2.%3.%4.%5.%6.%7.%8.%9."/>
      <w:lvlJc w:val="left"/>
      <w:pPr>
        <w:tabs>
          <w:tab w:val="num" w:pos="6976"/>
        </w:tabs>
        <w:ind w:left="6976" w:hanging="360"/>
      </w:p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E"/>
    <w:multiLevelType w:val="singleLevel"/>
    <w:tmpl w:val="0000000E"/>
    <w:name w:val="WW8Num14"/>
    <w:lvl w:ilvl="0">
      <w:start w:val="1"/>
      <w:numFmt w:val="bullet"/>
      <w:lvlText w:val=""/>
      <w:lvlJc w:val="left"/>
      <w:pPr>
        <w:tabs>
          <w:tab w:val="num" w:pos="1620"/>
        </w:tabs>
        <w:ind w:left="1620" w:hanging="360"/>
      </w:pPr>
      <w:rPr>
        <w:rFonts w:ascii="Symbol" w:hAnsi="Symbol"/>
      </w:rPr>
    </w:lvl>
  </w:abstractNum>
  <w:abstractNum w:abstractNumId="11">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2">
    <w:nsid w:val="00000011"/>
    <w:multiLevelType w:val="multilevel"/>
    <w:tmpl w:val="00000011"/>
    <w:name w:val="WW8Num17"/>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bullet"/>
      <w:lvlText w:val=""/>
      <w:lvlJc w:val="left"/>
      <w:pPr>
        <w:tabs>
          <w:tab w:val="num" w:pos="2520"/>
        </w:tabs>
        <w:ind w:left="2520" w:hanging="360"/>
      </w:pPr>
      <w:rPr>
        <w:rFonts w:ascii="Symbol" w:hAnsi="Symbol"/>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427"/>
        </w:tabs>
        <w:ind w:left="427" w:hanging="360"/>
      </w:pPr>
      <w:rPr>
        <w:rFonts w:ascii="Symbol" w:hAnsi="Symbol"/>
      </w:rPr>
    </w:lvl>
    <w:lvl w:ilvl="2">
      <w:start w:val="1"/>
      <w:numFmt w:val="bullet"/>
      <w:lvlText w:val=""/>
      <w:lvlJc w:val="left"/>
      <w:pPr>
        <w:tabs>
          <w:tab w:val="num" w:pos="494"/>
        </w:tabs>
        <w:ind w:left="494" w:hanging="360"/>
      </w:pPr>
      <w:rPr>
        <w:rFonts w:ascii="Symbol" w:hAnsi="Symbol"/>
      </w:rPr>
    </w:lvl>
    <w:lvl w:ilvl="3">
      <w:start w:val="1"/>
      <w:numFmt w:val="bullet"/>
      <w:lvlText w:val=""/>
      <w:lvlJc w:val="left"/>
      <w:pPr>
        <w:tabs>
          <w:tab w:val="num" w:pos="561"/>
        </w:tabs>
        <w:ind w:left="561" w:hanging="360"/>
      </w:pPr>
      <w:rPr>
        <w:rFonts w:ascii="Symbol" w:hAnsi="Symbol"/>
      </w:rPr>
    </w:lvl>
    <w:lvl w:ilvl="4">
      <w:start w:val="1"/>
      <w:numFmt w:val="bullet"/>
      <w:lvlText w:val=""/>
      <w:lvlJc w:val="left"/>
      <w:pPr>
        <w:tabs>
          <w:tab w:val="num" w:pos="628"/>
        </w:tabs>
        <w:ind w:left="628" w:hanging="360"/>
      </w:pPr>
      <w:rPr>
        <w:rFonts w:ascii="Symbol" w:hAnsi="Symbol"/>
      </w:rPr>
    </w:lvl>
    <w:lvl w:ilvl="5">
      <w:start w:val="1"/>
      <w:numFmt w:val="bullet"/>
      <w:lvlText w:val=""/>
      <w:lvlJc w:val="left"/>
      <w:pPr>
        <w:tabs>
          <w:tab w:val="num" w:pos="695"/>
        </w:tabs>
        <w:ind w:left="695" w:hanging="360"/>
      </w:pPr>
      <w:rPr>
        <w:rFonts w:ascii="Symbol" w:hAnsi="Symbol"/>
      </w:rPr>
    </w:lvl>
    <w:lvl w:ilvl="6">
      <w:start w:val="1"/>
      <w:numFmt w:val="bullet"/>
      <w:lvlText w:val=""/>
      <w:lvlJc w:val="left"/>
      <w:pPr>
        <w:tabs>
          <w:tab w:val="num" w:pos="762"/>
        </w:tabs>
        <w:ind w:left="762" w:hanging="360"/>
      </w:pPr>
      <w:rPr>
        <w:rFonts w:ascii="Symbol" w:hAnsi="Symbol"/>
      </w:rPr>
    </w:lvl>
    <w:lvl w:ilvl="7">
      <w:start w:val="1"/>
      <w:numFmt w:val="bullet"/>
      <w:lvlText w:val=""/>
      <w:lvlJc w:val="left"/>
      <w:pPr>
        <w:tabs>
          <w:tab w:val="num" w:pos="829"/>
        </w:tabs>
        <w:ind w:left="829" w:hanging="360"/>
      </w:pPr>
      <w:rPr>
        <w:rFonts w:ascii="Symbol" w:hAnsi="Symbol"/>
      </w:rPr>
    </w:lvl>
    <w:lvl w:ilvl="8">
      <w:start w:val="1"/>
      <w:numFmt w:val="bullet"/>
      <w:lvlText w:val=""/>
      <w:lvlJc w:val="left"/>
      <w:pPr>
        <w:tabs>
          <w:tab w:val="num" w:pos="896"/>
        </w:tabs>
        <w:ind w:left="896" w:hanging="360"/>
      </w:pPr>
      <w:rPr>
        <w:rFonts w:ascii="Symbol" w:hAnsi="Symbol"/>
      </w:rPr>
    </w:lvl>
  </w:abstractNum>
  <w:abstractNum w:abstractNumId="14">
    <w:nsid w:val="00000013"/>
    <w:multiLevelType w:val="singleLevel"/>
    <w:tmpl w:val="00000013"/>
    <w:name w:val="WW8Num19"/>
    <w:lvl w:ilvl="0">
      <w:start w:val="1"/>
      <w:numFmt w:val="bullet"/>
      <w:lvlText w:val=""/>
      <w:lvlJc w:val="left"/>
      <w:pPr>
        <w:tabs>
          <w:tab w:val="num" w:pos="1260"/>
        </w:tabs>
        <w:ind w:left="1260" w:hanging="360"/>
      </w:pPr>
      <w:rPr>
        <w:rFonts w:ascii="Symbol" w:hAnsi="Symbol"/>
        <w:b/>
      </w:rPr>
    </w:lvl>
  </w:abstractNum>
  <w:abstractNum w:abstractNumId="15">
    <w:nsid w:val="00000014"/>
    <w:multiLevelType w:val="multilevel"/>
    <w:tmpl w:val="00000014"/>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427"/>
        </w:tabs>
        <w:ind w:left="427" w:hanging="360"/>
      </w:pPr>
      <w:rPr>
        <w:rFonts w:ascii="Symbol" w:hAnsi="Symbol" w:cs="StarSymbol"/>
        <w:sz w:val="18"/>
        <w:szCs w:val="18"/>
      </w:rPr>
    </w:lvl>
    <w:lvl w:ilvl="2">
      <w:start w:val="1"/>
      <w:numFmt w:val="bullet"/>
      <w:lvlText w:val=""/>
      <w:lvlJc w:val="left"/>
      <w:pPr>
        <w:tabs>
          <w:tab w:val="num" w:pos="494"/>
        </w:tabs>
        <w:ind w:left="494" w:hanging="360"/>
      </w:pPr>
      <w:rPr>
        <w:rFonts w:ascii="Symbol" w:hAnsi="Symbol" w:cs="StarSymbol"/>
        <w:sz w:val="18"/>
        <w:szCs w:val="18"/>
      </w:rPr>
    </w:lvl>
    <w:lvl w:ilvl="3">
      <w:start w:val="1"/>
      <w:numFmt w:val="bullet"/>
      <w:lvlText w:val=""/>
      <w:lvlJc w:val="left"/>
      <w:pPr>
        <w:tabs>
          <w:tab w:val="num" w:pos="561"/>
        </w:tabs>
        <w:ind w:left="561" w:hanging="360"/>
      </w:pPr>
      <w:rPr>
        <w:rFonts w:ascii="Symbol" w:hAnsi="Symbol" w:cs="StarSymbol"/>
        <w:sz w:val="18"/>
        <w:szCs w:val="18"/>
      </w:rPr>
    </w:lvl>
    <w:lvl w:ilvl="4">
      <w:start w:val="1"/>
      <w:numFmt w:val="bullet"/>
      <w:lvlText w:val=""/>
      <w:lvlJc w:val="left"/>
      <w:pPr>
        <w:tabs>
          <w:tab w:val="num" w:pos="628"/>
        </w:tabs>
        <w:ind w:left="628" w:hanging="360"/>
      </w:pPr>
      <w:rPr>
        <w:rFonts w:ascii="Symbol" w:hAnsi="Symbol" w:cs="StarSymbol"/>
        <w:sz w:val="18"/>
        <w:szCs w:val="18"/>
      </w:rPr>
    </w:lvl>
    <w:lvl w:ilvl="5">
      <w:start w:val="1"/>
      <w:numFmt w:val="bullet"/>
      <w:lvlText w:val=""/>
      <w:lvlJc w:val="left"/>
      <w:pPr>
        <w:tabs>
          <w:tab w:val="num" w:pos="695"/>
        </w:tabs>
        <w:ind w:left="695" w:hanging="360"/>
      </w:pPr>
      <w:rPr>
        <w:rFonts w:ascii="Symbol" w:hAnsi="Symbol" w:cs="StarSymbol"/>
        <w:sz w:val="18"/>
        <w:szCs w:val="18"/>
      </w:rPr>
    </w:lvl>
    <w:lvl w:ilvl="6">
      <w:start w:val="1"/>
      <w:numFmt w:val="bullet"/>
      <w:lvlText w:val=""/>
      <w:lvlJc w:val="left"/>
      <w:pPr>
        <w:tabs>
          <w:tab w:val="num" w:pos="762"/>
        </w:tabs>
        <w:ind w:left="762" w:hanging="360"/>
      </w:pPr>
      <w:rPr>
        <w:rFonts w:ascii="Symbol" w:hAnsi="Symbol" w:cs="StarSymbol"/>
        <w:sz w:val="18"/>
        <w:szCs w:val="18"/>
      </w:rPr>
    </w:lvl>
    <w:lvl w:ilvl="7">
      <w:start w:val="1"/>
      <w:numFmt w:val="bullet"/>
      <w:lvlText w:val=""/>
      <w:lvlJc w:val="left"/>
      <w:pPr>
        <w:tabs>
          <w:tab w:val="num" w:pos="829"/>
        </w:tabs>
        <w:ind w:left="829" w:hanging="360"/>
      </w:pPr>
      <w:rPr>
        <w:rFonts w:ascii="Symbol" w:hAnsi="Symbol" w:cs="StarSymbol"/>
        <w:sz w:val="18"/>
        <w:szCs w:val="18"/>
      </w:rPr>
    </w:lvl>
    <w:lvl w:ilvl="8">
      <w:start w:val="1"/>
      <w:numFmt w:val="bullet"/>
      <w:lvlText w:val=""/>
      <w:lvlJc w:val="left"/>
      <w:pPr>
        <w:tabs>
          <w:tab w:val="num" w:pos="896"/>
        </w:tabs>
        <w:ind w:left="896" w:hanging="360"/>
      </w:pPr>
      <w:rPr>
        <w:rFonts w:ascii="Symbol" w:hAnsi="Symbol" w:cs="StarSymbol"/>
        <w:sz w:val="18"/>
        <w:szCs w:val="18"/>
      </w:rPr>
    </w:lvl>
  </w:abstractNum>
  <w:abstractNum w:abstractNumId="17">
    <w:nsid w:val="00000016"/>
    <w:multiLevelType w:val="singleLevel"/>
    <w:tmpl w:val="00000016"/>
    <w:name w:val="WW8Num22"/>
    <w:lvl w:ilvl="0">
      <w:start w:val="1"/>
      <w:numFmt w:val="bullet"/>
      <w:lvlText w:val=""/>
      <w:lvlJc w:val="left"/>
      <w:pPr>
        <w:tabs>
          <w:tab w:val="num" w:pos="1620"/>
        </w:tabs>
        <w:ind w:left="1620"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1620"/>
        </w:tabs>
        <w:ind w:left="1620" w:hanging="360"/>
      </w:pPr>
      <w:rPr>
        <w:rFonts w:ascii="Symbol" w:hAnsi="Symbol"/>
      </w:rPr>
    </w:lvl>
  </w:abstractNum>
  <w:abstractNum w:abstractNumId="19">
    <w:nsid w:val="00000018"/>
    <w:multiLevelType w:val="multilevel"/>
    <w:tmpl w:val="00000018"/>
    <w:name w:val="WW8Num24"/>
    <w:lvl w:ilvl="0">
      <w:start w:val="1"/>
      <w:numFmt w:val="bullet"/>
      <w:lvlText w:val=""/>
      <w:lvlJc w:val="left"/>
      <w:pPr>
        <w:tabs>
          <w:tab w:val="num" w:pos="360"/>
        </w:tabs>
        <w:ind w:left="360" w:hanging="360"/>
      </w:pPr>
      <w:rPr>
        <w:rFonts w:ascii="Symbol" w:hAnsi="Symbol"/>
        <w:b/>
        <w:bCs/>
      </w:rPr>
    </w:lvl>
    <w:lvl w:ilvl="1">
      <w:start w:val="1"/>
      <w:numFmt w:val="bullet"/>
      <w:lvlText w:val=""/>
      <w:lvlJc w:val="left"/>
      <w:pPr>
        <w:tabs>
          <w:tab w:val="num" w:pos="720"/>
        </w:tabs>
        <w:ind w:left="720" w:hanging="360"/>
      </w:pPr>
      <w:rPr>
        <w:rFonts w:ascii="Symbol" w:hAnsi="Symbol"/>
        <w:b/>
        <w:bCs/>
      </w:rPr>
    </w:lvl>
    <w:lvl w:ilvl="2">
      <w:start w:val="1"/>
      <w:numFmt w:val="bullet"/>
      <w:lvlText w:val=""/>
      <w:lvlJc w:val="left"/>
      <w:pPr>
        <w:tabs>
          <w:tab w:val="num" w:pos="1080"/>
        </w:tabs>
        <w:ind w:left="1080" w:hanging="360"/>
      </w:pPr>
      <w:rPr>
        <w:rFonts w:ascii="Symbol" w:hAnsi="Symbol"/>
        <w:b/>
        <w:bCs/>
      </w:rPr>
    </w:lvl>
    <w:lvl w:ilvl="3">
      <w:start w:val="1"/>
      <w:numFmt w:val="bullet"/>
      <w:lvlText w:val=""/>
      <w:lvlJc w:val="left"/>
      <w:pPr>
        <w:tabs>
          <w:tab w:val="num" w:pos="1440"/>
        </w:tabs>
        <w:ind w:left="1440" w:hanging="360"/>
      </w:pPr>
      <w:rPr>
        <w:rFonts w:ascii="Symbol" w:hAnsi="Symbol"/>
        <w:b/>
        <w:bCs/>
      </w:rPr>
    </w:lvl>
    <w:lvl w:ilvl="4">
      <w:start w:val="1"/>
      <w:numFmt w:val="bullet"/>
      <w:lvlText w:val=""/>
      <w:lvlJc w:val="left"/>
      <w:pPr>
        <w:tabs>
          <w:tab w:val="num" w:pos="1800"/>
        </w:tabs>
        <w:ind w:left="1800" w:hanging="360"/>
      </w:pPr>
      <w:rPr>
        <w:rFonts w:ascii="Symbol" w:hAnsi="Symbol"/>
        <w:b/>
        <w:bCs/>
      </w:rPr>
    </w:lvl>
    <w:lvl w:ilvl="5">
      <w:start w:val="1"/>
      <w:numFmt w:val="bullet"/>
      <w:lvlText w:val=""/>
      <w:lvlJc w:val="left"/>
      <w:pPr>
        <w:tabs>
          <w:tab w:val="num" w:pos="2160"/>
        </w:tabs>
        <w:ind w:left="2160" w:hanging="360"/>
      </w:pPr>
      <w:rPr>
        <w:rFonts w:ascii="Symbol" w:hAnsi="Symbol"/>
        <w:b/>
        <w:bCs/>
      </w:rPr>
    </w:lvl>
    <w:lvl w:ilvl="6">
      <w:start w:val="1"/>
      <w:numFmt w:val="bullet"/>
      <w:lvlText w:val=""/>
      <w:lvlJc w:val="left"/>
      <w:pPr>
        <w:tabs>
          <w:tab w:val="num" w:pos="2520"/>
        </w:tabs>
        <w:ind w:left="2520" w:hanging="360"/>
      </w:pPr>
      <w:rPr>
        <w:rFonts w:ascii="Symbol" w:hAnsi="Symbol"/>
        <w:b/>
        <w:bCs/>
      </w:rPr>
    </w:lvl>
    <w:lvl w:ilvl="7">
      <w:start w:val="1"/>
      <w:numFmt w:val="bullet"/>
      <w:lvlText w:val=""/>
      <w:lvlJc w:val="left"/>
      <w:pPr>
        <w:tabs>
          <w:tab w:val="num" w:pos="2880"/>
        </w:tabs>
        <w:ind w:left="2880" w:hanging="360"/>
      </w:pPr>
      <w:rPr>
        <w:rFonts w:ascii="Symbol" w:hAnsi="Symbol"/>
        <w:b/>
        <w:bCs/>
      </w:rPr>
    </w:lvl>
    <w:lvl w:ilvl="8">
      <w:start w:val="1"/>
      <w:numFmt w:val="bullet"/>
      <w:lvlText w:val=""/>
      <w:lvlJc w:val="left"/>
      <w:pPr>
        <w:tabs>
          <w:tab w:val="num" w:pos="3240"/>
        </w:tabs>
        <w:ind w:left="3240" w:hanging="360"/>
      </w:pPr>
      <w:rPr>
        <w:rFonts w:ascii="Symbol" w:hAnsi="Symbol"/>
        <w:b/>
        <w:bCs/>
      </w:rPr>
    </w:lvl>
  </w:abstractNum>
  <w:abstractNum w:abstractNumId="20">
    <w:nsid w:val="00000019"/>
    <w:multiLevelType w:val="multilevel"/>
    <w:tmpl w:val="00000019"/>
    <w:name w:val="WW8Num2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1A"/>
    <w:multiLevelType w:val="multilevel"/>
    <w:tmpl w:val="0000001A"/>
    <w:name w:val="WW8Num2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2">
    <w:nsid w:val="0000001B"/>
    <w:multiLevelType w:val="multilevel"/>
    <w:tmpl w:val="0000001B"/>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3">
    <w:nsid w:val="0000001C"/>
    <w:multiLevelType w:val="multilevel"/>
    <w:tmpl w:val="0000001C"/>
    <w:name w:val="WW8Num29"/>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D"/>
    <w:multiLevelType w:val="multilevel"/>
    <w:tmpl w:val="0000001D"/>
    <w:name w:val="WW8Num30"/>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E"/>
    <w:multiLevelType w:val="multilevel"/>
    <w:tmpl w:val="0000001E"/>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1"/>
    <w:multiLevelType w:val="multilevel"/>
    <w:tmpl w:val="00000021"/>
    <w:name w:val="WW8Num34"/>
    <w:lvl w:ilvl="0">
      <w:start w:val="1"/>
      <w:numFmt w:val="bullet"/>
      <w:lvlText w:val=""/>
      <w:lvlJc w:val="left"/>
      <w:pPr>
        <w:tabs>
          <w:tab w:val="num" w:pos="1620"/>
        </w:tabs>
        <w:ind w:left="16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2"/>
    <w:multiLevelType w:val="multilevel"/>
    <w:tmpl w:val="00000022"/>
    <w:name w:val="WW8Num35"/>
    <w:lvl w:ilvl="0">
      <w:start w:val="10"/>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23"/>
    <w:multiLevelType w:val="multilevel"/>
    <w:tmpl w:val="00000023"/>
    <w:name w:val="WW8Num3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25"/>
    <w:multiLevelType w:val="multilevel"/>
    <w:tmpl w:val="00000025"/>
    <w:name w:val="WW8Num3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0">
    <w:nsid w:val="04404DE7"/>
    <w:multiLevelType w:val="hybridMultilevel"/>
    <w:tmpl w:val="169834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48C0ED5"/>
    <w:multiLevelType w:val="hybridMultilevel"/>
    <w:tmpl w:val="7910CD78"/>
    <w:lvl w:ilvl="0" w:tplc="525E5668">
      <w:start w:val="1"/>
      <w:numFmt w:val="bullet"/>
      <w:lvlText w:val=""/>
      <w:lvlJc w:val="left"/>
      <w:pPr>
        <w:tabs>
          <w:tab w:val="num" w:pos="935"/>
        </w:tabs>
        <w:ind w:left="935" w:hanging="22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0AB90187"/>
    <w:multiLevelType w:val="hybridMultilevel"/>
    <w:tmpl w:val="B11C0FDE"/>
    <w:lvl w:ilvl="0" w:tplc="04190003">
      <w:start w:val="1"/>
      <w:numFmt w:val="bullet"/>
      <w:lvlText w:val="o"/>
      <w:lvlJc w:val="left"/>
      <w:pPr>
        <w:tabs>
          <w:tab w:val="num" w:pos="927"/>
        </w:tabs>
        <w:ind w:left="927" w:hanging="360"/>
      </w:pPr>
      <w:rPr>
        <w:rFonts w:ascii="Courier New" w:hAnsi="Courier New" w:cs="Courier New"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0D2F6D03"/>
    <w:multiLevelType w:val="hybridMultilevel"/>
    <w:tmpl w:val="B9EAFA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15F87E20"/>
    <w:multiLevelType w:val="hybridMultilevel"/>
    <w:tmpl w:val="C48253F4"/>
    <w:styleLink w:val="21"/>
    <w:lvl w:ilvl="0" w:tplc="ADC044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32E81C68"/>
    <w:multiLevelType w:val="multilevel"/>
    <w:tmpl w:val="CAC682C4"/>
    <w:lvl w:ilvl="0">
      <w:start w:val="1"/>
      <w:numFmt w:val="bullet"/>
      <w:lvlText w:val=""/>
      <w:lvlJc w:val="left"/>
      <w:pPr>
        <w:ind w:left="450" w:hanging="450"/>
      </w:pPr>
      <w:rPr>
        <w:rFonts w:ascii="Wingdings" w:hAnsi="Wingding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336578CA"/>
    <w:multiLevelType w:val="hybridMultilevel"/>
    <w:tmpl w:val="6FA6C7D0"/>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5B51275"/>
    <w:multiLevelType w:val="hybridMultilevel"/>
    <w:tmpl w:val="4C90B372"/>
    <w:lvl w:ilvl="0" w:tplc="8EAA9A00">
      <w:start w:val="1"/>
      <w:numFmt w:val="bullet"/>
      <w:lvlText w:val=""/>
      <w:lvlJc w:val="left"/>
      <w:pPr>
        <w:tabs>
          <w:tab w:val="num" w:pos="653"/>
        </w:tabs>
        <w:ind w:left="653" w:hanging="227"/>
      </w:pPr>
      <w:rPr>
        <w:rFonts w:ascii="Symbol" w:hAnsi="Symbol" w:hint="default"/>
      </w:rPr>
    </w:lvl>
    <w:lvl w:ilvl="1" w:tplc="04190001">
      <w:start w:val="1"/>
      <w:numFmt w:val="bullet"/>
      <w:lvlText w:val=""/>
      <w:lvlJc w:val="left"/>
      <w:pPr>
        <w:tabs>
          <w:tab w:val="num" w:pos="786"/>
        </w:tabs>
        <w:ind w:left="786"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F707C69"/>
    <w:multiLevelType w:val="hybridMultilevel"/>
    <w:tmpl w:val="E520C09C"/>
    <w:lvl w:ilvl="0" w:tplc="1068C696">
      <w:start w:val="1"/>
      <w:numFmt w:val="bullet"/>
      <w:lvlText w:val="­"/>
      <w:lvlJc w:val="left"/>
      <w:pPr>
        <w:tabs>
          <w:tab w:val="num" w:pos="708"/>
        </w:tabs>
        <w:ind w:left="708"/>
      </w:pPr>
      <w:rPr>
        <w:rFonts w:ascii="Courier New" w:hAnsi="Courier New" w:hint="default"/>
      </w:rPr>
    </w:lvl>
    <w:lvl w:ilvl="1" w:tplc="E51871CC">
      <w:start w:val="1"/>
      <w:numFmt w:val="bullet"/>
      <w:lvlText w:val=""/>
      <w:lvlJc w:val="left"/>
      <w:pPr>
        <w:tabs>
          <w:tab w:val="num" w:pos="1439"/>
        </w:tabs>
        <w:ind w:left="1439" w:hanging="360"/>
      </w:pPr>
      <w:rPr>
        <w:rFonts w:ascii="Symbol" w:hAnsi="Symbol" w:hint="default"/>
        <w:color w:val="auto"/>
      </w:rPr>
    </w:lvl>
    <w:lvl w:ilvl="2" w:tplc="04190005">
      <w:start w:val="1"/>
      <w:numFmt w:val="bullet"/>
      <w:lvlText w:val=""/>
      <w:lvlJc w:val="left"/>
      <w:pPr>
        <w:tabs>
          <w:tab w:val="num" w:pos="2159"/>
        </w:tabs>
        <w:ind w:left="2159" w:hanging="360"/>
      </w:pPr>
      <w:rPr>
        <w:rFonts w:ascii="Wingdings" w:hAnsi="Wingdings" w:hint="default"/>
      </w:rPr>
    </w:lvl>
    <w:lvl w:ilvl="3" w:tplc="04190001">
      <w:start w:val="1"/>
      <w:numFmt w:val="bullet"/>
      <w:lvlText w:val=""/>
      <w:lvlJc w:val="left"/>
      <w:pPr>
        <w:tabs>
          <w:tab w:val="num" w:pos="2879"/>
        </w:tabs>
        <w:ind w:left="2879" w:hanging="360"/>
      </w:pPr>
      <w:rPr>
        <w:rFonts w:ascii="Symbol" w:hAnsi="Symbol" w:hint="default"/>
      </w:rPr>
    </w:lvl>
    <w:lvl w:ilvl="4" w:tplc="04190003">
      <w:start w:val="1"/>
      <w:numFmt w:val="bullet"/>
      <w:lvlText w:val="o"/>
      <w:lvlJc w:val="left"/>
      <w:pPr>
        <w:tabs>
          <w:tab w:val="num" w:pos="3599"/>
        </w:tabs>
        <w:ind w:left="3599" w:hanging="360"/>
      </w:pPr>
      <w:rPr>
        <w:rFonts w:ascii="Courier New" w:hAnsi="Courier New" w:hint="default"/>
      </w:rPr>
    </w:lvl>
    <w:lvl w:ilvl="5" w:tplc="04190005">
      <w:start w:val="1"/>
      <w:numFmt w:val="bullet"/>
      <w:lvlText w:val=""/>
      <w:lvlJc w:val="left"/>
      <w:pPr>
        <w:tabs>
          <w:tab w:val="num" w:pos="4319"/>
        </w:tabs>
        <w:ind w:left="4319" w:hanging="360"/>
      </w:pPr>
      <w:rPr>
        <w:rFonts w:ascii="Wingdings" w:hAnsi="Wingdings" w:hint="default"/>
      </w:rPr>
    </w:lvl>
    <w:lvl w:ilvl="6" w:tplc="04190001">
      <w:start w:val="1"/>
      <w:numFmt w:val="bullet"/>
      <w:lvlText w:val=""/>
      <w:lvlJc w:val="left"/>
      <w:pPr>
        <w:tabs>
          <w:tab w:val="num" w:pos="5039"/>
        </w:tabs>
        <w:ind w:left="5039" w:hanging="360"/>
      </w:pPr>
      <w:rPr>
        <w:rFonts w:ascii="Symbol" w:hAnsi="Symbol" w:hint="default"/>
      </w:rPr>
    </w:lvl>
    <w:lvl w:ilvl="7" w:tplc="04190003">
      <w:start w:val="1"/>
      <w:numFmt w:val="bullet"/>
      <w:lvlText w:val="o"/>
      <w:lvlJc w:val="left"/>
      <w:pPr>
        <w:tabs>
          <w:tab w:val="num" w:pos="5759"/>
        </w:tabs>
        <w:ind w:left="5759" w:hanging="360"/>
      </w:pPr>
      <w:rPr>
        <w:rFonts w:ascii="Courier New" w:hAnsi="Courier New" w:hint="default"/>
      </w:rPr>
    </w:lvl>
    <w:lvl w:ilvl="8" w:tplc="04190005">
      <w:start w:val="1"/>
      <w:numFmt w:val="bullet"/>
      <w:lvlText w:val=""/>
      <w:lvlJc w:val="left"/>
      <w:pPr>
        <w:tabs>
          <w:tab w:val="num" w:pos="6479"/>
        </w:tabs>
        <w:ind w:left="6479" w:hanging="360"/>
      </w:pPr>
      <w:rPr>
        <w:rFonts w:ascii="Wingdings" w:hAnsi="Wingdings" w:hint="default"/>
      </w:rPr>
    </w:lvl>
  </w:abstractNum>
  <w:abstractNum w:abstractNumId="42">
    <w:nsid w:val="4674206C"/>
    <w:multiLevelType w:val="hybridMultilevel"/>
    <w:tmpl w:val="86FACE16"/>
    <w:lvl w:ilvl="0" w:tplc="04190001">
      <w:start w:val="1"/>
      <w:numFmt w:val="bullet"/>
      <w:lvlText w:val=""/>
      <w:lvlJc w:val="left"/>
      <w:pPr>
        <w:tabs>
          <w:tab w:val="num" w:pos="720"/>
        </w:tabs>
        <w:ind w:left="720" w:hanging="360"/>
      </w:pPr>
      <w:rPr>
        <w:rFonts w:ascii="Symbol" w:hAnsi="Symbol" w:hint="default"/>
      </w:rPr>
    </w:lvl>
    <w:lvl w:ilvl="1" w:tplc="04190001">
      <w:start w:val="1"/>
      <w:numFmt w:val="decimal"/>
      <w:lvlText w:val="%2."/>
      <w:lvlJc w:val="left"/>
      <w:pPr>
        <w:tabs>
          <w:tab w:val="num" w:pos="1620"/>
        </w:tabs>
        <w:ind w:left="16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8977A49"/>
    <w:multiLevelType w:val="hybridMultilevel"/>
    <w:tmpl w:val="38B868B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016305B"/>
    <w:multiLevelType w:val="hybridMultilevel"/>
    <w:tmpl w:val="BAF04014"/>
    <w:lvl w:ilvl="0" w:tplc="C062F0AA">
      <w:start w:val="1"/>
      <w:numFmt w:val="bullet"/>
      <w:pStyle w:val="a0"/>
      <w:lvlText w:val=""/>
      <w:lvlJc w:val="left"/>
      <w:pPr>
        <w:tabs>
          <w:tab w:val="num" w:pos="993"/>
        </w:tabs>
        <w:ind w:left="142" w:firstLine="567"/>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518107AB"/>
    <w:multiLevelType w:val="hybridMultilevel"/>
    <w:tmpl w:val="039CD97A"/>
    <w:styleLink w:val="31"/>
    <w:lvl w:ilvl="0" w:tplc="2104E846">
      <w:start w:val="1"/>
      <w:numFmt w:val="bullet"/>
      <w:lvlText w:val=""/>
      <w:lvlJc w:val="left"/>
      <w:pPr>
        <w:tabs>
          <w:tab w:val="num" w:pos="360"/>
        </w:tabs>
        <w:ind w:left="360" w:hanging="360"/>
      </w:pPr>
      <w:rPr>
        <w:rFonts w:ascii="Symbol" w:hAnsi="Symbol" w:hint="default"/>
        <w:b w:val="0"/>
      </w:rPr>
    </w:lvl>
    <w:lvl w:ilvl="1" w:tplc="04190003">
      <w:start w:val="1"/>
      <w:numFmt w:val="bullet"/>
      <w:lvlText w:val=""/>
      <w:lvlJc w:val="left"/>
      <w:pPr>
        <w:tabs>
          <w:tab w:val="num" w:pos="1080"/>
        </w:tabs>
        <w:ind w:left="1080" w:hanging="360"/>
      </w:pPr>
      <w:rPr>
        <w:rFonts w:ascii="Symbol" w:hAnsi="Symbol" w:hint="default"/>
      </w:rPr>
    </w:lvl>
    <w:lvl w:ilvl="2" w:tplc="04190005">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6">
    <w:nsid w:val="51F4561B"/>
    <w:multiLevelType w:val="hybridMultilevel"/>
    <w:tmpl w:val="487C1C68"/>
    <w:lvl w:ilvl="0" w:tplc="B39CF03C">
      <w:start w:val="1"/>
      <w:numFmt w:val="decimal"/>
      <w:lvlText w:val="%1."/>
      <w:lvlJc w:val="left"/>
      <w:pPr>
        <w:tabs>
          <w:tab w:val="num" w:pos="720"/>
        </w:tabs>
        <w:ind w:left="720" w:hanging="360"/>
      </w:pPr>
      <w:rPr>
        <w:rFonts w:hint="default"/>
      </w:rPr>
    </w:lvl>
    <w:lvl w:ilvl="1" w:tplc="3E28FAB6"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539D6B91"/>
    <w:multiLevelType w:val="hybridMultilevel"/>
    <w:tmpl w:val="CCAEDF10"/>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5D5E1A62"/>
    <w:multiLevelType w:val="hybridMultilevel"/>
    <w:tmpl w:val="8F9AB0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nsid w:val="5F2D0DA1"/>
    <w:multiLevelType w:val="hybridMultilevel"/>
    <w:tmpl w:val="97CC19DE"/>
    <w:lvl w:ilvl="0" w:tplc="04190001">
      <w:start w:val="1"/>
      <w:numFmt w:val="decimal"/>
      <w:lvlText w:val="%1."/>
      <w:lvlJc w:val="left"/>
      <w:pPr>
        <w:tabs>
          <w:tab w:val="num" w:pos="1699"/>
        </w:tabs>
        <w:ind w:left="1699" w:hanging="99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50">
    <w:nsid w:val="60AC7D10"/>
    <w:multiLevelType w:val="hybridMultilevel"/>
    <w:tmpl w:val="672C7A8C"/>
    <w:lvl w:ilvl="0" w:tplc="C31A5148">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36552C"/>
    <w:multiLevelType w:val="hybridMultilevel"/>
    <w:tmpl w:val="5FD040A6"/>
    <w:lvl w:ilvl="0" w:tplc="1D4EAA18">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4881064"/>
    <w:multiLevelType w:val="hybridMultilevel"/>
    <w:tmpl w:val="20221806"/>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3">
    <w:nsid w:val="65EC49CC"/>
    <w:multiLevelType w:val="hybridMultilevel"/>
    <w:tmpl w:val="09FC64EA"/>
    <w:lvl w:ilvl="0" w:tplc="2104E846">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nsid w:val="6E29660B"/>
    <w:multiLevelType w:val="singleLevel"/>
    <w:tmpl w:val="1D581AD2"/>
    <w:lvl w:ilvl="0">
      <w:start w:val="2"/>
      <w:numFmt w:val="bullet"/>
      <w:lvlText w:val="-"/>
      <w:lvlJc w:val="left"/>
      <w:pPr>
        <w:tabs>
          <w:tab w:val="num" w:pos="1080"/>
        </w:tabs>
        <w:ind w:left="1080" w:hanging="360"/>
      </w:pPr>
      <w:rPr>
        <w:rFonts w:hint="default"/>
      </w:rPr>
    </w:lvl>
  </w:abstractNum>
  <w:abstractNum w:abstractNumId="55">
    <w:nsid w:val="6F4E472C"/>
    <w:multiLevelType w:val="hybridMultilevel"/>
    <w:tmpl w:val="479EFE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6F8750C8"/>
    <w:multiLevelType w:val="hybridMultilevel"/>
    <w:tmpl w:val="C8B678D4"/>
    <w:lvl w:ilvl="0">
      <w:start w:val="1"/>
      <w:numFmt w:val="decimal"/>
      <w:lvlText w:val="%1."/>
      <w:lvlJc w:val="left"/>
      <w:pPr>
        <w:ind w:left="177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0B46896"/>
    <w:multiLevelType w:val="hybridMultilevel"/>
    <w:tmpl w:val="173CD45C"/>
    <w:lvl w:ilvl="0" w:tplc="0419000F">
      <w:start w:val="1"/>
      <w:numFmt w:val="bullet"/>
      <w:pStyle w:val="S2"/>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72B25E64"/>
    <w:multiLevelType w:val="hybridMultilevel"/>
    <w:tmpl w:val="72047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5AE582D"/>
    <w:multiLevelType w:val="hybridMultilevel"/>
    <w:tmpl w:val="1A244E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768B127A"/>
    <w:multiLevelType w:val="hybridMultilevel"/>
    <w:tmpl w:val="5FF47A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1">
    <w:nsid w:val="76EE4D71"/>
    <w:multiLevelType w:val="hybridMultilevel"/>
    <w:tmpl w:val="3EA0CA2E"/>
    <w:lvl w:ilvl="0" w:tplc="DD12BA22">
      <w:start w:val="1"/>
      <w:numFmt w:val="decimal"/>
      <w:pStyle w:val="a1"/>
      <w:lvlText w:val="%1."/>
      <w:lvlJc w:val="left"/>
      <w:pPr>
        <w:tabs>
          <w:tab w:val="num" w:pos="284"/>
        </w:tabs>
        <w:ind w:left="0" w:firstLine="70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2">
    <w:nsid w:val="7B930850"/>
    <w:multiLevelType w:val="hybridMultilevel"/>
    <w:tmpl w:val="A93C168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37"/>
  </w:num>
  <w:num w:numId="3">
    <w:abstractNumId w:val="36"/>
  </w:num>
  <w:num w:numId="4">
    <w:abstractNumId w:val="34"/>
  </w:num>
  <w:num w:numId="5">
    <w:abstractNumId w:val="2"/>
  </w:num>
  <w:num w:numId="6">
    <w:abstractNumId w:val="45"/>
  </w:num>
  <w:num w:numId="7">
    <w:abstractNumId w:val="58"/>
  </w:num>
  <w:num w:numId="8">
    <w:abstractNumId w:val="48"/>
  </w:num>
  <w:num w:numId="9">
    <w:abstractNumId w:val="33"/>
  </w:num>
  <w:num w:numId="10">
    <w:abstractNumId w:val="40"/>
  </w:num>
  <w:num w:numId="11">
    <w:abstractNumId w:val="52"/>
  </w:num>
  <w:num w:numId="12">
    <w:abstractNumId w:val="31"/>
  </w:num>
  <w:num w:numId="13">
    <w:abstractNumId w:val="47"/>
  </w:num>
  <w:num w:numId="14">
    <w:abstractNumId w:val="62"/>
  </w:num>
  <w:num w:numId="15">
    <w:abstractNumId w:val="54"/>
  </w:num>
  <w:num w:numId="16">
    <w:abstractNumId w:val="30"/>
  </w:num>
  <w:num w:numId="17">
    <w:abstractNumId w:val="46"/>
  </w:num>
  <w:num w:numId="18">
    <w:abstractNumId w:val="57"/>
  </w:num>
  <w:num w:numId="19">
    <w:abstractNumId w:val="39"/>
  </w:num>
  <w:num w:numId="20">
    <w:abstractNumId w:val="60"/>
  </w:num>
  <w:num w:numId="21">
    <w:abstractNumId w:val="42"/>
  </w:num>
  <w:num w:numId="22">
    <w:abstractNumId w:val="32"/>
  </w:num>
  <w:num w:numId="23">
    <w:abstractNumId w:val="56"/>
  </w:num>
  <w:num w:numId="24">
    <w:abstractNumId w:val="38"/>
  </w:num>
  <w:num w:numId="25">
    <w:abstractNumId w:val="53"/>
  </w:num>
  <w:num w:numId="26">
    <w:abstractNumId w:val="35"/>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59"/>
  </w:num>
  <w:num w:numId="30">
    <w:abstractNumId w:val="61"/>
  </w:num>
  <w:num w:numId="31">
    <w:abstractNumId w:val="44"/>
  </w:num>
  <w:num w:numId="32">
    <w:abstractNumId w:val="51"/>
  </w:num>
  <w:num w:numId="33">
    <w:abstractNumId w:val="50"/>
  </w:num>
  <w:num w:numId="34">
    <w:abstractNumId w:val="55"/>
  </w:num>
  <w:num w:numId="35">
    <w:abstractNumId w:val="4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hdrShapeDefaults>
    <o:shapedefaults v:ext="edit" spidmax="38914">
      <o:colormenu v:ext="edit" strokecolor="none [3213]"/>
    </o:shapedefaults>
    <o:shapelayout v:ext="edit">
      <o:idmap v:ext="edit" data="4"/>
      <o:rules v:ext="edit">
        <o:r id="V:Rule2" type="connector" idref="#_x0000_s4097"/>
        <o:r id="V:Rule4" type="connector" idref="#_x0000_s4103"/>
        <o:r id="V:Rule6" type="connector" idref="#_x0000_s4105"/>
        <o:r id="V:Rule8" type="connector" idref="#_x0000_s4107"/>
      </o:rules>
    </o:shapelayout>
  </w:hdrShapeDefaults>
  <w:footnotePr>
    <w:footnote w:id="-1"/>
    <w:footnote w:id="0"/>
  </w:footnotePr>
  <w:endnotePr>
    <w:endnote w:id="-1"/>
    <w:endnote w:id="0"/>
  </w:endnotePr>
  <w:compat/>
  <w:rsids>
    <w:rsidRoot w:val="001E3135"/>
    <w:rsid w:val="0000196D"/>
    <w:rsid w:val="0001171D"/>
    <w:rsid w:val="00013CEB"/>
    <w:rsid w:val="00014374"/>
    <w:rsid w:val="00016A4E"/>
    <w:rsid w:val="00027FAC"/>
    <w:rsid w:val="0003016C"/>
    <w:rsid w:val="00033100"/>
    <w:rsid w:val="000409E2"/>
    <w:rsid w:val="0004483B"/>
    <w:rsid w:val="000560AB"/>
    <w:rsid w:val="0006014A"/>
    <w:rsid w:val="00063526"/>
    <w:rsid w:val="00076EAE"/>
    <w:rsid w:val="000774D5"/>
    <w:rsid w:val="0008630B"/>
    <w:rsid w:val="00087E3B"/>
    <w:rsid w:val="000909B3"/>
    <w:rsid w:val="0009204C"/>
    <w:rsid w:val="00092877"/>
    <w:rsid w:val="00097392"/>
    <w:rsid w:val="000A0456"/>
    <w:rsid w:val="000B068B"/>
    <w:rsid w:val="000B08F0"/>
    <w:rsid w:val="000B730D"/>
    <w:rsid w:val="000C0551"/>
    <w:rsid w:val="000C310E"/>
    <w:rsid w:val="000C4367"/>
    <w:rsid w:val="000C77C3"/>
    <w:rsid w:val="000D06D6"/>
    <w:rsid w:val="000E1401"/>
    <w:rsid w:val="000E4D51"/>
    <w:rsid w:val="000E5A13"/>
    <w:rsid w:val="00106147"/>
    <w:rsid w:val="00111A9E"/>
    <w:rsid w:val="0011475E"/>
    <w:rsid w:val="00114C0B"/>
    <w:rsid w:val="00123DF7"/>
    <w:rsid w:val="00130D41"/>
    <w:rsid w:val="00132E77"/>
    <w:rsid w:val="00140B6A"/>
    <w:rsid w:val="00141C0F"/>
    <w:rsid w:val="00143333"/>
    <w:rsid w:val="0014533E"/>
    <w:rsid w:val="00146790"/>
    <w:rsid w:val="00150995"/>
    <w:rsid w:val="00151287"/>
    <w:rsid w:val="00151FB3"/>
    <w:rsid w:val="0015525D"/>
    <w:rsid w:val="00156633"/>
    <w:rsid w:val="00162299"/>
    <w:rsid w:val="00163287"/>
    <w:rsid w:val="00164C59"/>
    <w:rsid w:val="00172ABD"/>
    <w:rsid w:val="001730BF"/>
    <w:rsid w:val="00175333"/>
    <w:rsid w:val="001837BE"/>
    <w:rsid w:val="00187D6A"/>
    <w:rsid w:val="0019304A"/>
    <w:rsid w:val="001A55FC"/>
    <w:rsid w:val="001B00D0"/>
    <w:rsid w:val="001B5250"/>
    <w:rsid w:val="001B710E"/>
    <w:rsid w:val="001C0E91"/>
    <w:rsid w:val="001C49DF"/>
    <w:rsid w:val="001D345B"/>
    <w:rsid w:val="001D60C5"/>
    <w:rsid w:val="001E3135"/>
    <w:rsid w:val="001E49C3"/>
    <w:rsid w:val="001E660E"/>
    <w:rsid w:val="001F0922"/>
    <w:rsid w:val="001F5695"/>
    <w:rsid w:val="00205E6F"/>
    <w:rsid w:val="002100C5"/>
    <w:rsid w:val="00210806"/>
    <w:rsid w:val="00214B31"/>
    <w:rsid w:val="00216ADD"/>
    <w:rsid w:val="002179D0"/>
    <w:rsid w:val="00220B20"/>
    <w:rsid w:val="00220FB6"/>
    <w:rsid w:val="0022381D"/>
    <w:rsid w:val="00225C25"/>
    <w:rsid w:val="00232FB1"/>
    <w:rsid w:val="002377C2"/>
    <w:rsid w:val="00240785"/>
    <w:rsid w:val="002428F9"/>
    <w:rsid w:val="00243664"/>
    <w:rsid w:val="00245454"/>
    <w:rsid w:val="00247182"/>
    <w:rsid w:val="00252C2C"/>
    <w:rsid w:val="00255E00"/>
    <w:rsid w:val="002647AC"/>
    <w:rsid w:val="00265D1D"/>
    <w:rsid w:val="00266E22"/>
    <w:rsid w:val="00266F40"/>
    <w:rsid w:val="00271E03"/>
    <w:rsid w:val="00272FF2"/>
    <w:rsid w:val="00274A84"/>
    <w:rsid w:val="0027726C"/>
    <w:rsid w:val="00280111"/>
    <w:rsid w:val="002A203D"/>
    <w:rsid w:val="002A24AF"/>
    <w:rsid w:val="002A4892"/>
    <w:rsid w:val="002B107B"/>
    <w:rsid w:val="002B22F7"/>
    <w:rsid w:val="002B3584"/>
    <w:rsid w:val="002B5F13"/>
    <w:rsid w:val="002C274F"/>
    <w:rsid w:val="002C7463"/>
    <w:rsid w:val="002D0530"/>
    <w:rsid w:val="002D0976"/>
    <w:rsid w:val="002D14BB"/>
    <w:rsid w:val="002D3655"/>
    <w:rsid w:val="002D6B25"/>
    <w:rsid w:val="002E057D"/>
    <w:rsid w:val="002E3643"/>
    <w:rsid w:val="002E3A41"/>
    <w:rsid w:val="002E4113"/>
    <w:rsid w:val="002E5CD7"/>
    <w:rsid w:val="002F1EBA"/>
    <w:rsid w:val="002F59A0"/>
    <w:rsid w:val="002F7B8F"/>
    <w:rsid w:val="003010A1"/>
    <w:rsid w:val="003024CB"/>
    <w:rsid w:val="00307C4A"/>
    <w:rsid w:val="0031474F"/>
    <w:rsid w:val="0031528A"/>
    <w:rsid w:val="003216FE"/>
    <w:rsid w:val="00324493"/>
    <w:rsid w:val="00332B90"/>
    <w:rsid w:val="003525B9"/>
    <w:rsid w:val="0035728A"/>
    <w:rsid w:val="0039206A"/>
    <w:rsid w:val="003A0D6C"/>
    <w:rsid w:val="003A43BB"/>
    <w:rsid w:val="003A7A42"/>
    <w:rsid w:val="003B509E"/>
    <w:rsid w:val="003C4D7E"/>
    <w:rsid w:val="003D6328"/>
    <w:rsid w:val="003D703E"/>
    <w:rsid w:val="003D76C3"/>
    <w:rsid w:val="003E2444"/>
    <w:rsid w:val="003E7554"/>
    <w:rsid w:val="0040117C"/>
    <w:rsid w:val="00405F40"/>
    <w:rsid w:val="00415771"/>
    <w:rsid w:val="00425050"/>
    <w:rsid w:val="0042526E"/>
    <w:rsid w:val="00426860"/>
    <w:rsid w:val="0043149C"/>
    <w:rsid w:val="00432073"/>
    <w:rsid w:val="00432117"/>
    <w:rsid w:val="00443B88"/>
    <w:rsid w:val="004475EE"/>
    <w:rsid w:val="00450C71"/>
    <w:rsid w:val="00451C54"/>
    <w:rsid w:val="00451CC8"/>
    <w:rsid w:val="004551A8"/>
    <w:rsid w:val="00457208"/>
    <w:rsid w:val="0046295C"/>
    <w:rsid w:val="004630B9"/>
    <w:rsid w:val="00470AE8"/>
    <w:rsid w:val="00480732"/>
    <w:rsid w:val="004811DC"/>
    <w:rsid w:val="00482AC8"/>
    <w:rsid w:val="0048431C"/>
    <w:rsid w:val="004855C1"/>
    <w:rsid w:val="00491CEE"/>
    <w:rsid w:val="00493B3D"/>
    <w:rsid w:val="004962DE"/>
    <w:rsid w:val="00496809"/>
    <w:rsid w:val="004A0E59"/>
    <w:rsid w:val="004A0F5A"/>
    <w:rsid w:val="004B2632"/>
    <w:rsid w:val="004B3149"/>
    <w:rsid w:val="004B31A5"/>
    <w:rsid w:val="004B6FA4"/>
    <w:rsid w:val="004C45A3"/>
    <w:rsid w:val="004D04AA"/>
    <w:rsid w:val="004F0F2F"/>
    <w:rsid w:val="004F7520"/>
    <w:rsid w:val="00516085"/>
    <w:rsid w:val="00523DA3"/>
    <w:rsid w:val="005276F1"/>
    <w:rsid w:val="00533BA0"/>
    <w:rsid w:val="005370A0"/>
    <w:rsid w:val="00541C30"/>
    <w:rsid w:val="005442A3"/>
    <w:rsid w:val="0054590B"/>
    <w:rsid w:val="00551F68"/>
    <w:rsid w:val="00552FD0"/>
    <w:rsid w:val="00564375"/>
    <w:rsid w:val="005649C4"/>
    <w:rsid w:val="00567941"/>
    <w:rsid w:val="005729F9"/>
    <w:rsid w:val="00576458"/>
    <w:rsid w:val="0057752D"/>
    <w:rsid w:val="00581DFE"/>
    <w:rsid w:val="00587481"/>
    <w:rsid w:val="00590E6F"/>
    <w:rsid w:val="005957A9"/>
    <w:rsid w:val="00596B8A"/>
    <w:rsid w:val="005A2D3F"/>
    <w:rsid w:val="005C3739"/>
    <w:rsid w:val="005D1633"/>
    <w:rsid w:val="005E5189"/>
    <w:rsid w:val="005E5852"/>
    <w:rsid w:val="005F067C"/>
    <w:rsid w:val="005F48AC"/>
    <w:rsid w:val="005F490F"/>
    <w:rsid w:val="00600D63"/>
    <w:rsid w:val="00603F6B"/>
    <w:rsid w:val="00606CF5"/>
    <w:rsid w:val="00607908"/>
    <w:rsid w:val="00613114"/>
    <w:rsid w:val="006137AA"/>
    <w:rsid w:val="006173B1"/>
    <w:rsid w:val="00617B5C"/>
    <w:rsid w:val="00620662"/>
    <w:rsid w:val="00622652"/>
    <w:rsid w:val="00634264"/>
    <w:rsid w:val="006345BD"/>
    <w:rsid w:val="00637D88"/>
    <w:rsid w:val="00643198"/>
    <w:rsid w:val="00646523"/>
    <w:rsid w:val="00647480"/>
    <w:rsid w:val="00647AAE"/>
    <w:rsid w:val="00651483"/>
    <w:rsid w:val="00653B78"/>
    <w:rsid w:val="00663DA9"/>
    <w:rsid w:val="006662BF"/>
    <w:rsid w:val="00671B19"/>
    <w:rsid w:val="00683D18"/>
    <w:rsid w:val="00697612"/>
    <w:rsid w:val="00697688"/>
    <w:rsid w:val="006A18B5"/>
    <w:rsid w:val="006A3362"/>
    <w:rsid w:val="006B0E97"/>
    <w:rsid w:val="006B2894"/>
    <w:rsid w:val="006C1C4D"/>
    <w:rsid w:val="006C785C"/>
    <w:rsid w:val="006D0053"/>
    <w:rsid w:val="006D152C"/>
    <w:rsid w:val="006D73C1"/>
    <w:rsid w:val="006E17C9"/>
    <w:rsid w:val="006E1863"/>
    <w:rsid w:val="006E2770"/>
    <w:rsid w:val="006E6612"/>
    <w:rsid w:val="006E7C7B"/>
    <w:rsid w:val="006F0E84"/>
    <w:rsid w:val="006F113A"/>
    <w:rsid w:val="006F41F2"/>
    <w:rsid w:val="00702C3F"/>
    <w:rsid w:val="007047A7"/>
    <w:rsid w:val="00711FA4"/>
    <w:rsid w:val="00716095"/>
    <w:rsid w:val="00724252"/>
    <w:rsid w:val="007257E2"/>
    <w:rsid w:val="0072662B"/>
    <w:rsid w:val="00735899"/>
    <w:rsid w:val="007448C4"/>
    <w:rsid w:val="00746E14"/>
    <w:rsid w:val="00750FD1"/>
    <w:rsid w:val="007565D6"/>
    <w:rsid w:val="00756A75"/>
    <w:rsid w:val="0075713F"/>
    <w:rsid w:val="00762DB2"/>
    <w:rsid w:val="00763739"/>
    <w:rsid w:val="0077084E"/>
    <w:rsid w:val="00772989"/>
    <w:rsid w:val="00780DEF"/>
    <w:rsid w:val="007838C2"/>
    <w:rsid w:val="00783EDB"/>
    <w:rsid w:val="00784A5D"/>
    <w:rsid w:val="00784D4E"/>
    <w:rsid w:val="00785536"/>
    <w:rsid w:val="0078797E"/>
    <w:rsid w:val="007A0339"/>
    <w:rsid w:val="007A0402"/>
    <w:rsid w:val="007A53AD"/>
    <w:rsid w:val="007B09C3"/>
    <w:rsid w:val="007C26D5"/>
    <w:rsid w:val="007C28CD"/>
    <w:rsid w:val="007D2250"/>
    <w:rsid w:val="007D78FC"/>
    <w:rsid w:val="007D7BC4"/>
    <w:rsid w:val="007E1B6A"/>
    <w:rsid w:val="007E3076"/>
    <w:rsid w:val="007F37DF"/>
    <w:rsid w:val="0081035A"/>
    <w:rsid w:val="00812A65"/>
    <w:rsid w:val="00815045"/>
    <w:rsid w:val="0082114D"/>
    <w:rsid w:val="00823ABA"/>
    <w:rsid w:val="008240CD"/>
    <w:rsid w:val="00834D20"/>
    <w:rsid w:val="00844DC8"/>
    <w:rsid w:val="008450F4"/>
    <w:rsid w:val="008522BE"/>
    <w:rsid w:val="00853A51"/>
    <w:rsid w:val="008564E2"/>
    <w:rsid w:val="00857AC9"/>
    <w:rsid w:val="00861002"/>
    <w:rsid w:val="00862AEB"/>
    <w:rsid w:val="0086748A"/>
    <w:rsid w:val="00874D62"/>
    <w:rsid w:val="0087524F"/>
    <w:rsid w:val="008756A1"/>
    <w:rsid w:val="00880B25"/>
    <w:rsid w:val="00884025"/>
    <w:rsid w:val="008932B6"/>
    <w:rsid w:val="00893795"/>
    <w:rsid w:val="008A05F4"/>
    <w:rsid w:val="008A0BB9"/>
    <w:rsid w:val="008A0F17"/>
    <w:rsid w:val="008C24D4"/>
    <w:rsid w:val="008C4EF7"/>
    <w:rsid w:val="008F1249"/>
    <w:rsid w:val="008F27F2"/>
    <w:rsid w:val="008F6E9A"/>
    <w:rsid w:val="00900CDA"/>
    <w:rsid w:val="0090674B"/>
    <w:rsid w:val="00913DA9"/>
    <w:rsid w:val="00924292"/>
    <w:rsid w:val="00934299"/>
    <w:rsid w:val="009447FA"/>
    <w:rsid w:val="009553E5"/>
    <w:rsid w:val="00960EEB"/>
    <w:rsid w:val="0096244E"/>
    <w:rsid w:val="00963E28"/>
    <w:rsid w:val="00964C04"/>
    <w:rsid w:val="00973BC3"/>
    <w:rsid w:val="00976FE8"/>
    <w:rsid w:val="00981A46"/>
    <w:rsid w:val="0098587D"/>
    <w:rsid w:val="00987A1B"/>
    <w:rsid w:val="009C1A3D"/>
    <w:rsid w:val="009C50A5"/>
    <w:rsid w:val="009C5A19"/>
    <w:rsid w:val="009C5DB4"/>
    <w:rsid w:val="009C626F"/>
    <w:rsid w:val="009C669B"/>
    <w:rsid w:val="009D4972"/>
    <w:rsid w:val="009D5978"/>
    <w:rsid w:val="009D7166"/>
    <w:rsid w:val="009E27B4"/>
    <w:rsid w:val="009E6C5E"/>
    <w:rsid w:val="009F1344"/>
    <w:rsid w:val="00A0506E"/>
    <w:rsid w:val="00A1288B"/>
    <w:rsid w:val="00A164DF"/>
    <w:rsid w:val="00A2225D"/>
    <w:rsid w:val="00A27D3F"/>
    <w:rsid w:val="00A3254E"/>
    <w:rsid w:val="00A44469"/>
    <w:rsid w:val="00A459D5"/>
    <w:rsid w:val="00A478DE"/>
    <w:rsid w:val="00A51F86"/>
    <w:rsid w:val="00A52A90"/>
    <w:rsid w:val="00A57B1B"/>
    <w:rsid w:val="00A61388"/>
    <w:rsid w:val="00A704A5"/>
    <w:rsid w:val="00A70F80"/>
    <w:rsid w:val="00A734CC"/>
    <w:rsid w:val="00A762F5"/>
    <w:rsid w:val="00A77C2D"/>
    <w:rsid w:val="00A8071E"/>
    <w:rsid w:val="00A81D9A"/>
    <w:rsid w:val="00A90AE1"/>
    <w:rsid w:val="00AA2BFC"/>
    <w:rsid w:val="00AA30A8"/>
    <w:rsid w:val="00AA4B2A"/>
    <w:rsid w:val="00AA5448"/>
    <w:rsid w:val="00AB5AD0"/>
    <w:rsid w:val="00AB77DB"/>
    <w:rsid w:val="00AC197A"/>
    <w:rsid w:val="00AD092A"/>
    <w:rsid w:val="00AD20FB"/>
    <w:rsid w:val="00AD4EDC"/>
    <w:rsid w:val="00AD621E"/>
    <w:rsid w:val="00AE1AE5"/>
    <w:rsid w:val="00AE2262"/>
    <w:rsid w:val="00AF3A2A"/>
    <w:rsid w:val="00B015CF"/>
    <w:rsid w:val="00B02290"/>
    <w:rsid w:val="00B063DC"/>
    <w:rsid w:val="00B064B6"/>
    <w:rsid w:val="00B214B0"/>
    <w:rsid w:val="00B22265"/>
    <w:rsid w:val="00B24572"/>
    <w:rsid w:val="00B271AC"/>
    <w:rsid w:val="00B30967"/>
    <w:rsid w:val="00B36BD6"/>
    <w:rsid w:val="00B40BA9"/>
    <w:rsid w:val="00B42400"/>
    <w:rsid w:val="00B53229"/>
    <w:rsid w:val="00B569CB"/>
    <w:rsid w:val="00B56A56"/>
    <w:rsid w:val="00B848D5"/>
    <w:rsid w:val="00B9212F"/>
    <w:rsid w:val="00BA34E4"/>
    <w:rsid w:val="00BA645D"/>
    <w:rsid w:val="00BB0968"/>
    <w:rsid w:val="00BB2085"/>
    <w:rsid w:val="00BC0806"/>
    <w:rsid w:val="00BC37FE"/>
    <w:rsid w:val="00BC64A1"/>
    <w:rsid w:val="00BD1697"/>
    <w:rsid w:val="00BD2598"/>
    <w:rsid w:val="00BD7443"/>
    <w:rsid w:val="00BE1790"/>
    <w:rsid w:val="00BE667E"/>
    <w:rsid w:val="00BF3227"/>
    <w:rsid w:val="00BF4454"/>
    <w:rsid w:val="00C027DD"/>
    <w:rsid w:val="00C05CBA"/>
    <w:rsid w:val="00C12BDB"/>
    <w:rsid w:val="00C20237"/>
    <w:rsid w:val="00C22408"/>
    <w:rsid w:val="00C27134"/>
    <w:rsid w:val="00C30D06"/>
    <w:rsid w:val="00C44DDC"/>
    <w:rsid w:val="00C530FF"/>
    <w:rsid w:val="00C6315E"/>
    <w:rsid w:val="00C7008E"/>
    <w:rsid w:val="00C71818"/>
    <w:rsid w:val="00C74A6D"/>
    <w:rsid w:val="00C7556A"/>
    <w:rsid w:val="00C80B4E"/>
    <w:rsid w:val="00C84ECF"/>
    <w:rsid w:val="00C86A4B"/>
    <w:rsid w:val="00CA19E3"/>
    <w:rsid w:val="00CA2D77"/>
    <w:rsid w:val="00CA475B"/>
    <w:rsid w:val="00CB14D5"/>
    <w:rsid w:val="00CC4CE9"/>
    <w:rsid w:val="00CD1CF6"/>
    <w:rsid w:val="00CD6FF8"/>
    <w:rsid w:val="00CE6B39"/>
    <w:rsid w:val="00CF1B2E"/>
    <w:rsid w:val="00CF2D3C"/>
    <w:rsid w:val="00CF4FCB"/>
    <w:rsid w:val="00CF730F"/>
    <w:rsid w:val="00D01556"/>
    <w:rsid w:val="00D0219F"/>
    <w:rsid w:val="00D025F7"/>
    <w:rsid w:val="00D02A0E"/>
    <w:rsid w:val="00D076D0"/>
    <w:rsid w:val="00D10641"/>
    <w:rsid w:val="00D12B5A"/>
    <w:rsid w:val="00D14237"/>
    <w:rsid w:val="00D1495E"/>
    <w:rsid w:val="00D26881"/>
    <w:rsid w:val="00D27ABD"/>
    <w:rsid w:val="00D306EF"/>
    <w:rsid w:val="00D37254"/>
    <w:rsid w:val="00D5653B"/>
    <w:rsid w:val="00D577E3"/>
    <w:rsid w:val="00D62C6D"/>
    <w:rsid w:val="00D67F83"/>
    <w:rsid w:val="00D77A12"/>
    <w:rsid w:val="00D8169A"/>
    <w:rsid w:val="00D84219"/>
    <w:rsid w:val="00D84589"/>
    <w:rsid w:val="00D84981"/>
    <w:rsid w:val="00D92D86"/>
    <w:rsid w:val="00D94A23"/>
    <w:rsid w:val="00D9514B"/>
    <w:rsid w:val="00D95D23"/>
    <w:rsid w:val="00DA1098"/>
    <w:rsid w:val="00DA338B"/>
    <w:rsid w:val="00DA49EB"/>
    <w:rsid w:val="00DA76CC"/>
    <w:rsid w:val="00DB6A16"/>
    <w:rsid w:val="00DB79DB"/>
    <w:rsid w:val="00DC0EB4"/>
    <w:rsid w:val="00DC26F0"/>
    <w:rsid w:val="00DC39DD"/>
    <w:rsid w:val="00DC4B99"/>
    <w:rsid w:val="00DC66E1"/>
    <w:rsid w:val="00DD5E4E"/>
    <w:rsid w:val="00DE4033"/>
    <w:rsid w:val="00DE60A4"/>
    <w:rsid w:val="00DF0A24"/>
    <w:rsid w:val="00E07D3A"/>
    <w:rsid w:val="00E129CD"/>
    <w:rsid w:val="00E17170"/>
    <w:rsid w:val="00E24EF8"/>
    <w:rsid w:val="00E3098A"/>
    <w:rsid w:val="00E3307E"/>
    <w:rsid w:val="00E46D24"/>
    <w:rsid w:val="00E474D4"/>
    <w:rsid w:val="00E52F53"/>
    <w:rsid w:val="00E62D09"/>
    <w:rsid w:val="00E7099A"/>
    <w:rsid w:val="00E70C1A"/>
    <w:rsid w:val="00E74BA1"/>
    <w:rsid w:val="00E75072"/>
    <w:rsid w:val="00E754A0"/>
    <w:rsid w:val="00E94D55"/>
    <w:rsid w:val="00EA05A0"/>
    <w:rsid w:val="00EA52DD"/>
    <w:rsid w:val="00EA6F70"/>
    <w:rsid w:val="00EB20BB"/>
    <w:rsid w:val="00EB47BF"/>
    <w:rsid w:val="00EB47E3"/>
    <w:rsid w:val="00EC0770"/>
    <w:rsid w:val="00EC4187"/>
    <w:rsid w:val="00EC5E93"/>
    <w:rsid w:val="00ED309D"/>
    <w:rsid w:val="00ED3F7A"/>
    <w:rsid w:val="00ED4CDC"/>
    <w:rsid w:val="00EE3A42"/>
    <w:rsid w:val="00EE6015"/>
    <w:rsid w:val="00EF0655"/>
    <w:rsid w:val="00F00A59"/>
    <w:rsid w:val="00F00E78"/>
    <w:rsid w:val="00F0134A"/>
    <w:rsid w:val="00F035E6"/>
    <w:rsid w:val="00F07D8F"/>
    <w:rsid w:val="00F1051A"/>
    <w:rsid w:val="00F2076B"/>
    <w:rsid w:val="00F21B39"/>
    <w:rsid w:val="00F37516"/>
    <w:rsid w:val="00F4438C"/>
    <w:rsid w:val="00F450F2"/>
    <w:rsid w:val="00F4611A"/>
    <w:rsid w:val="00F52B73"/>
    <w:rsid w:val="00F61271"/>
    <w:rsid w:val="00F848F5"/>
    <w:rsid w:val="00F85286"/>
    <w:rsid w:val="00F854A2"/>
    <w:rsid w:val="00F93613"/>
    <w:rsid w:val="00FA26B8"/>
    <w:rsid w:val="00FA4C48"/>
    <w:rsid w:val="00FB3FF9"/>
    <w:rsid w:val="00FB69FE"/>
    <w:rsid w:val="00FB7FEB"/>
    <w:rsid w:val="00FC448E"/>
    <w:rsid w:val="00FC4FC1"/>
    <w:rsid w:val="00FC5D94"/>
    <w:rsid w:val="00FC7497"/>
    <w:rsid w:val="00FC7D6F"/>
    <w:rsid w:val="00FD4F6C"/>
    <w:rsid w:val="00FD5009"/>
    <w:rsid w:val="00FD5690"/>
    <w:rsid w:val="00FD6EE2"/>
    <w:rsid w:val="00FD7E13"/>
    <w:rsid w:val="00FE3AAA"/>
    <w:rsid w:val="00FE70F4"/>
    <w:rsid w:val="00FF06F0"/>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891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Code" w:uiPriority="0"/>
    <w:lsdException w:name="annotation subject" w:uiPriority="0"/>
    <w:lsdException w:name="Table Simple 1" w:uiPriority="0"/>
    <w:lsdException w:name="Table Grid 1" w:uiPriority="0"/>
    <w:lsdException w:name="Table Contemporary" w:uiPriority="0"/>
    <w:lsdException w:name="Table Elegan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43BB"/>
    <w:pPr>
      <w:jc w:val="both"/>
    </w:pPr>
    <w:rPr>
      <w:rFonts w:ascii="Times New Roman" w:hAnsi="Times New Roman"/>
      <w:sz w:val="28"/>
      <w:szCs w:val="24"/>
    </w:rPr>
  </w:style>
  <w:style w:type="paragraph" w:styleId="10">
    <w:name w:val="heading 1"/>
    <w:aliases w:val="БЛОК,новая страница"/>
    <w:basedOn w:val="a2"/>
    <w:next w:val="a2"/>
    <w:link w:val="11"/>
    <w:qFormat/>
    <w:rsid w:val="003A43BB"/>
    <w:pPr>
      <w:keepNext/>
      <w:keepLines/>
      <w:pageBreakBefore/>
      <w:spacing w:before="480"/>
      <w:outlineLvl w:val="0"/>
    </w:pPr>
    <w:rPr>
      <w:rFonts w:ascii="Cambria" w:eastAsia="Times New Roman" w:hAnsi="Cambria"/>
      <w:b/>
      <w:bCs/>
      <w:color w:val="365F91"/>
      <w:sz w:val="32"/>
      <w:szCs w:val="28"/>
    </w:rPr>
  </w:style>
  <w:style w:type="paragraph" w:styleId="2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2"/>
    <w:next w:val="a2"/>
    <w:link w:val="23"/>
    <w:unhideWhenUsed/>
    <w:qFormat/>
    <w:rsid w:val="00216ADD"/>
    <w:pPr>
      <w:keepNext/>
      <w:keepLines/>
      <w:spacing w:before="200"/>
      <w:outlineLvl w:val="1"/>
    </w:pPr>
    <w:rPr>
      <w:rFonts w:ascii="Cambria" w:eastAsia="Times New Roman" w:hAnsi="Cambria"/>
      <w:b/>
      <w:bCs/>
      <w:color w:val="4F81BD"/>
      <w:szCs w:val="26"/>
    </w:rPr>
  </w:style>
  <w:style w:type="paragraph" w:styleId="30">
    <w:name w:val="heading 3"/>
    <w:aliases w:val="Знак,ПодЗаголовок"/>
    <w:basedOn w:val="a2"/>
    <w:next w:val="a2"/>
    <w:link w:val="32"/>
    <w:qFormat/>
    <w:rsid w:val="00220FB6"/>
    <w:pPr>
      <w:keepNext/>
      <w:spacing w:line="360" w:lineRule="auto"/>
      <w:outlineLvl w:val="2"/>
    </w:pPr>
    <w:rPr>
      <w:rFonts w:eastAsia="Times New Roman"/>
      <w:color w:val="000000"/>
      <w:kern w:val="28"/>
      <w:szCs w:val="20"/>
      <w:u w:val="single"/>
    </w:rPr>
  </w:style>
  <w:style w:type="paragraph" w:styleId="4">
    <w:name w:val="heading 4"/>
    <w:basedOn w:val="a2"/>
    <w:next w:val="a2"/>
    <w:link w:val="40"/>
    <w:qFormat/>
    <w:rsid w:val="003A43BB"/>
    <w:pPr>
      <w:ind w:firstLine="709"/>
      <w:outlineLvl w:val="3"/>
    </w:pPr>
    <w:rPr>
      <w:szCs w:val="28"/>
    </w:rPr>
  </w:style>
  <w:style w:type="paragraph" w:styleId="5">
    <w:name w:val="heading 5"/>
    <w:basedOn w:val="a2"/>
    <w:next w:val="a2"/>
    <w:link w:val="50"/>
    <w:qFormat/>
    <w:rsid w:val="00C44DDC"/>
    <w:pPr>
      <w:keepNext/>
      <w:tabs>
        <w:tab w:val="num" w:pos="3666"/>
      </w:tabs>
      <w:suppressAutoHyphens/>
      <w:ind w:left="3666" w:hanging="360"/>
      <w:outlineLvl w:val="4"/>
    </w:pPr>
    <w:rPr>
      <w:rFonts w:eastAsia="Times New Roman"/>
      <w:b/>
      <w:szCs w:val="20"/>
      <w:lang w:eastAsia="ar-SA"/>
    </w:rPr>
  </w:style>
  <w:style w:type="paragraph" w:styleId="6">
    <w:name w:val="heading 6"/>
    <w:basedOn w:val="a2"/>
    <w:next w:val="a2"/>
    <w:link w:val="60"/>
    <w:qFormat/>
    <w:rsid w:val="00C44DDC"/>
    <w:pPr>
      <w:keepNext/>
      <w:tabs>
        <w:tab w:val="num" w:pos="4386"/>
      </w:tabs>
      <w:suppressAutoHyphens/>
      <w:ind w:left="5760" w:hanging="180"/>
      <w:outlineLvl w:val="5"/>
    </w:pPr>
    <w:rPr>
      <w:rFonts w:eastAsia="Times New Roman"/>
      <w:szCs w:val="20"/>
      <w:u w:val="single"/>
      <w:lang w:eastAsia="ar-SA"/>
    </w:rPr>
  </w:style>
  <w:style w:type="paragraph" w:styleId="7">
    <w:name w:val="heading 7"/>
    <w:basedOn w:val="a2"/>
    <w:next w:val="a2"/>
    <w:link w:val="70"/>
    <w:qFormat/>
    <w:rsid w:val="00C44DDC"/>
    <w:pPr>
      <w:keepNext/>
      <w:spacing w:line="360" w:lineRule="auto"/>
      <w:outlineLvl w:val="6"/>
    </w:pPr>
    <w:rPr>
      <w:rFonts w:ascii="Tahoma" w:eastAsia="Times New Roman" w:hAnsi="Tahoma"/>
      <w:i/>
      <w:color w:val="000000"/>
      <w:spacing w:val="-20"/>
      <w:kern w:val="28"/>
      <w:sz w:val="14"/>
      <w:szCs w:val="20"/>
    </w:rPr>
  </w:style>
  <w:style w:type="paragraph" w:styleId="8">
    <w:name w:val="heading 8"/>
    <w:basedOn w:val="a2"/>
    <w:next w:val="a2"/>
    <w:link w:val="80"/>
    <w:qFormat/>
    <w:rsid w:val="00C44DDC"/>
    <w:pPr>
      <w:keepNext/>
      <w:spacing w:line="360" w:lineRule="auto"/>
      <w:jc w:val="center"/>
      <w:outlineLvl w:val="7"/>
    </w:pPr>
    <w:rPr>
      <w:rFonts w:ascii="Tahoma" w:eastAsia="Times New Roman" w:hAnsi="Tahoma"/>
      <w:i/>
      <w:color w:val="000000"/>
      <w:spacing w:val="-20"/>
      <w:kern w:val="28"/>
      <w:sz w:val="20"/>
      <w:szCs w:val="20"/>
    </w:rPr>
  </w:style>
  <w:style w:type="paragraph" w:styleId="9">
    <w:name w:val="heading 9"/>
    <w:basedOn w:val="a2"/>
    <w:next w:val="a2"/>
    <w:link w:val="90"/>
    <w:uiPriority w:val="9"/>
    <w:qFormat/>
    <w:rsid w:val="00C44DDC"/>
    <w:pPr>
      <w:spacing w:before="240" w:after="60"/>
      <w:outlineLvl w:val="8"/>
    </w:pPr>
    <w:rPr>
      <w:rFonts w:ascii="Cambria" w:eastAsia="Times New Roman" w:hAnsi="Cambria"/>
      <w:sz w:val="22"/>
      <w:szCs w:val="22"/>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basedOn w:val="a3"/>
    <w:link w:val="4"/>
    <w:rsid w:val="003A43BB"/>
    <w:rPr>
      <w:rFonts w:ascii="Times New Roman" w:eastAsia="Calibri" w:hAnsi="Times New Roman" w:cs="Times New Roman"/>
      <w:sz w:val="28"/>
      <w:szCs w:val="28"/>
      <w:lang w:eastAsia="ru-RU"/>
    </w:rPr>
  </w:style>
  <w:style w:type="paragraph" w:styleId="a6">
    <w:name w:val="Body Text Indent"/>
    <w:basedOn w:val="a2"/>
    <w:link w:val="a7"/>
    <w:rsid w:val="001E3135"/>
    <w:pPr>
      <w:ind w:firstLine="360"/>
    </w:pPr>
  </w:style>
  <w:style w:type="character" w:customStyle="1" w:styleId="a7">
    <w:name w:val="Основной текст с отступом Знак"/>
    <w:basedOn w:val="a3"/>
    <w:link w:val="a6"/>
    <w:rsid w:val="001E3135"/>
    <w:rPr>
      <w:rFonts w:ascii="Times New Roman" w:eastAsia="Calibri" w:hAnsi="Times New Roman" w:cs="Times New Roman"/>
      <w:sz w:val="28"/>
      <w:szCs w:val="24"/>
      <w:lang w:eastAsia="ru-RU"/>
    </w:rPr>
  </w:style>
  <w:style w:type="paragraph" w:styleId="a8">
    <w:name w:val="Body Text"/>
    <w:aliases w:val="Основной текст Знак Знак Знак Знак,Основной текст Знак1 Знак,Основной текст Знак Знак Знак,Основной текст Знак Знак Знак Знак Знак Знак"/>
    <w:basedOn w:val="a2"/>
    <w:link w:val="12"/>
    <w:rsid w:val="001E3135"/>
    <w:pPr>
      <w:spacing w:after="120"/>
    </w:pPr>
    <w:rPr>
      <w:rFonts w:eastAsia="Times New Roman"/>
    </w:rPr>
  </w:style>
  <w:style w:type="character" w:customStyle="1" w:styleId="a9">
    <w:name w:val="Основной текст Знак"/>
    <w:basedOn w:val="a3"/>
    <w:link w:val="a8"/>
    <w:rsid w:val="001E3135"/>
    <w:rPr>
      <w:rFonts w:ascii="Times New Roman" w:eastAsia="Calibri"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Основной текст Знак Знак"/>
    <w:basedOn w:val="a3"/>
    <w:link w:val="a8"/>
    <w:rsid w:val="001E3135"/>
    <w:rPr>
      <w:rFonts w:ascii="Times New Roman" w:eastAsia="Times New Roman" w:hAnsi="Times New Roman" w:cs="Times New Roman"/>
      <w:sz w:val="24"/>
      <w:szCs w:val="24"/>
      <w:lang w:eastAsia="ru-RU"/>
    </w:rPr>
  </w:style>
  <w:style w:type="paragraph" w:styleId="aa">
    <w:name w:val="footnote text"/>
    <w:aliases w:val="Table_Footnote_last Знак,Table_Footnote_last Знак Знак,Table_Footnote_last"/>
    <w:basedOn w:val="a2"/>
    <w:link w:val="ab"/>
    <w:rsid w:val="001E3135"/>
    <w:pPr>
      <w:overflowPunct w:val="0"/>
      <w:autoSpaceDE w:val="0"/>
      <w:autoSpaceDN w:val="0"/>
      <w:adjustRightInd w:val="0"/>
      <w:ind w:firstLine="709"/>
      <w:textAlignment w:val="baseline"/>
    </w:pPr>
    <w:rPr>
      <w:rFonts w:eastAsia="Times New Roman"/>
      <w:sz w:val="20"/>
      <w:szCs w:val="20"/>
    </w:rPr>
  </w:style>
  <w:style w:type="character" w:customStyle="1" w:styleId="ab">
    <w:name w:val="Текст сноски Знак"/>
    <w:aliases w:val="Table_Footnote_last Знак Знак1,Table_Footnote_last Знак Знак Знак,Table_Footnote_last Знак1"/>
    <w:basedOn w:val="a3"/>
    <w:link w:val="aa"/>
    <w:rsid w:val="001E3135"/>
    <w:rPr>
      <w:rFonts w:ascii="Times New Roman" w:eastAsia="Times New Roman" w:hAnsi="Times New Roman" w:cs="Times New Roman"/>
      <w:sz w:val="20"/>
      <w:szCs w:val="20"/>
      <w:lang w:eastAsia="ru-RU"/>
    </w:rPr>
  </w:style>
  <w:style w:type="paragraph" w:styleId="ac">
    <w:name w:val="Title"/>
    <w:aliases w:val=" Знак19"/>
    <w:basedOn w:val="a2"/>
    <w:link w:val="ad"/>
    <w:qFormat/>
    <w:rsid w:val="001E3135"/>
    <w:pPr>
      <w:jc w:val="center"/>
    </w:pPr>
    <w:rPr>
      <w:rFonts w:eastAsia="Times New Roman"/>
      <w:b/>
      <w:bCs/>
    </w:rPr>
  </w:style>
  <w:style w:type="character" w:customStyle="1" w:styleId="ad">
    <w:name w:val="Название Знак"/>
    <w:aliases w:val=" Знак19 Знак"/>
    <w:basedOn w:val="a3"/>
    <w:link w:val="ac"/>
    <w:rsid w:val="001E3135"/>
    <w:rPr>
      <w:rFonts w:ascii="Times New Roman" w:eastAsia="Times New Roman" w:hAnsi="Times New Roman" w:cs="Times New Roman"/>
      <w:b/>
      <w:bCs/>
      <w:sz w:val="28"/>
      <w:szCs w:val="24"/>
      <w:lang w:eastAsia="ru-RU"/>
    </w:rPr>
  </w:style>
  <w:style w:type="paragraph" w:customStyle="1" w:styleId="normal10">
    <w:name w:val="normal10"/>
    <w:basedOn w:val="a2"/>
    <w:rsid w:val="001E3135"/>
    <w:pPr>
      <w:ind w:left="-113" w:right="-113"/>
      <w:jc w:val="center"/>
    </w:pPr>
    <w:rPr>
      <w:b/>
      <w:bCs/>
      <w:sz w:val="20"/>
      <w:szCs w:val="20"/>
    </w:rPr>
  </w:style>
  <w:style w:type="paragraph" w:customStyle="1" w:styleId="normal0">
    <w:name w:val="normal0"/>
    <w:basedOn w:val="a2"/>
    <w:rsid w:val="001E3135"/>
    <w:rPr>
      <w:sz w:val="22"/>
      <w:szCs w:val="22"/>
    </w:rPr>
  </w:style>
  <w:style w:type="paragraph" w:styleId="ae">
    <w:name w:val="Balloon Text"/>
    <w:basedOn w:val="a2"/>
    <w:link w:val="af"/>
    <w:unhideWhenUsed/>
    <w:rsid w:val="001E3135"/>
    <w:rPr>
      <w:rFonts w:ascii="Tahoma" w:hAnsi="Tahoma" w:cs="Tahoma"/>
      <w:sz w:val="16"/>
      <w:szCs w:val="16"/>
    </w:rPr>
  </w:style>
  <w:style w:type="character" w:customStyle="1" w:styleId="af">
    <w:name w:val="Текст выноски Знак"/>
    <w:basedOn w:val="a3"/>
    <w:link w:val="ae"/>
    <w:rsid w:val="001E3135"/>
    <w:rPr>
      <w:rFonts w:ascii="Tahoma" w:eastAsia="Calibri" w:hAnsi="Tahoma" w:cs="Tahoma"/>
      <w:sz w:val="16"/>
      <w:szCs w:val="16"/>
      <w:lang w:eastAsia="ru-RU"/>
    </w:rPr>
  </w:style>
  <w:style w:type="paragraph" w:customStyle="1" w:styleId="Normal100">
    <w:name w:val="Стиль Normal + 10 пт полужирный По центру"/>
    <w:basedOn w:val="a2"/>
    <w:rsid w:val="00C05CBA"/>
    <w:pPr>
      <w:ind w:left="-113" w:right="-113"/>
      <w:jc w:val="center"/>
    </w:pPr>
    <w:rPr>
      <w:rFonts w:eastAsia="Times New Roman"/>
      <w:b/>
      <w:bCs/>
      <w:sz w:val="20"/>
      <w:szCs w:val="20"/>
    </w:rPr>
  </w:style>
  <w:style w:type="character" w:customStyle="1" w:styleId="Normal">
    <w:name w:val="Normal Знак"/>
    <w:basedOn w:val="a3"/>
    <w:link w:val="13"/>
    <w:locked/>
    <w:rsid w:val="00C05CBA"/>
    <w:rPr>
      <w:sz w:val="22"/>
      <w:szCs w:val="22"/>
      <w:lang w:val="ru-RU" w:eastAsia="ru-RU" w:bidi="ar-SA"/>
    </w:rPr>
  </w:style>
  <w:style w:type="paragraph" w:customStyle="1" w:styleId="13">
    <w:name w:val="Обычный1"/>
    <w:link w:val="Normal"/>
    <w:rsid w:val="00C05CBA"/>
    <w:rPr>
      <w:sz w:val="22"/>
      <w:szCs w:val="22"/>
    </w:rPr>
  </w:style>
  <w:style w:type="character" w:customStyle="1" w:styleId="11">
    <w:name w:val="Заголовок 1 Знак"/>
    <w:aliases w:val="БЛОК Знак,новая страница Знак"/>
    <w:basedOn w:val="a3"/>
    <w:link w:val="10"/>
    <w:rsid w:val="003A43BB"/>
    <w:rPr>
      <w:rFonts w:ascii="Cambria" w:eastAsia="Times New Roman" w:hAnsi="Cambria" w:cs="Times New Roman"/>
      <w:b/>
      <w:bCs/>
      <w:color w:val="365F91"/>
      <w:sz w:val="32"/>
      <w:szCs w:val="28"/>
      <w:lang w:eastAsia="ru-RU"/>
    </w:rPr>
  </w:style>
  <w:style w:type="paragraph" w:styleId="af0">
    <w:name w:val="TOC Heading"/>
    <w:basedOn w:val="10"/>
    <w:next w:val="a2"/>
    <w:uiPriority w:val="39"/>
    <w:unhideWhenUsed/>
    <w:qFormat/>
    <w:rsid w:val="00E754A0"/>
    <w:pPr>
      <w:spacing w:line="276" w:lineRule="auto"/>
      <w:outlineLvl w:val="9"/>
    </w:pPr>
    <w:rPr>
      <w:lang w:eastAsia="en-US"/>
    </w:rPr>
  </w:style>
  <w:style w:type="paragraph" w:styleId="af1">
    <w:name w:val="header"/>
    <w:basedOn w:val="a2"/>
    <w:link w:val="af2"/>
    <w:uiPriority w:val="99"/>
    <w:unhideWhenUsed/>
    <w:rsid w:val="00E754A0"/>
    <w:pPr>
      <w:tabs>
        <w:tab w:val="center" w:pos="4677"/>
        <w:tab w:val="right" w:pos="9355"/>
      </w:tabs>
    </w:pPr>
  </w:style>
  <w:style w:type="character" w:customStyle="1" w:styleId="af2">
    <w:name w:val="Верхний колонтитул Знак"/>
    <w:basedOn w:val="a3"/>
    <w:link w:val="af1"/>
    <w:uiPriority w:val="99"/>
    <w:rsid w:val="00E754A0"/>
    <w:rPr>
      <w:rFonts w:ascii="Times New Roman" w:eastAsia="Calibri" w:hAnsi="Times New Roman" w:cs="Times New Roman"/>
      <w:sz w:val="24"/>
      <w:szCs w:val="24"/>
      <w:lang w:eastAsia="ru-RU"/>
    </w:rPr>
  </w:style>
  <w:style w:type="paragraph" w:styleId="af3">
    <w:name w:val="footer"/>
    <w:basedOn w:val="a2"/>
    <w:link w:val="af4"/>
    <w:unhideWhenUsed/>
    <w:rsid w:val="00E754A0"/>
    <w:pPr>
      <w:tabs>
        <w:tab w:val="center" w:pos="4677"/>
        <w:tab w:val="right" w:pos="9355"/>
      </w:tabs>
    </w:pPr>
  </w:style>
  <w:style w:type="character" w:customStyle="1" w:styleId="af4">
    <w:name w:val="Нижний колонтитул Знак"/>
    <w:basedOn w:val="a3"/>
    <w:link w:val="af3"/>
    <w:rsid w:val="00E754A0"/>
    <w:rPr>
      <w:rFonts w:ascii="Times New Roman" w:eastAsia="Calibri" w:hAnsi="Times New Roman" w:cs="Times New Roman"/>
      <w:sz w:val="24"/>
      <w:szCs w:val="24"/>
      <w:lang w:eastAsia="ru-RU"/>
    </w:rPr>
  </w:style>
  <w:style w:type="paragraph" w:styleId="14">
    <w:name w:val="toc 1"/>
    <w:basedOn w:val="a2"/>
    <w:next w:val="a2"/>
    <w:autoRedefine/>
    <w:uiPriority w:val="39"/>
    <w:unhideWhenUsed/>
    <w:rsid w:val="004630B9"/>
    <w:pPr>
      <w:spacing w:after="100"/>
    </w:pPr>
  </w:style>
  <w:style w:type="character" w:styleId="af5">
    <w:name w:val="Hyperlink"/>
    <w:basedOn w:val="a3"/>
    <w:uiPriority w:val="99"/>
    <w:unhideWhenUsed/>
    <w:rsid w:val="004630B9"/>
    <w:rPr>
      <w:color w:val="0000FF"/>
      <w:u w:val="single"/>
    </w:rPr>
  </w:style>
  <w:style w:type="character" w:customStyle="1" w:styleId="23">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3"/>
    <w:link w:val="22"/>
    <w:rsid w:val="00216ADD"/>
    <w:rPr>
      <w:rFonts w:ascii="Cambria" w:eastAsia="Times New Roman" w:hAnsi="Cambria" w:cs="Times New Roman"/>
      <w:b/>
      <w:bCs/>
      <w:color w:val="4F81BD"/>
      <w:sz w:val="28"/>
      <w:szCs w:val="26"/>
      <w:lang w:eastAsia="ru-RU"/>
    </w:rPr>
  </w:style>
  <w:style w:type="paragraph" w:styleId="24">
    <w:name w:val="toc 2"/>
    <w:basedOn w:val="a2"/>
    <w:next w:val="a2"/>
    <w:autoRedefine/>
    <w:uiPriority w:val="39"/>
    <w:unhideWhenUsed/>
    <w:rsid w:val="004630B9"/>
    <w:pPr>
      <w:spacing w:after="100"/>
      <w:ind w:left="240"/>
    </w:pPr>
  </w:style>
  <w:style w:type="table" w:styleId="af6">
    <w:name w:val="Table Grid"/>
    <w:basedOn w:val="a4"/>
    <w:uiPriority w:val="59"/>
    <w:rsid w:val="000C05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1 Знак Знак Знак Знак Знак Знак Знак"/>
    <w:basedOn w:val="a2"/>
    <w:rsid w:val="00FC7497"/>
    <w:pPr>
      <w:spacing w:after="160" w:line="240" w:lineRule="exact"/>
    </w:pPr>
    <w:rPr>
      <w:rFonts w:ascii="Tahoma" w:eastAsia="Times New Roman" w:hAnsi="Tahoma"/>
      <w:sz w:val="20"/>
      <w:szCs w:val="20"/>
      <w:lang w:val="en-US" w:eastAsia="en-US"/>
    </w:rPr>
  </w:style>
  <w:style w:type="paragraph" w:styleId="af7">
    <w:name w:val="Body Text First Indent"/>
    <w:basedOn w:val="a8"/>
    <w:link w:val="af8"/>
    <w:rsid w:val="00516085"/>
    <w:pPr>
      <w:ind w:firstLine="210"/>
    </w:pPr>
  </w:style>
  <w:style w:type="character" w:customStyle="1" w:styleId="af8">
    <w:name w:val="Красная строка Знак"/>
    <w:basedOn w:val="12"/>
    <w:link w:val="af7"/>
    <w:rsid w:val="00516085"/>
  </w:style>
  <w:style w:type="paragraph" w:customStyle="1" w:styleId="15">
    <w:name w:val="Знак1 Знак Знак Знак"/>
    <w:basedOn w:val="a2"/>
    <w:rsid w:val="00516085"/>
    <w:rPr>
      <w:rFonts w:ascii="Verdana" w:eastAsia="Times New Roman" w:hAnsi="Verdana" w:cs="Verdana"/>
      <w:sz w:val="20"/>
      <w:szCs w:val="20"/>
      <w:lang w:val="en-US" w:eastAsia="en-US"/>
    </w:rPr>
  </w:style>
  <w:style w:type="paragraph" w:customStyle="1" w:styleId="ConsNormal">
    <w:name w:val="ConsNormal"/>
    <w:rsid w:val="0001171D"/>
    <w:pPr>
      <w:widowControl w:val="0"/>
      <w:autoSpaceDE w:val="0"/>
      <w:autoSpaceDN w:val="0"/>
      <w:adjustRightInd w:val="0"/>
      <w:ind w:right="19772" w:firstLine="720"/>
    </w:pPr>
    <w:rPr>
      <w:rFonts w:ascii="Arial" w:eastAsia="Times New Roman" w:hAnsi="Arial"/>
    </w:rPr>
  </w:style>
  <w:style w:type="paragraph" w:customStyle="1" w:styleId="OTCHET00">
    <w:name w:val="OTCHET_00"/>
    <w:basedOn w:val="2"/>
    <w:rsid w:val="0001171D"/>
    <w:pPr>
      <w:numPr>
        <w:numId w:val="0"/>
      </w:numPr>
      <w:tabs>
        <w:tab w:val="left" w:pos="709"/>
      </w:tabs>
      <w:spacing w:line="360" w:lineRule="auto"/>
      <w:contextualSpacing w:val="0"/>
    </w:pPr>
    <w:rPr>
      <w:rFonts w:eastAsia="Times New Roman"/>
      <w:szCs w:val="20"/>
    </w:rPr>
  </w:style>
  <w:style w:type="paragraph" w:styleId="2">
    <w:name w:val="List Number 2"/>
    <w:basedOn w:val="a2"/>
    <w:unhideWhenUsed/>
    <w:rsid w:val="0001171D"/>
    <w:pPr>
      <w:numPr>
        <w:numId w:val="1"/>
      </w:numPr>
      <w:contextualSpacing/>
    </w:p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2"/>
    <w:link w:val="26"/>
    <w:uiPriority w:val="99"/>
    <w:rsid w:val="0001171D"/>
    <w:pPr>
      <w:spacing w:after="120" w:line="480" w:lineRule="auto"/>
      <w:ind w:left="283"/>
    </w:pPr>
    <w:rPr>
      <w:rFonts w:eastAsia="Times New Roman"/>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3"/>
    <w:link w:val="25"/>
    <w:uiPriority w:val="99"/>
    <w:rsid w:val="0001171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1171D"/>
    <w:pPr>
      <w:widowControl w:val="0"/>
      <w:autoSpaceDE w:val="0"/>
      <w:autoSpaceDN w:val="0"/>
      <w:adjustRightInd w:val="0"/>
      <w:ind w:firstLine="720"/>
    </w:pPr>
    <w:rPr>
      <w:rFonts w:ascii="Arial" w:eastAsia="Times New Roman" w:hAnsi="Arial" w:cs="Arial"/>
    </w:rPr>
  </w:style>
  <w:style w:type="character" w:customStyle="1" w:styleId="32">
    <w:name w:val="Заголовок 3 Знак"/>
    <w:aliases w:val="Знак Знак1,ПодЗаголовок Знак"/>
    <w:basedOn w:val="a3"/>
    <w:link w:val="30"/>
    <w:rsid w:val="00220FB6"/>
    <w:rPr>
      <w:rFonts w:ascii="Times New Roman" w:eastAsia="Times New Roman" w:hAnsi="Times New Roman" w:cs="Times New Roman"/>
      <w:color w:val="000000"/>
      <w:kern w:val="28"/>
      <w:sz w:val="28"/>
      <w:szCs w:val="20"/>
      <w:u w:val="single"/>
      <w:lang w:eastAsia="ru-RU"/>
    </w:rPr>
  </w:style>
  <w:style w:type="character" w:customStyle="1" w:styleId="50">
    <w:name w:val="Заголовок 5 Знак"/>
    <w:basedOn w:val="a3"/>
    <w:link w:val="5"/>
    <w:rsid w:val="00C44DDC"/>
    <w:rPr>
      <w:rFonts w:ascii="Times New Roman" w:eastAsia="Times New Roman" w:hAnsi="Times New Roman" w:cs="Times New Roman"/>
      <w:b/>
      <w:sz w:val="24"/>
      <w:szCs w:val="20"/>
      <w:lang w:eastAsia="ar-SA"/>
    </w:rPr>
  </w:style>
  <w:style w:type="character" w:customStyle="1" w:styleId="60">
    <w:name w:val="Заголовок 6 Знак"/>
    <w:basedOn w:val="a3"/>
    <w:link w:val="6"/>
    <w:rsid w:val="00C44DDC"/>
    <w:rPr>
      <w:rFonts w:ascii="Times New Roman" w:eastAsia="Times New Roman" w:hAnsi="Times New Roman" w:cs="Times New Roman"/>
      <w:sz w:val="28"/>
      <w:szCs w:val="20"/>
      <w:u w:val="single"/>
      <w:lang w:eastAsia="ar-SA"/>
    </w:rPr>
  </w:style>
  <w:style w:type="character" w:customStyle="1" w:styleId="70">
    <w:name w:val="Заголовок 7 Знак"/>
    <w:basedOn w:val="a3"/>
    <w:link w:val="7"/>
    <w:rsid w:val="00C44DDC"/>
    <w:rPr>
      <w:rFonts w:ascii="Tahoma" w:eastAsia="Times New Roman" w:hAnsi="Tahoma" w:cs="Times New Roman"/>
      <w:i/>
      <w:color w:val="000000"/>
      <w:spacing w:val="-20"/>
      <w:kern w:val="28"/>
      <w:sz w:val="14"/>
      <w:szCs w:val="20"/>
      <w:lang w:eastAsia="ru-RU"/>
    </w:rPr>
  </w:style>
  <w:style w:type="character" w:customStyle="1" w:styleId="80">
    <w:name w:val="Заголовок 8 Знак"/>
    <w:basedOn w:val="a3"/>
    <w:link w:val="8"/>
    <w:rsid w:val="00C44DDC"/>
    <w:rPr>
      <w:rFonts w:ascii="Tahoma" w:eastAsia="Times New Roman" w:hAnsi="Tahoma" w:cs="Times New Roman"/>
      <w:i/>
      <w:color w:val="000000"/>
      <w:spacing w:val="-20"/>
      <w:kern w:val="28"/>
      <w:sz w:val="20"/>
      <w:szCs w:val="20"/>
      <w:lang w:eastAsia="ru-RU"/>
    </w:rPr>
  </w:style>
  <w:style w:type="character" w:customStyle="1" w:styleId="90">
    <w:name w:val="Заголовок 9 Знак"/>
    <w:basedOn w:val="a3"/>
    <w:link w:val="9"/>
    <w:uiPriority w:val="9"/>
    <w:rsid w:val="00C44DDC"/>
    <w:rPr>
      <w:rFonts w:ascii="Cambria" w:eastAsia="Times New Roman" w:hAnsi="Cambria" w:cs="Times New Roman"/>
      <w:lang w:eastAsia="ru-RU"/>
    </w:rPr>
  </w:style>
  <w:style w:type="paragraph" w:customStyle="1" w:styleId="af9">
    <w:name w:val="Знак Знак Знак Знак"/>
    <w:basedOn w:val="a2"/>
    <w:rsid w:val="00C44DDC"/>
    <w:pPr>
      <w:spacing w:before="100" w:beforeAutospacing="1" w:after="100" w:afterAutospacing="1"/>
    </w:pPr>
    <w:rPr>
      <w:rFonts w:ascii="Tahoma" w:eastAsia="Times New Roman" w:hAnsi="Tahoma"/>
      <w:color w:val="000000"/>
      <w:kern w:val="28"/>
      <w:sz w:val="20"/>
      <w:szCs w:val="20"/>
      <w:lang w:val="en-US" w:eastAsia="en-US"/>
    </w:rPr>
  </w:style>
  <w:style w:type="character" w:styleId="afa">
    <w:name w:val="page number"/>
    <w:basedOn w:val="a3"/>
    <w:rsid w:val="00C44DDC"/>
  </w:style>
  <w:style w:type="paragraph" w:customStyle="1" w:styleId="afb">
    <w:name w:val="Содержимое таблицы"/>
    <w:basedOn w:val="a2"/>
    <w:rsid w:val="00C44DDC"/>
    <w:pPr>
      <w:widowControl w:val="0"/>
      <w:suppressLineNumbers/>
      <w:suppressAutoHyphens/>
    </w:pPr>
    <w:rPr>
      <w:rFonts w:ascii="Arial" w:eastAsia="Lucida Sans Unicode" w:hAnsi="Arial"/>
      <w:kern w:val="1"/>
      <w:sz w:val="20"/>
    </w:rPr>
  </w:style>
  <w:style w:type="paragraph" w:customStyle="1" w:styleId="ConsPlusCell">
    <w:name w:val="ConsPlusCell"/>
    <w:rsid w:val="00C44DDC"/>
    <w:pPr>
      <w:widowControl w:val="0"/>
      <w:suppressAutoHyphens/>
      <w:autoSpaceDE w:val="0"/>
    </w:pPr>
    <w:rPr>
      <w:rFonts w:ascii="Arial" w:eastAsia="Arial" w:hAnsi="Arial" w:cs="Arial"/>
      <w:lang w:eastAsia="ar-SA"/>
    </w:rPr>
  </w:style>
  <w:style w:type="paragraph" w:customStyle="1" w:styleId="ConsPlusNonformat">
    <w:name w:val="ConsPlusNonformat"/>
    <w:rsid w:val="00C44DDC"/>
    <w:pPr>
      <w:widowControl w:val="0"/>
      <w:suppressAutoHyphens/>
      <w:autoSpaceDE w:val="0"/>
    </w:pPr>
    <w:rPr>
      <w:rFonts w:ascii="Courier New" w:eastAsia="Arial" w:hAnsi="Courier New" w:cs="Courier New"/>
      <w:lang w:eastAsia="ar-SA"/>
    </w:rPr>
  </w:style>
  <w:style w:type="paragraph" w:styleId="afc">
    <w:name w:val="Normal (Web)"/>
    <w:basedOn w:val="a2"/>
    <w:rsid w:val="00C44DDC"/>
    <w:pPr>
      <w:spacing w:before="40" w:after="40"/>
    </w:pPr>
    <w:rPr>
      <w:rFonts w:ascii="Arial" w:eastAsia="Arial Unicode MS" w:hAnsi="Arial" w:cs="Arial"/>
      <w:color w:val="332E2D"/>
      <w:spacing w:val="2"/>
      <w:sz w:val="20"/>
      <w:szCs w:val="20"/>
      <w:lang w:eastAsia="ar-SA"/>
    </w:rPr>
  </w:style>
  <w:style w:type="paragraph" w:customStyle="1" w:styleId="27">
    <w:name w:val="Обычный2"/>
    <w:rsid w:val="00C44DDC"/>
    <w:rPr>
      <w:rFonts w:ascii="Times New Roman" w:eastAsia="Times New Roman" w:hAnsi="Times New Roman"/>
      <w:sz w:val="22"/>
      <w:szCs w:val="22"/>
    </w:rPr>
  </w:style>
  <w:style w:type="paragraph" w:customStyle="1" w:styleId="310">
    <w:name w:val="Основной текст 31"/>
    <w:basedOn w:val="a2"/>
    <w:rsid w:val="00C44DDC"/>
    <w:pPr>
      <w:jc w:val="center"/>
    </w:pPr>
    <w:rPr>
      <w:rFonts w:eastAsia="Times New Roman"/>
      <w:b/>
      <w:bCs/>
      <w:sz w:val="32"/>
      <w:szCs w:val="32"/>
      <w:lang w:eastAsia="ar-SA"/>
    </w:rPr>
  </w:style>
  <w:style w:type="character" w:customStyle="1" w:styleId="Absatz-Standardschriftart">
    <w:name w:val="Absatz-Standardschriftart"/>
    <w:rsid w:val="00C44DDC"/>
  </w:style>
  <w:style w:type="character" w:customStyle="1" w:styleId="WW-Absatz-Standardschriftart">
    <w:name w:val="WW-Absatz-Standardschriftart"/>
    <w:rsid w:val="00C44DDC"/>
  </w:style>
  <w:style w:type="character" w:customStyle="1" w:styleId="WW-Absatz-Standardschriftart1">
    <w:name w:val="WW-Absatz-Standardschriftart1"/>
    <w:rsid w:val="00C44DDC"/>
  </w:style>
  <w:style w:type="character" w:customStyle="1" w:styleId="WW-Absatz-Standardschriftart11">
    <w:name w:val="WW-Absatz-Standardschriftart11"/>
    <w:rsid w:val="00C44DDC"/>
  </w:style>
  <w:style w:type="character" w:customStyle="1" w:styleId="WW-Absatz-Standardschriftart111">
    <w:name w:val="WW-Absatz-Standardschriftart111"/>
    <w:rsid w:val="00C44DDC"/>
  </w:style>
  <w:style w:type="character" w:customStyle="1" w:styleId="WW-Absatz-Standardschriftart1111">
    <w:name w:val="WW-Absatz-Standardschriftart1111"/>
    <w:rsid w:val="00C44DDC"/>
  </w:style>
  <w:style w:type="character" w:customStyle="1" w:styleId="WW-Absatz-Standardschriftart11111">
    <w:name w:val="WW-Absatz-Standardschriftart11111"/>
    <w:rsid w:val="00C44DDC"/>
  </w:style>
  <w:style w:type="character" w:customStyle="1" w:styleId="WW-Absatz-Standardschriftart111111">
    <w:name w:val="WW-Absatz-Standardschriftart111111"/>
    <w:rsid w:val="00C44DDC"/>
  </w:style>
  <w:style w:type="character" w:customStyle="1" w:styleId="16">
    <w:name w:val="Основной шрифт абзаца1"/>
    <w:rsid w:val="00C44DDC"/>
  </w:style>
  <w:style w:type="paragraph" w:customStyle="1" w:styleId="afd">
    <w:name w:val="Заголовок"/>
    <w:basedOn w:val="a2"/>
    <w:next w:val="a8"/>
    <w:rsid w:val="00C44DDC"/>
    <w:pPr>
      <w:keepNext/>
      <w:suppressAutoHyphens/>
      <w:spacing w:before="240" w:after="120"/>
    </w:pPr>
    <w:rPr>
      <w:rFonts w:ascii="Arial" w:eastAsia="MS Mincho" w:hAnsi="Arial" w:cs="Tahoma"/>
      <w:szCs w:val="28"/>
      <w:lang w:eastAsia="ar-SA"/>
    </w:rPr>
  </w:style>
  <w:style w:type="paragraph" w:styleId="afe">
    <w:name w:val="List"/>
    <w:basedOn w:val="a8"/>
    <w:rsid w:val="00C44DDC"/>
    <w:pPr>
      <w:suppressAutoHyphens/>
      <w:spacing w:after="0"/>
      <w:jc w:val="center"/>
    </w:pPr>
    <w:rPr>
      <w:rFonts w:ascii="Arial" w:hAnsi="Arial" w:cs="Tahoma"/>
      <w:szCs w:val="20"/>
      <w:lang w:eastAsia="ar-SA"/>
    </w:rPr>
  </w:style>
  <w:style w:type="paragraph" w:customStyle="1" w:styleId="17">
    <w:name w:val="Название1"/>
    <w:basedOn w:val="a2"/>
    <w:rsid w:val="00C44DDC"/>
    <w:pPr>
      <w:suppressLineNumbers/>
      <w:suppressAutoHyphens/>
      <w:spacing w:before="120" w:after="120"/>
    </w:pPr>
    <w:rPr>
      <w:rFonts w:ascii="Arial" w:eastAsia="Times New Roman" w:hAnsi="Arial" w:cs="Tahoma"/>
      <w:i/>
      <w:iCs/>
      <w:sz w:val="20"/>
      <w:lang w:eastAsia="ar-SA"/>
    </w:rPr>
  </w:style>
  <w:style w:type="paragraph" w:customStyle="1" w:styleId="18">
    <w:name w:val="Указатель1"/>
    <w:basedOn w:val="a2"/>
    <w:rsid w:val="00C44DDC"/>
    <w:pPr>
      <w:suppressLineNumbers/>
      <w:suppressAutoHyphens/>
    </w:pPr>
    <w:rPr>
      <w:rFonts w:ascii="Arial" w:eastAsia="Times New Roman" w:hAnsi="Arial" w:cs="Tahoma"/>
      <w:szCs w:val="20"/>
      <w:lang w:eastAsia="ar-SA"/>
    </w:rPr>
  </w:style>
  <w:style w:type="paragraph" w:styleId="aff">
    <w:name w:val="Subtitle"/>
    <w:basedOn w:val="a2"/>
    <w:next w:val="a8"/>
    <w:link w:val="aff0"/>
    <w:qFormat/>
    <w:rsid w:val="00C44DDC"/>
    <w:pPr>
      <w:suppressAutoHyphens/>
      <w:jc w:val="center"/>
    </w:pPr>
    <w:rPr>
      <w:rFonts w:eastAsia="Times New Roman"/>
      <w:b/>
      <w:szCs w:val="20"/>
      <w:lang w:eastAsia="ar-SA"/>
    </w:rPr>
  </w:style>
  <w:style w:type="character" w:customStyle="1" w:styleId="aff0">
    <w:name w:val="Подзаголовок Знак"/>
    <w:basedOn w:val="a3"/>
    <w:link w:val="aff"/>
    <w:rsid w:val="00C44DDC"/>
    <w:rPr>
      <w:rFonts w:ascii="Times New Roman" w:eastAsia="Times New Roman" w:hAnsi="Times New Roman" w:cs="Times New Roman"/>
      <w:b/>
      <w:sz w:val="28"/>
      <w:szCs w:val="20"/>
      <w:lang w:eastAsia="ar-SA"/>
    </w:rPr>
  </w:style>
  <w:style w:type="paragraph" w:customStyle="1" w:styleId="210">
    <w:name w:val="Основной текст 21"/>
    <w:basedOn w:val="a2"/>
    <w:rsid w:val="00C44DDC"/>
    <w:pPr>
      <w:suppressAutoHyphens/>
    </w:pPr>
    <w:rPr>
      <w:rFonts w:eastAsia="Times New Roman"/>
      <w:szCs w:val="20"/>
      <w:lang w:eastAsia="ar-SA"/>
    </w:rPr>
  </w:style>
  <w:style w:type="paragraph" w:customStyle="1" w:styleId="19">
    <w:name w:val="Цитата1"/>
    <w:basedOn w:val="a2"/>
    <w:rsid w:val="00C44DDC"/>
    <w:pPr>
      <w:suppressAutoHyphens/>
      <w:ind w:left="-117" w:right="-92"/>
      <w:jc w:val="center"/>
    </w:pPr>
    <w:rPr>
      <w:rFonts w:eastAsia="Times New Roman"/>
      <w:szCs w:val="20"/>
      <w:lang w:eastAsia="ar-SA"/>
    </w:rPr>
  </w:style>
  <w:style w:type="paragraph" w:customStyle="1" w:styleId="aff1">
    <w:name w:val="Заголовок таблицы"/>
    <w:basedOn w:val="afb"/>
    <w:rsid w:val="00C44DDC"/>
    <w:pPr>
      <w:widowControl/>
      <w:jc w:val="center"/>
    </w:pPr>
    <w:rPr>
      <w:rFonts w:ascii="Times New Roman" w:eastAsia="Times New Roman" w:hAnsi="Times New Roman"/>
      <w:b/>
      <w:bCs/>
      <w:kern w:val="0"/>
      <w:sz w:val="28"/>
      <w:szCs w:val="20"/>
      <w:lang w:eastAsia="ar-SA"/>
    </w:rPr>
  </w:style>
  <w:style w:type="paragraph" w:customStyle="1" w:styleId="aff2">
    <w:name w:val="Содержимое врезки"/>
    <w:basedOn w:val="a8"/>
    <w:rsid w:val="00C44DDC"/>
    <w:pPr>
      <w:suppressAutoHyphens/>
      <w:spacing w:after="0"/>
      <w:jc w:val="center"/>
    </w:pPr>
    <w:rPr>
      <w:szCs w:val="20"/>
      <w:lang w:eastAsia="ar-SA"/>
    </w:rPr>
  </w:style>
  <w:style w:type="character" w:customStyle="1" w:styleId="WW8Num20z2">
    <w:name w:val="WW8Num20z2"/>
    <w:rsid w:val="00C44DDC"/>
    <w:rPr>
      <w:rFonts w:ascii="Wingdings" w:hAnsi="Wingdings"/>
    </w:rPr>
  </w:style>
  <w:style w:type="character" w:customStyle="1" w:styleId="WW8Num21z1">
    <w:name w:val="WW8Num21z1"/>
    <w:rsid w:val="00C44DDC"/>
    <w:rPr>
      <w:rFonts w:ascii="Courier New" w:hAnsi="Courier New" w:cs="Courier New"/>
    </w:rPr>
  </w:style>
  <w:style w:type="character" w:customStyle="1" w:styleId="WW8Num21z2">
    <w:name w:val="WW8Num21z2"/>
    <w:rsid w:val="00C44DDC"/>
    <w:rPr>
      <w:rFonts w:ascii="Wingdings" w:hAnsi="Wingdings"/>
    </w:rPr>
  </w:style>
  <w:style w:type="character" w:customStyle="1" w:styleId="WW8Num23z1">
    <w:name w:val="WW8Num23z1"/>
    <w:rsid w:val="00C44DDC"/>
    <w:rPr>
      <w:rFonts w:ascii="Courier New" w:hAnsi="Courier New" w:cs="Courier New"/>
    </w:rPr>
  </w:style>
  <w:style w:type="character" w:customStyle="1" w:styleId="aff3">
    <w:name w:val="Знак Знак"/>
    <w:basedOn w:val="16"/>
    <w:rsid w:val="00C44DDC"/>
  </w:style>
  <w:style w:type="character" w:styleId="aff4">
    <w:name w:val="Strong"/>
    <w:basedOn w:val="16"/>
    <w:qFormat/>
    <w:rsid w:val="00C44DDC"/>
    <w:rPr>
      <w:b/>
      <w:bCs/>
    </w:rPr>
  </w:style>
  <w:style w:type="character" w:styleId="HTML">
    <w:name w:val="HTML Code"/>
    <w:basedOn w:val="16"/>
    <w:rsid w:val="00C44DDC"/>
    <w:rPr>
      <w:rFonts w:ascii="Courier New" w:eastAsia="Times New Roman" w:hAnsi="Courier New" w:cs="Courier New"/>
      <w:sz w:val="20"/>
      <w:szCs w:val="20"/>
    </w:rPr>
  </w:style>
  <w:style w:type="paragraph" w:customStyle="1" w:styleId="51">
    <w:name w:val="Название5"/>
    <w:basedOn w:val="a2"/>
    <w:rsid w:val="00C44DDC"/>
    <w:pPr>
      <w:suppressLineNumbers/>
      <w:suppressAutoHyphens/>
      <w:spacing w:before="120" w:after="120"/>
    </w:pPr>
    <w:rPr>
      <w:rFonts w:ascii="Arial" w:eastAsia="Times New Roman" w:hAnsi="Arial" w:cs="Tahoma"/>
      <w:i/>
      <w:iCs/>
      <w:sz w:val="20"/>
      <w:lang w:eastAsia="ar-SA"/>
    </w:rPr>
  </w:style>
  <w:style w:type="paragraph" w:customStyle="1" w:styleId="52">
    <w:name w:val="Указатель5"/>
    <w:basedOn w:val="a2"/>
    <w:rsid w:val="00C44DDC"/>
    <w:pPr>
      <w:suppressLineNumbers/>
      <w:suppressAutoHyphens/>
    </w:pPr>
    <w:rPr>
      <w:rFonts w:ascii="Arial" w:eastAsia="Times New Roman" w:hAnsi="Arial" w:cs="Tahoma"/>
      <w:lang w:eastAsia="ar-SA"/>
    </w:rPr>
  </w:style>
  <w:style w:type="paragraph" w:customStyle="1" w:styleId="41">
    <w:name w:val="Название4"/>
    <w:basedOn w:val="a2"/>
    <w:rsid w:val="00C44DDC"/>
    <w:pPr>
      <w:suppressLineNumbers/>
      <w:suppressAutoHyphens/>
      <w:spacing w:before="120" w:after="120"/>
    </w:pPr>
    <w:rPr>
      <w:rFonts w:ascii="Arial" w:eastAsia="Times New Roman" w:hAnsi="Arial" w:cs="Tahoma"/>
      <w:i/>
      <w:iCs/>
      <w:sz w:val="20"/>
      <w:lang w:eastAsia="ar-SA"/>
    </w:rPr>
  </w:style>
  <w:style w:type="paragraph" w:customStyle="1" w:styleId="42">
    <w:name w:val="Указатель4"/>
    <w:basedOn w:val="a2"/>
    <w:rsid w:val="00C44DDC"/>
    <w:pPr>
      <w:suppressLineNumbers/>
      <w:suppressAutoHyphens/>
    </w:pPr>
    <w:rPr>
      <w:rFonts w:ascii="Arial" w:eastAsia="Times New Roman" w:hAnsi="Arial" w:cs="Tahoma"/>
      <w:lang w:eastAsia="ar-SA"/>
    </w:rPr>
  </w:style>
  <w:style w:type="paragraph" w:customStyle="1" w:styleId="33">
    <w:name w:val="Название3"/>
    <w:basedOn w:val="a2"/>
    <w:rsid w:val="00C44DDC"/>
    <w:pPr>
      <w:suppressLineNumbers/>
      <w:suppressAutoHyphens/>
      <w:spacing w:before="120" w:after="120"/>
    </w:pPr>
    <w:rPr>
      <w:rFonts w:ascii="Arial" w:eastAsia="Times New Roman" w:hAnsi="Arial" w:cs="Tahoma"/>
      <w:i/>
      <w:iCs/>
      <w:sz w:val="20"/>
      <w:lang w:eastAsia="ar-SA"/>
    </w:rPr>
  </w:style>
  <w:style w:type="paragraph" w:customStyle="1" w:styleId="34">
    <w:name w:val="Указатель3"/>
    <w:basedOn w:val="a2"/>
    <w:rsid w:val="00C44DDC"/>
    <w:pPr>
      <w:suppressLineNumbers/>
      <w:suppressAutoHyphens/>
    </w:pPr>
    <w:rPr>
      <w:rFonts w:ascii="Arial" w:eastAsia="Times New Roman" w:hAnsi="Arial" w:cs="Tahoma"/>
      <w:lang w:eastAsia="ar-SA"/>
    </w:rPr>
  </w:style>
  <w:style w:type="paragraph" w:customStyle="1" w:styleId="28">
    <w:name w:val="Название2"/>
    <w:basedOn w:val="a2"/>
    <w:rsid w:val="00C44DDC"/>
    <w:pPr>
      <w:suppressLineNumbers/>
      <w:suppressAutoHyphens/>
      <w:spacing w:before="120" w:after="120"/>
    </w:pPr>
    <w:rPr>
      <w:rFonts w:ascii="Arial" w:eastAsia="Times New Roman" w:hAnsi="Arial" w:cs="Tahoma"/>
      <w:i/>
      <w:iCs/>
      <w:sz w:val="20"/>
      <w:lang w:eastAsia="ar-SA"/>
    </w:rPr>
  </w:style>
  <w:style w:type="paragraph" w:customStyle="1" w:styleId="29">
    <w:name w:val="Указатель2"/>
    <w:basedOn w:val="a2"/>
    <w:rsid w:val="00C44DDC"/>
    <w:pPr>
      <w:suppressLineNumbers/>
      <w:suppressAutoHyphens/>
    </w:pPr>
    <w:rPr>
      <w:rFonts w:ascii="Arial" w:eastAsia="Times New Roman" w:hAnsi="Arial" w:cs="Tahoma"/>
      <w:lang w:eastAsia="ar-SA"/>
    </w:rPr>
  </w:style>
  <w:style w:type="paragraph" w:customStyle="1" w:styleId="font7">
    <w:name w:val="font7"/>
    <w:basedOn w:val="a2"/>
    <w:rsid w:val="00C44DDC"/>
    <w:pPr>
      <w:suppressAutoHyphens/>
      <w:spacing w:before="280" w:after="280"/>
    </w:pPr>
    <w:rPr>
      <w:rFonts w:eastAsia="Times New Roman"/>
      <w:b/>
      <w:bCs/>
      <w:sz w:val="20"/>
      <w:szCs w:val="20"/>
      <w:lang w:eastAsia="ar-SA"/>
    </w:rPr>
  </w:style>
  <w:style w:type="paragraph" w:customStyle="1" w:styleId="1a">
    <w:name w:val="Название объекта1"/>
    <w:basedOn w:val="a2"/>
    <w:next w:val="a2"/>
    <w:rsid w:val="00C44DDC"/>
    <w:pPr>
      <w:suppressAutoHyphens/>
      <w:jc w:val="center"/>
    </w:pPr>
    <w:rPr>
      <w:rFonts w:ascii="Arial" w:eastAsia="Times New Roman" w:hAnsi="Arial" w:cs="Arial"/>
      <w:b/>
      <w:lang w:eastAsia="ar-SA"/>
    </w:rPr>
  </w:style>
  <w:style w:type="paragraph" w:customStyle="1" w:styleId="211">
    <w:name w:val="Основной текст с отступом 21"/>
    <w:basedOn w:val="a2"/>
    <w:rsid w:val="00C44DDC"/>
    <w:pPr>
      <w:suppressAutoHyphens/>
      <w:ind w:firstLine="900"/>
    </w:pPr>
    <w:rPr>
      <w:rFonts w:eastAsia="Times New Roman"/>
      <w:szCs w:val="28"/>
      <w:lang w:eastAsia="ar-SA"/>
    </w:rPr>
  </w:style>
  <w:style w:type="paragraph" w:customStyle="1" w:styleId="311">
    <w:name w:val="Основной текст с отступом 31"/>
    <w:basedOn w:val="a2"/>
    <w:rsid w:val="00C44DDC"/>
    <w:pPr>
      <w:suppressAutoHyphens/>
      <w:ind w:firstLine="720"/>
    </w:pPr>
    <w:rPr>
      <w:rFonts w:eastAsia="Times New Roman"/>
      <w:szCs w:val="28"/>
      <w:lang w:eastAsia="ar-SA"/>
    </w:rPr>
  </w:style>
  <w:style w:type="paragraph" w:customStyle="1" w:styleId="aff5">
    <w:name w:val="Таблица"/>
    <w:basedOn w:val="17"/>
    <w:rsid w:val="00C44DDC"/>
  </w:style>
  <w:style w:type="paragraph" w:customStyle="1" w:styleId="aff6">
    <w:name w:val="Иллюстрация"/>
    <w:basedOn w:val="17"/>
    <w:rsid w:val="00C44DDC"/>
  </w:style>
  <w:style w:type="paragraph" w:customStyle="1" w:styleId="1b">
    <w:name w:val="Схема документа1"/>
    <w:basedOn w:val="a2"/>
    <w:rsid w:val="00C44DDC"/>
    <w:pPr>
      <w:shd w:val="clear" w:color="auto" w:fill="000080"/>
      <w:suppressAutoHyphens/>
    </w:pPr>
    <w:rPr>
      <w:rFonts w:ascii="Tahoma" w:eastAsia="Times New Roman" w:hAnsi="Tahoma" w:cs="Tahoma"/>
      <w:sz w:val="20"/>
      <w:szCs w:val="20"/>
      <w:lang w:eastAsia="ar-SA"/>
    </w:rPr>
  </w:style>
  <w:style w:type="paragraph" w:customStyle="1" w:styleId="1c">
    <w:name w:val="Знак1"/>
    <w:basedOn w:val="a2"/>
    <w:rsid w:val="00C44DDC"/>
    <w:pPr>
      <w:spacing w:after="160" w:line="240" w:lineRule="exact"/>
    </w:pPr>
    <w:rPr>
      <w:rFonts w:ascii="Verdana" w:eastAsia="Times New Roman" w:hAnsi="Verdana"/>
      <w:sz w:val="20"/>
      <w:szCs w:val="20"/>
      <w:lang w:val="en-US" w:eastAsia="ar-SA"/>
    </w:rPr>
  </w:style>
  <w:style w:type="paragraph" w:styleId="aff7">
    <w:name w:val="Plain Text"/>
    <w:basedOn w:val="a2"/>
    <w:link w:val="aff8"/>
    <w:rsid w:val="00C44DDC"/>
    <w:rPr>
      <w:rFonts w:ascii="Courier New" w:eastAsia="Times New Roman" w:hAnsi="Courier New" w:cs="Courier New"/>
      <w:sz w:val="20"/>
      <w:szCs w:val="20"/>
    </w:rPr>
  </w:style>
  <w:style w:type="character" w:customStyle="1" w:styleId="aff8">
    <w:name w:val="Текст Знак"/>
    <w:basedOn w:val="a3"/>
    <w:link w:val="aff7"/>
    <w:rsid w:val="00C44DDC"/>
    <w:rPr>
      <w:rFonts w:ascii="Courier New" w:eastAsia="Times New Roman" w:hAnsi="Courier New" w:cs="Courier New"/>
      <w:sz w:val="20"/>
      <w:szCs w:val="20"/>
      <w:lang w:eastAsia="ru-RU"/>
    </w:rPr>
  </w:style>
  <w:style w:type="paragraph" w:customStyle="1" w:styleId="2a">
    <w:name w:val="Знак2"/>
    <w:basedOn w:val="a2"/>
    <w:rsid w:val="00C44DDC"/>
    <w:pPr>
      <w:tabs>
        <w:tab w:val="num" w:pos="1069"/>
      </w:tabs>
      <w:spacing w:after="160" w:line="240" w:lineRule="exact"/>
      <w:ind w:left="1069" w:hanging="360"/>
    </w:pPr>
    <w:rPr>
      <w:rFonts w:ascii="Verdana" w:eastAsia="Times New Roman" w:hAnsi="Verdana" w:cs="Arial"/>
      <w:sz w:val="20"/>
      <w:szCs w:val="20"/>
      <w:lang w:val="en-US" w:eastAsia="en-US"/>
    </w:rPr>
  </w:style>
  <w:style w:type="paragraph" w:customStyle="1" w:styleId="xl41">
    <w:name w:val="xl41"/>
    <w:basedOn w:val="a2"/>
    <w:rsid w:val="00C44DD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i/>
      <w:iCs/>
    </w:rPr>
  </w:style>
  <w:style w:type="paragraph" w:styleId="35">
    <w:name w:val="Body Text 3"/>
    <w:basedOn w:val="a2"/>
    <w:link w:val="36"/>
    <w:rsid w:val="00C44DDC"/>
    <w:pPr>
      <w:widowControl w:val="0"/>
      <w:suppressAutoHyphens/>
      <w:spacing w:after="120"/>
    </w:pPr>
    <w:rPr>
      <w:rFonts w:eastAsia="Lucida Sans Unicode"/>
      <w:color w:val="000000"/>
      <w:sz w:val="16"/>
      <w:szCs w:val="16"/>
    </w:rPr>
  </w:style>
  <w:style w:type="character" w:customStyle="1" w:styleId="36">
    <w:name w:val="Основной текст 3 Знак"/>
    <w:basedOn w:val="a3"/>
    <w:link w:val="35"/>
    <w:rsid w:val="00C44DDC"/>
    <w:rPr>
      <w:rFonts w:ascii="Times New Roman" w:eastAsia="Lucida Sans Unicode" w:hAnsi="Times New Roman" w:cs="Times New Roman"/>
      <w:color w:val="000000"/>
      <w:sz w:val="16"/>
      <w:szCs w:val="16"/>
    </w:rPr>
  </w:style>
  <w:style w:type="paragraph" w:styleId="aff9">
    <w:name w:val="No Spacing"/>
    <w:uiPriority w:val="1"/>
    <w:qFormat/>
    <w:rsid w:val="00C44DDC"/>
    <w:rPr>
      <w:rFonts w:eastAsia="Times New Roman"/>
      <w:sz w:val="22"/>
      <w:szCs w:val="22"/>
    </w:rPr>
  </w:style>
  <w:style w:type="paragraph" w:customStyle="1" w:styleId="2b">
    <w:name w:val="Знак Знак Знак Знак2"/>
    <w:basedOn w:val="a2"/>
    <w:rsid w:val="00C44DDC"/>
    <w:pPr>
      <w:spacing w:before="100" w:beforeAutospacing="1" w:after="100" w:afterAutospacing="1"/>
    </w:pPr>
    <w:rPr>
      <w:rFonts w:ascii="Tahoma" w:eastAsia="Times New Roman" w:hAnsi="Tahoma"/>
      <w:color w:val="000000"/>
      <w:kern w:val="28"/>
      <w:sz w:val="20"/>
      <w:szCs w:val="20"/>
      <w:lang w:val="en-US" w:eastAsia="en-US"/>
    </w:rPr>
  </w:style>
  <w:style w:type="paragraph" w:styleId="37">
    <w:name w:val="toc 3"/>
    <w:basedOn w:val="a2"/>
    <w:next w:val="a2"/>
    <w:autoRedefine/>
    <w:uiPriority w:val="39"/>
    <w:unhideWhenUsed/>
    <w:rsid w:val="004B2632"/>
    <w:pPr>
      <w:spacing w:after="100"/>
      <w:ind w:left="480"/>
    </w:pPr>
  </w:style>
  <w:style w:type="paragraph" w:customStyle="1" w:styleId="111">
    <w:name w:val="Знак1 Знак Знак1 Знак Знак Знак Знак Знак Знак Знак1"/>
    <w:basedOn w:val="a2"/>
    <w:rsid w:val="008F27F2"/>
    <w:pPr>
      <w:spacing w:after="160" w:line="240" w:lineRule="exact"/>
    </w:pPr>
    <w:rPr>
      <w:rFonts w:ascii="Tahoma" w:eastAsia="Times New Roman" w:hAnsi="Tahoma"/>
      <w:sz w:val="20"/>
      <w:szCs w:val="20"/>
      <w:lang w:val="en-US" w:eastAsia="en-US"/>
    </w:rPr>
  </w:style>
  <w:style w:type="paragraph" w:styleId="affa">
    <w:name w:val="List Paragraph"/>
    <w:basedOn w:val="a2"/>
    <w:qFormat/>
    <w:rsid w:val="008F27F2"/>
    <w:pPr>
      <w:ind w:left="720"/>
      <w:contextualSpacing/>
    </w:pPr>
  </w:style>
  <w:style w:type="paragraph" w:customStyle="1" w:styleId="Caaieiaieiino">
    <w:name w:val="Caaieiaie_iino"/>
    <w:basedOn w:val="a2"/>
    <w:rsid w:val="00C20237"/>
    <w:pPr>
      <w:tabs>
        <w:tab w:val="left" w:pos="10440"/>
      </w:tabs>
      <w:ind w:left="720" w:right="4627"/>
      <w:jc w:val="left"/>
    </w:pPr>
    <w:rPr>
      <w:rFonts w:eastAsia="Times New Roman"/>
      <w:sz w:val="26"/>
      <w:szCs w:val="20"/>
    </w:rPr>
  </w:style>
  <w:style w:type="character" w:styleId="affb">
    <w:name w:val="Emphasis"/>
    <w:basedOn w:val="a3"/>
    <w:qFormat/>
    <w:rsid w:val="00C20237"/>
    <w:rPr>
      <w:i/>
      <w:iCs/>
    </w:rPr>
  </w:style>
  <w:style w:type="paragraph" w:styleId="38">
    <w:name w:val="Body Text Indent 3"/>
    <w:basedOn w:val="a2"/>
    <w:link w:val="39"/>
    <w:rsid w:val="007C28CD"/>
    <w:pPr>
      <w:spacing w:after="120"/>
      <w:ind w:left="283"/>
      <w:jc w:val="left"/>
    </w:pPr>
    <w:rPr>
      <w:rFonts w:eastAsia="Times New Roman"/>
      <w:sz w:val="16"/>
      <w:szCs w:val="16"/>
    </w:rPr>
  </w:style>
  <w:style w:type="character" w:customStyle="1" w:styleId="39">
    <w:name w:val="Основной текст с отступом 3 Знак"/>
    <w:basedOn w:val="a3"/>
    <w:link w:val="38"/>
    <w:rsid w:val="007C28CD"/>
    <w:rPr>
      <w:rFonts w:ascii="Times New Roman" w:eastAsia="Times New Roman" w:hAnsi="Times New Roman" w:cs="Times New Roman"/>
      <w:sz w:val="16"/>
      <w:szCs w:val="16"/>
      <w:lang w:eastAsia="ru-RU"/>
    </w:rPr>
  </w:style>
  <w:style w:type="character" w:customStyle="1" w:styleId="2c">
    <w:name w:val="Основной текст 2 Знак"/>
    <w:basedOn w:val="a3"/>
    <w:rsid w:val="007C28CD"/>
    <w:rPr>
      <w:rFonts w:ascii="Arial" w:hAnsi="Arial"/>
    </w:rPr>
  </w:style>
  <w:style w:type="paragraph" w:customStyle="1" w:styleId="u">
    <w:name w:val="u"/>
    <w:basedOn w:val="a2"/>
    <w:rsid w:val="007C28CD"/>
    <w:pPr>
      <w:ind w:firstLine="539"/>
    </w:pPr>
    <w:rPr>
      <w:rFonts w:eastAsia="Times New Roman"/>
      <w:color w:val="000000"/>
      <w:sz w:val="18"/>
      <w:szCs w:val="18"/>
    </w:rPr>
  </w:style>
  <w:style w:type="paragraph" w:customStyle="1" w:styleId="1d">
    <w:name w:val="Титул1"/>
    <w:basedOn w:val="a2"/>
    <w:autoRedefine/>
    <w:rsid w:val="007C2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jc w:val="right"/>
    </w:pPr>
    <w:rPr>
      <w:rFonts w:eastAsia="Times New Roman"/>
      <w:i/>
      <w:sz w:val="24"/>
      <w:szCs w:val="20"/>
    </w:rPr>
  </w:style>
  <w:style w:type="paragraph" w:customStyle="1" w:styleId="r">
    <w:name w:val="r"/>
    <w:basedOn w:val="a2"/>
    <w:rsid w:val="007C28CD"/>
    <w:pPr>
      <w:jc w:val="right"/>
    </w:pPr>
    <w:rPr>
      <w:rFonts w:eastAsia="Times New Roman"/>
      <w:color w:val="000000"/>
      <w:sz w:val="24"/>
    </w:rPr>
  </w:style>
  <w:style w:type="paragraph" w:customStyle="1" w:styleId="affc">
    <w:name w:val="Краткий обратный адрес"/>
    <w:basedOn w:val="a2"/>
    <w:rsid w:val="007C28CD"/>
    <w:pPr>
      <w:jc w:val="left"/>
    </w:pPr>
    <w:rPr>
      <w:rFonts w:eastAsia="Times New Roman"/>
      <w:sz w:val="24"/>
    </w:rPr>
  </w:style>
  <w:style w:type="character" w:styleId="affd">
    <w:name w:val="FollowedHyperlink"/>
    <w:basedOn w:val="a3"/>
    <w:rsid w:val="007C28CD"/>
    <w:rPr>
      <w:color w:val="800080"/>
      <w:u w:val="single"/>
    </w:rPr>
  </w:style>
  <w:style w:type="paragraph" w:customStyle="1" w:styleId="Oaae11">
    <w:name w:val="Oaae11"/>
    <w:basedOn w:val="a2"/>
    <w:rsid w:val="007C28CD"/>
    <w:pPr>
      <w:widowControl w:val="0"/>
      <w:overflowPunct w:val="0"/>
      <w:autoSpaceDE w:val="0"/>
      <w:autoSpaceDN w:val="0"/>
      <w:adjustRightInd w:val="0"/>
      <w:jc w:val="center"/>
      <w:textAlignment w:val="baseline"/>
    </w:pPr>
    <w:rPr>
      <w:rFonts w:eastAsia="Times New Roman"/>
      <w:sz w:val="24"/>
      <w:szCs w:val="20"/>
    </w:rPr>
  </w:style>
  <w:style w:type="paragraph" w:customStyle="1" w:styleId="ConsNonformat">
    <w:name w:val="ConsNonformat"/>
    <w:rsid w:val="007C28CD"/>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7C28CD"/>
    <w:pPr>
      <w:widowControl w:val="0"/>
      <w:autoSpaceDE w:val="0"/>
      <w:autoSpaceDN w:val="0"/>
      <w:adjustRightInd w:val="0"/>
      <w:ind w:right="19772"/>
    </w:pPr>
    <w:rPr>
      <w:rFonts w:ascii="Arial" w:eastAsia="Times New Roman" w:hAnsi="Arial" w:cs="Arial"/>
      <w:b/>
      <w:bCs/>
      <w:sz w:val="16"/>
      <w:szCs w:val="16"/>
    </w:rPr>
  </w:style>
  <w:style w:type="paragraph" w:customStyle="1" w:styleId="consplusnormal1">
    <w:name w:val="consplusnormal"/>
    <w:basedOn w:val="a2"/>
    <w:rsid w:val="007C28CD"/>
    <w:pPr>
      <w:autoSpaceDE w:val="0"/>
      <w:autoSpaceDN w:val="0"/>
      <w:ind w:firstLine="720"/>
      <w:jc w:val="left"/>
    </w:pPr>
    <w:rPr>
      <w:rFonts w:ascii="Arial" w:hAnsi="Arial" w:cs="Arial"/>
      <w:sz w:val="20"/>
      <w:szCs w:val="20"/>
    </w:rPr>
  </w:style>
  <w:style w:type="paragraph" w:customStyle="1" w:styleId="Report">
    <w:name w:val="Report"/>
    <w:basedOn w:val="a2"/>
    <w:rsid w:val="007C28CD"/>
    <w:pPr>
      <w:spacing w:line="360" w:lineRule="auto"/>
      <w:ind w:firstLine="567"/>
    </w:pPr>
    <w:rPr>
      <w:rFonts w:eastAsia="Times New Roman"/>
      <w:sz w:val="24"/>
      <w:szCs w:val="20"/>
    </w:rPr>
  </w:style>
  <w:style w:type="paragraph" w:customStyle="1" w:styleId="affe">
    <w:name w:val="Основной"/>
    <w:basedOn w:val="a6"/>
    <w:rsid w:val="007C28CD"/>
    <w:pPr>
      <w:spacing w:after="120"/>
      <w:ind w:left="283" w:firstLine="0"/>
      <w:jc w:val="left"/>
    </w:pPr>
    <w:rPr>
      <w:rFonts w:eastAsia="Times New Roman"/>
      <w:sz w:val="24"/>
    </w:rPr>
  </w:style>
  <w:style w:type="paragraph" w:customStyle="1" w:styleId="Normal10-02">
    <w:name w:val="Normal + 10 пт полужирный По центру Слева:  -02 см Справ..."/>
    <w:basedOn w:val="13"/>
    <w:rsid w:val="007C28CD"/>
  </w:style>
  <w:style w:type="paragraph" w:styleId="afff">
    <w:name w:val="caption"/>
    <w:basedOn w:val="6"/>
    <w:next w:val="a2"/>
    <w:qFormat/>
    <w:rsid w:val="007C28CD"/>
    <w:pPr>
      <w:keepNext w:val="0"/>
      <w:tabs>
        <w:tab w:val="clear" w:pos="4386"/>
      </w:tabs>
      <w:suppressAutoHyphens w:val="0"/>
      <w:spacing w:before="240" w:after="120"/>
      <w:ind w:left="0" w:firstLine="0"/>
      <w:jc w:val="left"/>
    </w:pPr>
    <w:rPr>
      <w:sz w:val="26"/>
      <w:szCs w:val="22"/>
      <w:u w:val="none"/>
      <w:lang w:eastAsia="ru-RU"/>
    </w:rPr>
  </w:style>
  <w:style w:type="paragraph" w:customStyle="1" w:styleId="10-021">
    <w:name w:val="Стиль 10 пт полужирный По центру Слева:  -02 см Первая строка:...1"/>
    <w:basedOn w:val="a2"/>
    <w:rsid w:val="007C28CD"/>
    <w:pPr>
      <w:widowControl w:val="0"/>
      <w:autoSpaceDE w:val="0"/>
      <w:autoSpaceDN w:val="0"/>
      <w:adjustRightInd w:val="0"/>
      <w:ind w:left="-113" w:right="-113"/>
      <w:jc w:val="center"/>
    </w:pPr>
    <w:rPr>
      <w:rFonts w:eastAsia="Times New Roman"/>
      <w:b/>
      <w:bCs/>
      <w:sz w:val="20"/>
      <w:szCs w:val="20"/>
    </w:rPr>
  </w:style>
  <w:style w:type="numbering" w:customStyle="1" w:styleId="20">
    <w:name w:val="Стиль маркированный2"/>
    <w:basedOn w:val="a5"/>
    <w:rsid w:val="007C28CD"/>
    <w:pPr>
      <w:numPr>
        <w:numId w:val="2"/>
      </w:numPr>
    </w:pPr>
  </w:style>
  <w:style w:type="numbering" w:customStyle="1" w:styleId="a">
    <w:name w:val="Стиль нумерованный"/>
    <w:basedOn w:val="a5"/>
    <w:rsid w:val="007C28CD"/>
    <w:pPr>
      <w:numPr>
        <w:numId w:val="3"/>
      </w:numPr>
    </w:pPr>
  </w:style>
  <w:style w:type="numbering" w:customStyle="1" w:styleId="3">
    <w:name w:val="Стиль маркированный3"/>
    <w:basedOn w:val="a5"/>
    <w:rsid w:val="007C28CD"/>
    <w:pPr>
      <w:numPr>
        <w:numId w:val="4"/>
      </w:numPr>
    </w:pPr>
  </w:style>
  <w:style w:type="paragraph" w:customStyle="1" w:styleId="up1">
    <w:name w:val="up1"/>
    <w:basedOn w:val="a2"/>
    <w:rsid w:val="007C28CD"/>
    <w:pPr>
      <w:spacing w:after="100" w:afterAutospacing="1"/>
      <w:ind w:left="150" w:firstLine="375"/>
      <w:jc w:val="left"/>
    </w:pPr>
    <w:rPr>
      <w:rFonts w:ascii="Arial" w:eastAsia="Times New Roman" w:hAnsi="Arial" w:cs="Arial"/>
      <w:color w:val="000000"/>
      <w:sz w:val="24"/>
    </w:rPr>
  </w:style>
  <w:style w:type="paragraph" w:styleId="43">
    <w:name w:val="toc 4"/>
    <w:basedOn w:val="a2"/>
    <w:next w:val="a2"/>
    <w:autoRedefine/>
    <w:uiPriority w:val="39"/>
    <w:rsid w:val="007C28CD"/>
    <w:pPr>
      <w:ind w:left="720"/>
      <w:jc w:val="left"/>
    </w:pPr>
    <w:rPr>
      <w:sz w:val="18"/>
      <w:szCs w:val="18"/>
    </w:rPr>
  </w:style>
  <w:style w:type="paragraph" w:styleId="53">
    <w:name w:val="toc 5"/>
    <w:basedOn w:val="a2"/>
    <w:next w:val="a2"/>
    <w:autoRedefine/>
    <w:uiPriority w:val="39"/>
    <w:rsid w:val="007C28CD"/>
    <w:pPr>
      <w:ind w:left="960"/>
      <w:jc w:val="left"/>
    </w:pPr>
    <w:rPr>
      <w:sz w:val="18"/>
      <w:szCs w:val="18"/>
    </w:rPr>
  </w:style>
  <w:style w:type="paragraph" w:styleId="61">
    <w:name w:val="toc 6"/>
    <w:basedOn w:val="a2"/>
    <w:next w:val="a2"/>
    <w:autoRedefine/>
    <w:uiPriority w:val="39"/>
    <w:rsid w:val="007C28CD"/>
    <w:pPr>
      <w:ind w:left="1200"/>
      <w:jc w:val="left"/>
    </w:pPr>
    <w:rPr>
      <w:sz w:val="18"/>
      <w:szCs w:val="18"/>
    </w:rPr>
  </w:style>
  <w:style w:type="paragraph" w:styleId="71">
    <w:name w:val="toc 7"/>
    <w:basedOn w:val="a2"/>
    <w:next w:val="a2"/>
    <w:autoRedefine/>
    <w:uiPriority w:val="39"/>
    <w:rsid w:val="007C28CD"/>
    <w:pPr>
      <w:ind w:left="1440"/>
      <w:jc w:val="left"/>
    </w:pPr>
    <w:rPr>
      <w:sz w:val="18"/>
      <w:szCs w:val="18"/>
    </w:rPr>
  </w:style>
  <w:style w:type="paragraph" w:styleId="81">
    <w:name w:val="toc 8"/>
    <w:basedOn w:val="a2"/>
    <w:next w:val="a2"/>
    <w:autoRedefine/>
    <w:uiPriority w:val="39"/>
    <w:rsid w:val="007C28CD"/>
    <w:pPr>
      <w:ind w:left="1680"/>
      <w:jc w:val="left"/>
    </w:pPr>
    <w:rPr>
      <w:sz w:val="18"/>
      <w:szCs w:val="18"/>
    </w:rPr>
  </w:style>
  <w:style w:type="paragraph" w:styleId="91">
    <w:name w:val="toc 9"/>
    <w:basedOn w:val="a2"/>
    <w:next w:val="a2"/>
    <w:autoRedefine/>
    <w:uiPriority w:val="39"/>
    <w:rsid w:val="007C28CD"/>
    <w:pPr>
      <w:ind w:left="1920"/>
      <w:jc w:val="left"/>
    </w:pPr>
    <w:rPr>
      <w:sz w:val="18"/>
      <w:szCs w:val="18"/>
    </w:rPr>
  </w:style>
  <w:style w:type="paragraph" w:styleId="afff0">
    <w:name w:val="Document Map"/>
    <w:basedOn w:val="a2"/>
    <w:link w:val="afff1"/>
    <w:rsid w:val="007C28CD"/>
    <w:pPr>
      <w:shd w:val="clear" w:color="auto" w:fill="000080"/>
      <w:jc w:val="left"/>
    </w:pPr>
    <w:rPr>
      <w:rFonts w:ascii="Tahoma" w:eastAsia="Times New Roman" w:hAnsi="Tahoma" w:cs="Tahoma"/>
      <w:sz w:val="20"/>
      <w:szCs w:val="20"/>
    </w:rPr>
  </w:style>
  <w:style w:type="character" w:customStyle="1" w:styleId="afff1">
    <w:name w:val="Схема документа Знак"/>
    <w:basedOn w:val="a3"/>
    <w:link w:val="afff0"/>
    <w:rsid w:val="007C28CD"/>
    <w:rPr>
      <w:rFonts w:ascii="Tahoma" w:eastAsia="Times New Roman" w:hAnsi="Tahoma" w:cs="Tahoma"/>
      <w:sz w:val="20"/>
      <w:szCs w:val="20"/>
      <w:shd w:val="clear" w:color="auto" w:fill="000080"/>
      <w:lang w:eastAsia="ru-RU"/>
    </w:rPr>
  </w:style>
  <w:style w:type="character" w:customStyle="1" w:styleId="TitleChar">
    <w:name w:val="Title Char"/>
    <w:basedOn w:val="a3"/>
    <w:locked/>
    <w:rsid w:val="007C28CD"/>
    <w:rPr>
      <w:rFonts w:ascii="Times New Roman" w:hAnsi="Times New Roman" w:cs="Times New Roman"/>
      <w:sz w:val="24"/>
    </w:rPr>
  </w:style>
  <w:style w:type="character" w:customStyle="1" w:styleId="BodyTextIndent2Char">
    <w:name w:val="Body Text Indent 2 Char"/>
    <w:basedOn w:val="a3"/>
    <w:locked/>
    <w:rsid w:val="007C28CD"/>
    <w:rPr>
      <w:rFonts w:eastAsia="Calibri"/>
      <w:sz w:val="24"/>
      <w:szCs w:val="24"/>
      <w:lang w:val="ru-RU" w:eastAsia="ru-RU" w:bidi="ar-SA"/>
    </w:rPr>
  </w:style>
  <w:style w:type="paragraph" w:styleId="2d">
    <w:name w:val="Body Text 2"/>
    <w:basedOn w:val="a2"/>
    <w:link w:val="212"/>
    <w:rsid w:val="007C28CD"/>
    <w:pPr>
      <w:widowControl w:val="0"/>
      <w:autoSpaceDE w:val="0"/>
      <w:autoSpaceDN w:val="0"/>
      <w:adjustRightInd w:val="0"/>
      <w:jc w:val="left"/>
    </w:pPr>
    <w:rPr>
      <w:rFonts w:eastAsia="Times New Roman"/>
      <w:sz w:val="24"/>
      <w:szCs w:val="20"/>
    </w:rPr>
  </w:style>
  <w:style w:type="character" w:customStyle="1" w:styleId="212">
    <w:name w:val="Основной текст 2 Знак1"/>
    <w:basedOn w:val="a3"/>
    <w:link w:val="2d"/>
    <w:rsid w:val="007C28CD"/>
    <w:rPr>
      <w:rFonts w:ascii="Times New Roman" w:eastAsia="Times New Roman" w:hAnsi="Times New Roman" w:cs="Times New Roman"/>
      <w:sz w:val="24"/>
      <w:szCs w:val="20"/>
      <w:lang w:eastAsia="ru-RU"/>
    </w:rPr>
  </w:style>
  <w:style w:type="paragraph" w:styleId="afff2">
    <w:name w:val="Block Text"/>
    <w:basedOn w:val="a2"/>
    <w:rsid w:val="007C28CD"/>
    <w:pPr>
      <w:widowControl w:val="0"/>
      <w:shd w:val="clear" w:color="auto" w:fill="FFFFFF"/>
      <w:autoSpaceDE w:val="0"/>
      <w:autoSpaceDN w:val="0"/>
      <w:adjustRightInd w:val="0"/>
      <w:spacing w:before="544"/>
      <w:ind w:left="152" w:right="616" w:firstLine="440"/>
    </w:pPr>
    <w:rPr>
      <w:rFonts w:eastAsia="Times New Roman"/>
      <w:color w:val="000000"/>
      <w:sz w:val="24"/>
      <w:szCs w:val="20"/>
    </w:rPr>
  </w:style>
  <w:style w:type="paragraph" w:styleId="HTML0">
    <w:name w:val="HTML Preformatted"/>
    <w:basedOn w:val="a2"/>
    <w:link w:val="HTML1"/>
    <w:uiPriority w:val="99"/>
    <w:rsid w:val="007C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1">
    <w:name w:val="Стандартный HTML Знак"/>
    <w:basedOn w:val="a3"/>
    <w:link w:val="HTML0"/>
    <w:uiPriority w:val="99"/>
    <w:rsid w:val="007C28CD"/>
    <w:rPr>
      <w:rFonts w:ascii="Courier New" w:eastAsia="Times New Roman" w:hAnsi="Courier New" w:cs="Courier New"/>
      <w:sz w:val="20"/>
      <w:szCs w:val="20"/>
      <w:lang w:eastAsia="ru-RU"/>
    </w:rPr>
  </w:style>
  <w:style w:type="paragraph" w:customStyle="1" w:styleId="afff3">
    <w:name w:val="Подчеркнутый"/>
    <w:basedOn w:val="aff5"/>
    <w:rsid w:val="007C28CD"/>
    <w:pPr>
      <w:suppressLineNumbers w:val="0"/>
      <w:suppressAutoHyphens w:val="0"/>
      <w:spacing w:before="0" w:after="0"/>
      <w:jc w:val="left"/>
    </w:pPr>
    <w:rPr>
      <w:rFonts w:ascii="Times New Roman" w:hAnsi="Times New Roman" w:cs="Times New Roman"/>
      <w:i w:val="0"/>
      <w:iCs w:val="0"/>
      <w:sz w:val="18"/>
      <w:szCs w:val="20"/>
      <w:u w:val="single"/>
      <w:lang w:eastAsia="ru-RU"/>
    </w:rPr>
  </w:style>
  <w:style w:type="paragraph" w:customStyle="1" w:styleId="TableContents">
    <w:name w:val="Table Contents"/>
    <w:basedOn w:val="a2"/>
    <w:rsid w:val="007C28CD"/>
    <w:pPr>
      <w:widowControl w:val="0"/>
      <w:suppressLineNumbers/>
      <w:suppressAutoHyphens/>
      <w:jc w:val="left"/>
    </w:pPr>
    <w:rPr>
      <w:rFonts w:eastAsia="Times New Roman"/>
      <w:sz w:val="24"/>
      <w:lang w:val="en-US" w:eastAsia="en-US" w:bidi="en-US"/>
    </w:rPr>
  </w:style>
  <w:style w:type="paragraph" w:customStyle="1" w:styleId="FR2">
    <w:name w:val="FR2"/>
    <w:rsid w:val="007C28CD"/>
    <w:pPr>
      <w:widowControl w:val="0"/>
      <w:autoSpaceDE w:val="0"/>
      <w:autoSpaceDN w:val="0"/>
      <w:adjustRightInd w:val="0"/>
      <w:spacing w:line="540" w:lineRule="auto"/>
      <w:ind w:left="760" w:right="2200"/>
    </w:pPr>
    <w:rPr>
      <w:rFonts w:ascii="Arial" w:eastAsia="Times New Roman" w:hAnsi="Arial" w:cs="Arial"/>
      <w:i/>
      <w:iCs/>
      <w:sz w:val="16"/>
      <w:szCs w:val="16"/>
    </w:rPr>
  </w:style>
  <w:style w:type="paragraph" w:styleId="afff4">
    <w:name w:val="List Continue"/>
    <w:basedOn w:val="a2"/>
    <w:rsid w:val="007C28CD"/>
    <w:pPr>
      <w:spacing w:after="120"/>
      <w:ind w:left="283"/>
      <w:contextualSpacing/>
      <w:jc w:val="left"/>
    </w:pPr>
    <w:rPr>
      <w:sz w:val="24"/>
    </w:rPr>
  </w:style>
  <w:style w:type="character" w:customStyle="1" w:styleId="ConsPlusNormal0">
    <w:name w:val="ConsPlusNormal Знак"/>
    <w:basedOn w:val="a3"/>
    <w:link w:val="ConsPlusNormal"/>
    <w:rsid w:val="007C28CD"/>
    <w:rPr>
      <w:rFonts w:ascii="Arial" w:eastAsia="Times New Roman" w:hAnsi="Arial" w:cs="Arial"/>
      <w:lang w:val="ru-RU" w:eastAsia="ru-RU" w:bidi="ar-SA"/>
    </w:rPr>
  </w:style>
  <w:style w:type="paragraph" w:customStyle="1" w:styleId="Aacao">
    <w:name w:val="Aacao"/>
    <w:basedOn w:val="a2"/>
    <w:rsid w:val="007C28CD"/>
    <w:pPr>
      <w:overflowPunct w:val="0"/>
      <w:autoSpaceDE w:val="0"/>
      <w:autoSpaceDN w:val="0"/>
      <w:adjustRightInd w:val="0"/>
      <w:ind w:firstLine="709"/>
    </w:pPr>
    <w:rPr>
      <w:rFonts w:eastAsia="Times New Roman"/>
      <w:spacing w:val="6"/>
      <w:sz w:val="30"/>
      <w:szCs w:val="20"/>
    </w:rPr>
  </w:style>
  <w:style w:type="character" w:customStyle="1" w:styleId="red">
    <w:name w:val="red"/>
    <w:basedOn w:val="a3"/>
    <w:rsid w:val="007C28CD"/>
  </w:style>
  <w:style w:type="paragraph" w:customStyle="1" w:styleId="140">
    <w:name w:val="Стиль14"/>
    <w:basedOn w:val="a2"/>
    <w:rsid w:val="007C28CD"/>
    <w:pPr>
      <w:spacing w:line="264" w:lineRule="auto"/>
      <w:ind w:firstLine="720"/>
    </w:pPr>
    <w:rPr>
      <w:rFonts w:eastAsia="Times New Roman"/>
      <w:szCs w:val="28"/>
    </w:rPr>
  </w:style>
  <w:style w:type="character" w:customStyle="1" w:styleId="100">
    <w:name w:val="Знак Знак10"/>
    <w:basedOn w:val="a3"/>
    <w:rsid w:val="007C28CD"/>
    <w:rPr>
      <w:b/>
      <w:bCs/>
      <w:sz w:val="28"/>
      <w:szCs w:val="28"/>
      <w:lang w:val="ru-RU" w:eastAsia="ru-RU" w:bidi="ar-SA"/>
    </w:rPr>
  </w:style>
  <w:style w:type="character" w:customStyle="1" w:styleId="92">
    <w:name w:val="Знак Знак9"/>
    <w:basedOn w:val="a3"/>
    <w:rsid w:val="007C28CD"/>
    <w:rPr>
      <w:rFonts w:ascii="Arial" w:hAnsi="Arial" w:cs="Arial"/>
      <w:sz w:val="22"/>
      <w:szCs w:val="22"/>
      <w:lang w:val="ru-RU" w:eastAsia="ru-RU" w:bidi="ar-SA"/>
    </w:rPr>
  </w:style>
  <w:style w:type="character" w:customStyle="1" w:styleId="213">
    <w:name w:val="Заголовок 2 Знак1"/>
    <w:basedOn w:val="a3"/>
    <w:locked/>
    <w:rsid w:val="007C28CD"/>
    <w:rPr>
      <w:rFonts w:ascii="Arial" w:hAnsi="Arial" w:cs="Arial"/>
      <w:b/>
      <w:bCs/>
      <w:i/>
      <w:iCs/>
      <w:sz w:val="28"/>
      <w:szCs w:val="28"/>
      <w:lang w:val="ru-RU" w:eastAsia="ru-RU" w:bidi="ar-SA"/>
    </w:rPr>
  </w:style>
  <w:style w:type="character" w:customStyle="1" w:styleId="emphasize1">
    <w:name w:val="emphasize1"/>
    <w:basedOn w:val="a3"/>
    <w:rsid w:val="007C28CD"/>
    <w:rPr>
      <w:i/>
      <w:iCs/>
    </w:rPr>
  </w:style>
  <w:style w:type="paragraph" w:customStyle="1" w:styleId="ConsPlusTitle">
    <w:name w:val="ConsPlusTitle"/>
    <w:rsid w:val="007C28CD"/>
    <w:pPr>
      <w:autoSpaceDE w:val="0"/>
      <w:autoSpaceDN w:val="0"/>
      <w:adjustRightInd w:val="0"/>
    </w:pPr>
    <w:rPr>
      <w:rFonts w:ascii="Times New Roman" w:eastAsia="Times New Roman" w:hAnsi="Times New Roman"/>
      <w:b/>
      <w:bCs/>
      <w:sz w:val="28"/>
      <w:szCs w:val="28"/>
    </w:rPr>
  </w:style>
  <w:style w:type="paragraph" w:customStyle="1" w:styleId="afff5">
    <w:name w:val="Стиль"/>
    <w:rsid w:val="007C28CD"/>
    <w:pPr>
      <w:widowControl w:val="0"/>
      <w:autoSpaceDE w:val="0"/>
      <w:autoSpaceDN w:val="0"/>
      <w:adjustRightInd w:val="0"/>
    </w:pPr>
    <w:rPr>
      <w:rFonts w:ascii="Times New Roman" w:eastAsia="Times New Roman" w:hAnsi="Times New Roman"/>
      <w:sz w:val="24"/>
      <w:szCs w:val="24"/>
    </w:rPr>
  </w:style>
  <w:style w:type="character" w:customStyle="1" w:styleId="apple-converted-space">
    <w:name w:val="apple-converted-space"/>
    <w:basedOn w:val="a3"/>
    <w:rsid w:val="007C28CD"/>
  </w:style>
  <w:style w:type="character" w:customStyle="1" w:styleId="WW8Num2z0">
    <w:name w:val="WW8Num2z0"/>
    <w:rsid w:val="007C28CD"/>
    <w:rPr>
      <w:rFonts w:ascii="Times New Roman" w:hAnsi="Times New Roman" w:cs="Times New Roman"/>
    </w:rPr>
  </w:style>
  <w:style w:type="character" w:customStyle="1" w:styleId="WW8Num3z0">
    <w:name w:val="WW8Num3z0"/>
    <w:rsid w:val="007C28CD"/>
    <w:rPr>
      <w:rFonts w:ascii="Times New Roman" w:eastAsia="Times New Roman" w:hAnsi="Times New Roman" w:cs="Times New Roman"/>
    </w:rPr>
  </w:style>
  <w:style w:type="character" w:customStyle="1" w:styleId="WW8Num5z0">
    <w:name w:val="WW8Num5z0"/>
    <w:rsid w:val="007C28CD"/>
    <w:rPr>
      <w:rFonts w:ascii="Times New Roman" w:hAnsi="Times New Roman" w:cs="Times New Roman"/>
    </w:rPr>
  </w:style>
  <w:style w:type="character" w:customStyle="1" w:styleId="WW8Num9z0">
    <w:name w:val="WW8Num9z0"/>
    <w:rsid w:val="007C28CD"/>
    <w:rPr>
      <w:rFonts w:ascii="Times New Roman" w:hAnsi="Times New Roman" w:cs="Times New Roman"/>
    </w:rPr>
  </w:style>
  <w:style w:type="character" w:customStyle="1" w:styleId="WW8Num13z0">
    <w:name w:val="WW8Num13z0"/>
    <w:rsid w:val="007C28CD"/>
    <w:rPr>
      <w:rFonts w:ascii="Times New Roman" w:hAnsi="Times New Roman" w:cs="Times New Roman"/>
    </w:rPr>
  </w:style>
  <w:style w:type="character" w:customStyle="1" w:styleId="WW8Num17z0">
    <w:name w:val="WW8Num17z0"/>
    <w:rsid w:val="007C28CD"/>
    <w:rPr>
      <w:rFonts w:ascii="Times New Roman" w:hAnsi="Times New Roman" w:cs="Times New Roman"/>
    </w:rPr>
  </w:style>
  <w:style w:type="character" w:customStyle="1" w:styleId="WW8Num1z0">
    <w:name w:val="WW8Num1z0"/>
    <w:rsid w:val="007C28CD"/>
    <w:rPr>
      <w:rFonts w:ascii="Times New Roman" w:eastAsia="Times New Roman" w:hAnsi="Times New Roman" w:cs="Times New Roman"/>
    </w:rPr>
  </w:style>
  <w:style w:type="character" w:customStyle="1" w:styleId="WW8Num4z0">
    <w:name w:val="WW8Num4z0"/>
    <w:rsid w:val="007C28CD"/>
    <w:rPr>
      <w:rFonts w:ascii="Times New Roman" w:hAnsi="Times New Roman" w:cs="Times New Roman"/>
    </w:rPr>
  </w:style>
  <w:style w:type="character" w:customStyle="1" w:styleId="WW8Num8z0">
    <w:name w:val="WW8Num8z0"/>
    <w:rsid w:val="007C28CD"/>
    <w:rPr>
      <w:rFonts w:ascii="Times New Roman" w:eastAsia="Times New Roman" w:hAnsi="Times New Roman" w:cs="Times New Roman"/>
    </w:rPr>
  </w:style>
  <w:style w:type="character" w:customStyle="1" w:styleId="WW8Num8z1">
    <w:name w:val="WW8Num8z1"/>
    <w:rsid w:val="007C28CD"/>
    <w:rPr>
      <w:rFonts w:ascii="Courier New" w:hAnsi="Courier New"/>
    </w:rPr>
  </w:style>
  <w:style w:type="character" w:customStyle="1" w:styleId="WW8Num8z2">
    <w:name w:val="WW8Num8z2"/>
    <w:rsid w:val="007C28CD"/>
    <w:rPr>
      <w:rFonts w:ascii="Wingdings" w:hAnsi="Wingdings"/>
    </w:rPr>
  </w:style>
  <w:style w:type="character" w:customStyle="1" w:styleId="WW8Num8z3">
    <w:name w:val="WW8Num8z3"/>
    <w:rsid w:val="007C28CD"/>
    <w:rPr>
      <w:rFonts w:ascii="Symbol" w:hAnsi="Symbol"/>
    </w:rPr>
  </w:style>
  <w:style w:type="character" w:customStyle="1" w:styleId="WW8Num12z0">
    <w:name w:val="WW8Num12z0"/>
    <w:rsid w:val="007C28CD"/>
    <w:rPr>
      <w:rFonts w:ascii="Times New Roman" w:eastAsia="Times New Roman" w:hAnsi="Times New Roman" w:cs="Times New Roman"/>
    </w:rPr>
  </w:style>
  <w:style w:type="character" w:customStyle="1" w:styleId="WW8Num12z1">
    <w:name w:val="WW8Num12z1"/>
    <w:rsid w:val="007C28CD"/>
    <w:rPr>
      <w:rFonts w:ascii="Courier New" w:hAnsi="Courier New"/>
    </w:rPr>
  </w:style>
  <w:style w:type="character" w:customStyle="1" w:styleId="WW8Num12z2">
    <w:name w:val="WW8Num12z2"/>
    <w:rsid w:val="007C28CD"/>
    <w:rPr>
      <w:rFonts w:ascii="Wingdings" w:hAnsi="Wingdings"/>
    </w:rPr>
  </w:style>
  <w:style w:type="character" w:customStyle="1" w:styleId="WW8Num12z3">
    <w:name w:val="WW8Num12z3"/>
    <w:rsid w:val="007C28CD"/>
    <w:rPr>
      <w:rFonts w:ascii="Symbol" w:hAnsi="Symbol"/>
    </w:rPr>
  </w:style>
  <w:style w:type="character" w:customStyle="1" w:styleId="WW8Num16z0">
    <w:name w:val="WW8Num16z0"/>
    <w:rsid w:val="007C28CD"/>
    <w:rPr>
      <w:rFonts w:ascii="Times New Roman" w:eastAsia="Times New Roman" w:hAnsi="Times New Roman" w:cs="Times New Roman"/>
    </w:rPr>
  </w:style>
  <w:style w:type="character" w:customStyle="1" w:styleId="WW8Num16z1">
    <w:name w:val="WW8Num16z1"/>
    <w:rsid w:val="007C28CD"/>
    <w:rPr>
      <w:rFonts w:ascii="Courier New" w:hAnsi="Courier New"/>
    </w:rPr>
  </w:style>
  <w:style w:type="character" w:customStyle="1" w:styleId="WW8Num16z2">
    <w:name w:val="WW8Num16z2"/>
    <w:rsid w:val="007C28CD"/>
    <w:rPr>
      <w:rFonts w:ascii="Wingdings" w:hAnsi="Wingdings"/>
    </w:rPr>
  </w:style>
  <w:style w:type="character" w:customStyle="1" w:styleId="WW8Num16z3">
    <w:name w:val="WW8Num16z3"/>
    <w:rsid w:val="007C28CD"/>
    <w:rPr>
      <w:rFonts w:ascii="Symbol" w:hAnsi="Symbol"/>
    </w:rPr>
  </w:style>
  <w:style w:type="character" w:customStyle="1" w:styleId="2e">
    <w:name w:val="Основной шрифт абзаца2"/>
    <w:rsid w:val="007C28CD"/>
  </w:style>
  <w:style w:type="character" w:customStyle="1" w:styleId="WW8Num1z1">
    <w:name w:val="WW8Num1z1"/>
    <w:rsid w:val="007C28CD"/>
    <w:rPr>
      <w:rFonts w:ascii="Courier New" w:hAnsi="Courier New"/>
    </w:rPr>
  </w:style>
  <w:style w:type="character" w:customStyle="1" w:styleId="WW8Num1z2">
    <w:name w:val="WW8Num1z2"/>
    <w:rsid w:val="007C28CD"/>
    <w:rPr>
      <w:rFonts w:ascii="Wingdings" w:hAnsi="Wingdings"/>
    </w:rPr>
  </w:style>
  <w:style w:type="character" w:customStyle="1" w:styleId="WW8Num1z3">
    <w:name w:val="WW8Num1z3"/>
    <w:rsid w:val="007C28CD"/>
    <w:rPr>
      <w:rFonts w:ascii="Symbol" w:hAnsi="Symbol"/>
    </w:rPr>
  </w:style>
  <w:style w:type="character" w:customStyle="1" w:styleId="WW8Num2z1">
    <w:name w:val="WW8Num2z1"/>
    <w:rsid w:val="007C28CD"/>
    <w:rPr>
      <w:rFonts w:ascii="Courier New" w:hAnsi="Courier New"/>
    </w:rPr>
  </w:style>
  <w:style w:type="character" w:customStyle="1" w:styleId="WW8Num2z2">
    <w:name w:val="WW8Num2z2"/>
    <w:rsid w:val="007C28CD"/>
    <w:rPr>
      <w:rFonts w:ascii="Wingdings" w:hAnsi="Wingdings"/>
    </w:rPr>
  </w:style>
  <w:style w:type="character" w:customStyle="1" w:styleId="WW8Num2z3">
    <w:name w:val="WW8Num2z3"/>
    <w:rsid w:val="007C28CD"/>
    <w:rPr>
      <w:rFonts w:ascii="Symbol" w:hAnsi="Symbol"/>
    </w:rPr>
  </w:style>
  <w:style w:type="character" w:customStyle="1" w:styleId="WW8Num3z1">
    <w:name w:val="WW8Num3z1"/>
    <w:rsid w:val="007C28CD"/>
    <w:rPr>
      <w:rFonts w:ascii="Courier New" w:hAnsi="Courier New"/>
    </w:rPr>
  </w:style>
  <w:style w:type="character" w:customStyle="1" w:styleId="WW8Num3z2">
    <w:name w:val="WW8Num3z2"/>
    <w:rsid w:val="007C28CD"/>
    <w:rPr>
      <w:rFonts w:ascii="Wingdings" w:hAnsi="Wingdings"/>
    </w:rPr>
  </w:style>
  <w:style w:type="character" w:customStyle="1" w:styleId="WW8Num3z3">
    <w:name w:val="WW8Num3z3"/>
    <w:rsid w:val="007C28CD"/>
    <w:rPr>
      <w:rFonts w:ascii="Symbol" w:hAnsi="Symbol"/>
    </w:rPr>
  </w:style>
  <w:style w:type="character" w:customStyle="1" w:styleId="afff6">
    <w:name w:val="Символ нумерации"/>
    <w:rsid w:val="007C28CD"/>
  </w:style>
  <w:style w:type="character" w:customStyle="1" w:styleId="afff7">
    <w:name w:val="Символ сноски"/>
    <w:basedOn w:val="2e"/>
    <w:rsid w:val="007C28CD"/>
    <w:rPr>
      <w:vertAlign w:val="superscript"/>
    </w:rPr>
  </w:style>
  <w:style w:type="character" w:styleId="afff8">
    <w:name w:val="footnote reference"/>
    <w:aliases w:val="Знак сноски-FN"/>
    <w:rsid w:val="007C28CD"/>
    <w:rPr>
      <w:vertAlign w:val="superscript"/>
    </w:rPr>
  </w:style>
  <w:style w:type="character" w:customStyle="1" w:styleId="afff9">
    <w:name w:val="Символы концевой сноски"/>
    <w:rsid w:val="007C28CD"/>
    <w:rPr>
      <w:vertAlign w:val="superscript"/>
    </w:rPr>
  </w:style>
  <w:style w:type="character" w:customStyle="1" w:styleId="WW-">
    <w:name w:val="WW-Символы концевой сноски"/>
    <w:rsid w:val="007C28CD"/>
  </w:style>
  <w:style w:type="character" w:customStyle="1" w:styleId="spelle">
    <w:name w:val="spelle"/>
    <w:basedOn w:val="2e"/>
    <w:rsid w:val="007C28CD"/>
  </w:style>
  <w:style w:type="character" w:customStyle="1" w:styleId="grame">
    <w:name w:val="grame"/>
    <w:basedOn w:val="2e"/>
    <w:rsid w:val="007C28CD"/>
  </w:style>
  <w:style w:type="character" w:styleId="afffa">
    <w:name w:val="endnote reference"/>
    <w:semiHidden/>
    <w:rsid w:val="007C28CD"/>
    <w:rPr>
      <w:vertAlign w:val="superscript"/>
    </w:rPr>
  </w:style>
  <w:style w:type="paragraph" w:customStyle="1" w:styleId="220">
    <w:name w:val="Основной текст с отступом 22"/>
    <w:basedOn w:val="a2"/>
    <w:rsid w:val="007C28CD"/>
    <w:pPr>
      <w:suppressAutoHyphens/>
      <w:spacing w:after="120" w:line="480" w:lineRule="auto"/>
      <w:ind w:left="283"/>
      <w:jc w:val="left"/>
    </w:pPr>
    <w:rPr>
      <w:rFonts w:eastAsia="Times New Roman"/>
      <w:sz w:val="24"/>
      <w:lang w:eastAsia="ar-SA"/>
    </w:rPr>
  </w:style>
  <w:style w:type="paragraph" w:customStyle="1" w:styleId="214">
    <w:name w:val="Маркированный список 21"/>
    <w:basedOn w:val="a2"/>
    <w:rsid w:val="007C28CD"/>
    <w:pPr>
      <w:tabs>
        <w:tab w:val="num" w:pos="360"/>
      </w:tabs>
      <w:ind w:left="-283"/>
      <w:jc w:val="left"/>
    </w:pPr>
    <w:rPr>
      <w:rFonts w:eastAsia="Times New Roman"/>
      <w:sz w:val="24"/>
      <w:lang w:eastAsia="ar-SA"/>
    </w:rPr>
  </w:style>
  <w:style w:type="paragraph" w:customStyle="1" w:styleId="BodyText22">
    <w:name w:val="Body Text 22"/>
    <w:basedOn w:val="a2"/>
    <w:rsid w:val="007C28CD"/>
    <w:rPr>
      <w:rFonts w:eastAsia="Times New Roman"/>
      <w:sz w:val="24"/>
      <w:szCs w:val="20"/>
    </w:rPr>
  </w:style>
  <w:style w:type="character" w:customStyle="1" w:styleId="82">
    <w:name w:val="Основной текст (8)"/>
    <w:basedOn w:val="a3"/>
    <w:link w:val="810"/>
    <w:rsid w:val="007C28CD"/>
    <w:rPr>
      <w:b/>
      <w:bCs/>
      <w:sz w:val="24"/>
      <w:szCs w:val="24"/>
      <w:shd w:val="clear" w:color="auto" w:fill="FFFFFF"/>
    </w:rPr>
  </w:style>
  <w:style w:type="paragraph" w:customStyle="1" w:styleId="810">
    <w:name w:val="Основной текст (8)1"/>
    <w:basedOn w:val="a2"/>
    <w:link w:val="82"/>
    <w:rsid w:val="007C28CD"/>
    <w:pPr>
      <w:shd w:val="clear" w:color="auto" w:fill="FFFFFF"/>
      <w:spacing w:before="360" w:line="274" w:lineRule="exact"/>
      <w:jc w:val="center"/>
    </w:pPr>
    <w:rPr>
      <w:rFonts w:ascii="Calibri" w:hAnsi="Calibri"/>
      <w:b/>
      <w:bCs/>
      <w:sz w:val="24"/>
      <w:lang w:eastAsia="en-US"/>
    </w:rPr>
  </w:style>
  <w:style w:type="character" w:customStyle="1" w:styleId="ConsPlusNormal2">
    <w:name w:val="ConsPlusNormal Знак Знак"/>
    <w:basedOn w:val="a3"/>
    <w:rsid w:val="007C28CD"/>
    <w:rPr>
      <w:rFonts w:ascii="Arial" w:hAnsi="Arial" w:cs="Arial"/>
      <w:lang w:val="ru-RU" w:eastAsia="ru-RU" w:bidi="ar-SA"/>
    </w:rPr>
  </w:style>
  <w:style w:type="paragraph" w:customStyle="1" w:styleId="221">
    <w:name w:val="Основной текст 22"/>
    <w:basedOn w:val="a2"/>
    <w:rsid w:val="007C28CD"/>
    <w:pPr>
      <w:overflowPunct w:val="0"/>
      <w:autoSpaceDE w:val="0"/>
      <w:autoSpaceDN w:val="0"/>
      <w:adjustRightInd w:val="0"/>
      <w:ind w:firstLine="709"/>
      <w:textAlignment w:val="baseline"/>
    </w:pPr>
    <w:rPr>
      <w:rFonts w:eastAsia="Times New Roman"/>
      <w:szCs w:val="20"/>
    </w:rPr>
  </w:style>
  <w:style w:type="character" w:customStyle="1" w:styleId="222">
    <w:name w:val="Заголовок 2 Знак2 Знак Знак"/>
    <w:aliases w:val="Заголовок 2 Знак Знак Знак Знак Знак Знак Знак Знак1 Знак Знак Знак"/>
    <w:basedOn w:val="a3"/>
    <w:rsid w:val="007C28CD"/>
    <w:rPr>
      <w:rFonts w:ascii="Arial" w:hAnsi="Arial" w:cs="Arial"/>
      <w:b/>
      <w:bCs/>
      <w:i/>
      <w:iCs/>
      <w:color w:val="000000"/>
      <w:kern w:val="28"/>
      <w:sz w:val="28"/>
      <w:szCs w:val="28"/>
      <w:lang w:val="ru-RU" w:eastAsia="ru-RU" w:bidi="ar-SA"/>
    </w:rPr>
  </w:style>
  <w:style w:type="character" w:customStyle="1" w:styleId="190">
    <w:name w:val="Знак19 Знак Знак"/>
    <w:basedOn w:val="a3"/>
    <w:rsid w:val="007C28CD"/>
    <w:rPr>
      <w:b/>
      <w:bCs/>
      <w:sz w:val="28"/>
      <w:szCs w:val="28"/>
      <w:lang w:val="ru-RU" w:eastAsia="ru-RU" w:bidi="ar-SA"/>
    </w:rPr>
  </w:style>
  <w:style w:type="paragraph" w:customStyle="1" w:styleId="msonospacing0">
    <w:name w:val="msonospacing"/>
    <w:basedOn w:val="a2"/>
    <w:rsid w:val="007C28CD"/>
    <w:pPr>
      <w:jc w:val="left"/>
    </w:pPr>
    <w:rPr>
      <w:rFonts w:ascii="Calibri" w:eastAsia="Times New Roman" w:hAnsi="Calibri"/>
      <w:sz w:val="22"/>
      <w:szCs w:val="22"/>
    </w:rPr>
  </w:style>
  <w:style w:type="paragraph" w:customStyle="1" w:styleId="S20">
    <w:name w:val="S_Заголовок 2 Знак"/>
    <w:basedOn w:val="22"/>
    <w:link w:val="S21"/>
    <w:autoRedefine/>
    <w:rsid w:val="007C28CD"/>
    <w:pPr>
      <w:keepNext w:val="0"/>
      <w:keepLines w:val="0"/>
      <w:spacing w:before="0"/>
      <w:ind w:left="709"/>
      <w:jc w:val="left"/>
    </w:pPr>
    <w:rPr>
      <w:rFonts w:ascii="Times New Roman" w:hAnsi="Times New Roman"/>
      <w:bCs w:val="0"/>
      <w:color w:val="auto"/>
      <w:szCs w:val="28"/>
    </w:rPr>
  </w:style>
  <w:style w:type="character" w:customStyle="1" w:styleId="S21">
    <w:name w:val="S_Заголовок 2 Знак Знак"/>
    <w:basedOn w:val="a3"/>
    <w:link w:val="S20"/>
    <w:rsid w:val="007C28CD"/>
    <w:rPr>
      <w:rFonts w:ascii="Times New Roman" w:eastAsia="Times New Roman" w:hAnsi="Times New Roman" w:cs="Times New Roman"/>
      <w:b/>
      <w:sz w:val="28"/>
      <w:szCs w:val="28"/>
      <w:lang w:eastAsia="ru-RU"/>
    </w:rPr>
  </w:style>
  <w:style w:type="paragraph" w:customStyle="1" w:styleId="2f">
    <w:name w:val="Заголовок 2 нов"/>
    <w:basedOn w:val="22"/>
    <w:link w:val="2f0"/>
    <w:autoRedefine/>
    <w:rsid w:val="007C28CD"/>
    <w:pPr>
      <w:keepNext w:val="0"/>
      <w:keepLines w:val="0"/>
      <w:spacing w:before="0"/>
      <w:ind w:firstLine="360"/>
    </w:pPr>
    <w:rPr>
      <w:rFonts w:ascii="Times New Roman" w:hAnsi="Times New Roman"/>
      <w:b w:val="0"/>
      <w:iCs/>
      <w:color w:val="auto"/>
      <w:sz w:val="24"/>
      <w:szCs w:val="24"/>
    </w:rPr>
  </w:style>
  <w:style w:type="character" w:customStyle="1" w:styleId="2f0">
    <w:name w:val="Заголовок 2 нов Знак"/>
    <w:basedOn w:val="a3"/>
    <w:link w:val="2f"/>
    <w:rsid w:val="007C28CD"/>
    <w:rPr>
      <w:rFonts w:ascii="Times New Roman" w:eastAsia="Times New Roman" w:hAnsi="Times New Roman" w:cs="Times New Roman"/>
      <w:bCs/>
      <w:iCs/>
      <w:sz w:val="24"/>
      <w:szCs w:val="24"/>
      <w:lang w:eastAsia="ru-RU"/>
    </w:rPr>
  </w:style>
  <w:style w:type="paragraph" w:customStyle="1" w:styleId="3a">
    <w:name w:val="Обычный3"/>
    <w:rsid w:val="007C28CD"/>
    <w:rPr>
      <w:rFonts w:ascii="Times New Roman" w:eastAsia="Times New Roman" w:hAnsi="Times New Roman"/>
      <w:sz w:val="22"/>
      <w:szCs w:val="22"/>
    </w:rPr>
  </w:style>
  <w:style w:type="paragraph" w:customStyle="1" w:styleId="44">
    <w:name w:val="Обычный4"/>
    <w:rsid w:val="00013CEB"/>
    <w:rPr>
      <w:rFonts w:ascii="Times New Roman" w:eastAsia="Times New Roman" w:hAnsi="Times New Roman"/>
      <w:sz w:val="22"/>
    </w:rPr>
  </w:style>
  <w:style w:type="paragraph" w:customStyle="1" w:styleId="afffb">
    <w:name w:val="Основное"/>
    <w:autoRedefine/>
    <w:rsid w:val="00FD5690"/>
    <w:pPr>
      <w:ind w:firstLine="709"/>
      <w:jc w:val="both"/>
    </w:pPr>
    <w:rPr>
      <w:rFonts w:ascii="Bookman Old Style" w:eastAsia="Times New Roman" w:hAnsi="Bookman Old Style"/>
      <w:bCs/>
      <w:color w:val="000000"/>
      <w:kern w:val="28"/>
      <w:sz w:val="24"/>
      <w:szCs w:val="32"/>
    </w:rPr>
  </w:style>
  <w:style w:type="paragraph" w:customStyle="1" w:styleId="Normal1">
    <w:name w:val="Normal Знак Знак Знак Знак Знак Знак"/>
    <w:link w:val="Normal2"/>
    <w:rsid w:val="00FD5690"/>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Знак Знак"/>
    <w:basedOn w:val="a3"/>
    <w:link w:val="Normal1"/>
    <w:rsid w:val="00FD5690"/>
    <w:rPr>
      <w:rFonts w:ascii="Times New Roman" w:eastAsia="Times New Roman" w:hAnsi="Times New Roman" w:cs="Times New Roman"/>
      <w:snapToGrid w:val="0"/>
      <w:sz w:val="24"/>
      <w:szCs w:val="24"/>
      <w:lang w:val="ru-RU" w:eastAsia="ru-RU" w:bidi="ar-SA"/>
    </w:rPr>
  </w:style>
  <w:style w:type="paragraph" w:customStyle="1" w:styleId="bodytext">
    <w:name w:val="body text"/>
    <w:basedOn w:val="a2"/>
    <w:rsid w:val="00FD5690"/>
    <w:pPr>
      <w:spacing w:before="60" w:after="60"/>
      <w:ind w:firstLine="567"/>
    </w:pPr>
    <w:rPr>
      <w:rFonts w:ascii="Arial" w:eastAsia="Times New Roman" w:hAnsi="Arial"/>
      <w:sz w:val="22"/>
      <w:szCs w:val="20"/>
      <w:lang w:val="en-US"/>
    </w:rPr>
  </w:style>
  <w:style w:type="paragraph" w:customStyle="1" w:styleId="Normal3">
    <w:name w:val="Normal Знак Знак"/>
    <w:rsid w:val="00FD5690"/>
    <w:pPr>
      <w:snapToGrid w:val="0"/>
      <w:spacing w:before="100" w:after="100"/>
      <w:jc w:val="both"/>
    </w:pPr>
    <w:rPr>
      <w:rFonts w:ascii="Times New Roman" w:eastAsia="Times New Roman" w:hAnsi="Times New Roman"/>
      <w:sz w:val="24"/>
    </w:rPr>
  </w:style>
  <w:style w:type="paragraph" w:customStyle="1" w:styleId="pcss">
    <w:name w:val="pcss"/>
    <w:basedOn w:val="a2"/>
    <w:rsid w:val="00FD5690"/>
    <w:pPr>
      <w:spacing w:before="100" w:beforeAutospacing="1" w:after="100" w:afterAutospacing="1"/>
      <w:ind w:firstLine="720"/>
      <w:jc w:val="left"/>
    </w:pPr>
    <w:rPr>
      <w:rFonts w:ascii="Verdana" w:eastAsia="Times New Roman" w:hAnsi="Verdana"/>
      <w:sz w:val="18"/>
      <w:szCs w:val="18"/>
    </w:rPr>
  </w:style>
  <w:style w:type="table" w:styleId="afffc">
    <w:name w:val="Table Professional"/>
    <w:basedOn w:val="a4"/>
    <w:rsid w:val="00FD569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FD5690"/>
    <w:pPr>
      <w:widowControl w:val="0"/>
      <w:autoSpaceDE w:val="0"/>
      <w:autoSpaceDN w:val="0"/>
      <w:adjustRightInd w:val="0"/>
    </w:pPr>
    <w:rPr>
      <w:rFonts w:ascii="Times New Roman" w:eastAsia="Times New Roman" w:hAnsi="Times New Roman"/>
    </w:rPr>
  </w:style>
  <w:style w:type="character" w:customStyle="1" w:styleId="Normal20">
    <w:name w:val="Normal Знак Знак2"/>
    <w:basedOn w:val="a3"/>
    <w:rsid w:val="00FD5690"/>
    <w:rPr>
      <w:sz w:val="22"/>
      <w:szCs w:val="24"/>
      <w:lang w:val="ru-RU" w:eastAsia="ru-RU" w:bidi="ar-SA"/>
    </w:rPr>
  </w:style>
  <w:style w:type="paragraph" w:customStyle="1" w:styleId="120">
    <w:name w:val="Стиль 12 пт"/>
    <w:basedOn w:val="a2"/>
    <w:rsid w:val="00FD5690"/>
    <w:pPr>
      <w:spacing w:before="120"/>
      <w:ind w:firstLine="709"/>
    </w:pPr>
    <w:rPr>
      <w:rFonts w:eastAsia="Times New Roman"/>
      <w:sz w:val="26"/>
    </w:rPr>
  </w:style>
  <w:style w:type="paragraph" w:customStyle="1" w:styleId="afffd">
    <w:name w:val="список"/>
    <w:basedOn w:val="a2"/>
    <w:rsid w:val="00FD5690"/>
    <w:pPr>
      <w:tabs>
        <w:tab w:val="num" w:pos="360"/>
        <w:tab w:val="left" w:pos="2410"/>
      </w:tabs>
    </w:pPr>
    <w:rPr>
      <w:rFonts w:eastAsia="Times New Roman"/>
      <w:sz w:val="22"/>
      <w:szCs w:val="22"/>
    </w:rPr>
  </w:style>
  <w:style w:type="paragraph" w:customStyle="1" w:styleId="afffe">
    <w:name w:val="Названия таблиц Знак Знак"/>
    <w:basedOn w:val="a2"/>
    <w:link w:val="affff"/>
    <w:autoRedefine/>
    <w:rsid w:val="00FD5690"/>
    <w:pPr>
      <w:suppressAutoHyphens/>
      <w:spacing w:before="20" w:after="60"/>
      <w:jc w:val="center"/>
    </w:pPr>
    <w:rPr>
      <w:rFonts w:ascii="Bookman Old Style" w:eastAsia="Times New Roman" w:hAnsi="Bookman Old Style"/>
      <w:b/>
      <w:color w:val="000000"/>
      <w:sz w:val="24"/>
    </w:rPr>
  </w:style>
  <w:style w:type="character" w:customStyle="1" w:styleId="affff">
    <w:name w:val="Названия таблиц Знак Знак Знак"/>
    <w:basedOn w:val="a3"/>
    <w:link w:val="afffe"/>
    <w:rsid w:val="00FD5690"/>
    <w:rPr>
      <w:rFonts w:ascii="Bookman Old Style" w:eastAsia="Times New Roman" w:hAnsi="Bookman Old Style" w:cs="Times New Roman"/>
      <w:b/>
      <w:color w:val="000000"/>
      <w:sz w:val="24"/>
      <w:szCs w:val="24"/>
      <w:lang w:eastAsia="ru-RU"/>
    </w:rPr>
  </w:style>
  <w:style w:type="table" w:customStyle="1" w:styleId="1e">
    <w:name w:val="Стандарт1"/>
    <w:basedOn w:val="1f"/>
    <w:rsid w:val="00FD5690"/>
    <w:pPr>
      <w:ind w:firstLine="397"/>
      <w:jc w:val="both"/>
    </w:pPr>
    <w:rPr>
      <w:rFonts w:ascii="Arial" w:hAnsi="Arial"/>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
    <w:name w:val="Table Simple 1"/>
    <w:basedOn w:val="a4"/>
    <w:rsid w:val="00FD569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Заголовок_таблицы"/>
    <w:basedOn w:val="a2"/>
    <w:rsid w:val="00FD5690"/>
    <w:pPr>
      <w:jc w:val="center"/>
    </w:pPr>
    <w:rPr>
      <w:rFonts w:ascii="Arial" w:eastAsia="Times New Roman" w:hAnsi="Arial"/>
      <w:b/>
      <w:i/>
      <w:sz w:val="18"/>
      <w:szCs w:val="22"/>
    </w:rPr>
  </w:style>
  <w:style w:type="paragraph" w:customStyle="1" w:styleId="Normal4">
    <w:name w:val="Normal Знак Знак Знак"/>
    <w:rsid w:val="00FD5690"/>
    <w:pPr>
      <w:spacing w:before="100" w:after="100"/>
      <w:jc w:val="both"/>
    </w:pPr>
    <w:rPr>
      <w:rFonts w:ascii="Times New Roman" w:eastAsia="Times New Roman" w:hAnsi="Times New Roman"/>
      <w:snapToGrid w:val="0"/>
      <w:sz w:val="24"/>
      <w:szCs w:val="24"/>
    </w:rPr>
  </w:style>
  <w:style w:type="paragraph" w:customStyle="1" w:styleId="affff1">
    <w:name w:val="Текст акта"/>
    <w:rsid w:val="00FD5690"/>
    <w:pPr>
      <w:widowControl w:val="0"/>
      <w:ind w:firstLine="709"/>
      <w:jc w:val="both"/>
    </w:pPr>
    <w:rPr>
      <w:rFonts w:ascii="Times New Roman" w:eastAsia="Times New Roman" w:hAnsi="Times New Roman"/>
      <w:sz w:val="28"/>
      <w:szCs w:val="24"/>
    </w:rPr>
  </w:style>
  <w:style w:type="paragraph" w:customStyle="1" w:styleId="Normal5">
    <w:name w:val="Стиль Normal + полужирный"/>
    <w:basedOn w:val="a2"/>
    <w:rsid w:val="00FD5690"/>
    <w:pPr>
      <w:ind w:left="-113" w:right="-113"/>
      <w:jc w:val="center"/>
    </w:pPr>
    <w:rPr>
      <w:rFonts w:eastAsia="Times New Roman"/>
      <w:b/>
      <w:bCs/>
      <w:sz w:val="20"/>
      <w:szCs w:val="20"/>
    </w:rPr>
  </w:style>
  <w:style w:type="paragraph" w:customStyle="1" w:styleId="xl24">
    <w:name w:val="xl24"/>
    <w:basedOn w:val="a2"/>
    <w:rsid w:val="00FD5690"/>
    <w:pPr>
      <w:spacing w:before="100" w:beforeAutospacing="1" w:after="100" w:afterAutospacing="1"/>
      <w:jc w:val="center"/>
    </w:pPr>
    <w:rPr>
      <w:rFonts w:eastAsia="Times New Roman"/>
      <w:sz w:val="24"/>
    </w:rPr>
  </w:style>
  <w:style w:type="paragraph" w:customStyle="1" w:styleId="xl25">
    <w:name w:val="xl25"/>
    <w:basedOn w:val="a2"/>
    <w:rsid w:val="00FD5690"/>
    <w:pPr>
      <w:pBdr>
        <w:left w:val="single" w:sz="4" w:space="0" w:color="auto"/>
        <w:right w:val="single" w:sz="4" w:space="0" w:color="auto"/>
      </w:pBdr>
      <w:spacing w:before="100" w:beforeAutospacing="1" w:after="100" w:afterAutospacing="1"/>
      <w:jc w:val="left"/>
    </w:pPr>
    <w:rPr>
      <w:rFonts w:eastAsia="Times New Roman"/>
      <w:sz w:val="24"/>
    </w:rPr>
  </w:style>
  <w:style w:type="paragraph" w:customStyle="1" w:styleId="style1">
    <w:name w:val="style1"/>
    <w:basedOn w:val="a2"/>
    <w:rsid w:val="00FD5690"/>
    <w:pPr>
      <w:spacing w:before="100" w:beforeAutospacing="1" w:after="100" w:afterAutospacing="1"/>
      <w:jc w:val="left"/>
    </w:pPr>
    <w:rPr>
      <w:rFonts w:ascii="Arial" w:eastAsia="Times New Roman" w:hAnsi="Arial" w:cs="Arial"/>
      <w:sz w:val="24"/>
    </w:rPr>
  </w:style>
  <w:style w:type="paragraph" w:customStyle="1" w:styleId="textn">
    <w:name w:val="textn"/>
    <w:basedOn w:val="a2"/>
    <w:rsid w:val="00FD5690"/>
    <w:pPr>
      <w:spacing w:before="100" w:beforeAutospacing="1" w:after="100" w:afterAutospacing="1"/>
      <w:jc w:val="left"/>
    </w:pPr>
    <w:rPr>
      <w:rFonts w:eastAsia="Times New Roman"/>
      <w:sz w:val="24"/>
    </w:rPr>
  </w:style>
  <w:style w:type="paragraph" w:customStyle="1" w:styleId="121">
    <w:name w:val="Стиль 12 пт Знак Знак Знак Знак"/>
    <w:basedOn w:val="a2"/>
    <w:link w:val="122"/>
    <w:rsid w:val="00FD5690"/>
    <w:pPr>
      <w:spacing w:before="120"/>
      <w:ind w:firstLine="709"/>
    </w:pPr>
    <w:rPr>
      <w:rFonts w:eastAsia="Times New Roman"/>
      <w:color w:val="000000"/>
      <w:sz w:val="26"/>
    </w:rPr>
  </w:style>
  <w:style w:type="character" w:customStyle="1" w:styleId="122">
    <w:name w:val="Стиль 12 пт Знак Знак Знак Знак Знак"/>
    <w:basedOn w:val="a3"/>
    <w:link w:val="121"/>
    <w:rsid w:val="00FD5690"/>
    <w:rPr>
      <w:rFonts w:ascii="Times New Roman" w:eastAsia="Times New Roman" w:hAnsi="Times New Roman" w:cs="Times New Roman"/>
      <w:color w:val="000000"/>
      <w:sz w:val="26"/>
      <w:szCs w:val="24"/>
      <w:lang w:eastAsia="ru-RU"/>
    </w:rPr>
  </w:style>
  <w:style w:type="paragraph" w:customStyle="1" w:styleId="affff2">
    <w:name w:val="Текст письма"/>
    <w:basedOn w:val="a2"/>
    <w:rsid w:val="00FD5690"/>
    <w:pPr>
      <w:spacing w:line="360" w:lineRule="exact"/>
      <w:ind w:firstLine="709"/>
    </w:pPr>
    <w:rPr>
      <w:rFonts w:eastAsia="Times New Roman"/>
    </w:rPr>
  </w:style>
  <w:style w:type="paragraph" w:styleId="affff3">
    <w:name w:val="endnote text"/>
    <w:basedOn w:val="a2"/>
    <w:link w:val="affff4"/>
    <w:semiHidden/>
    <w:rsid w:val="00FD5690"/>
    <w:pPr>
      <w:jc w:val="left"/>
    </w:pPr>
    <w:rPr>
      <w:rFonts w:eastAsia="Times New Roman"/>
      <w:sz w:val="20"/>
      <w:szCs w:val="20"/>
    </w:rPr>
  </w:style>
  <w:style w:type="character" w:customStyle="1" w:styleId="affff4">
    <w:name w:val="Текст концевой сноски Знак"/>
    <w:basedOn w:val="a3"/>
    <w:link w:val="affff3"/>
    <w:semiHidden/>
    <w:rsid w:val="00FD5690"/>
    <w:rPr>
      <w:rFonts w:ascii="Times New Roman" w:eastAsia="Times New Roman" w:hAnsi="Times New Roman" w:cs="Times New Roman"/>
      <w:sz w:val="20"/>
      <w:szCs w:val="20"/>
      <w:lang w:eastAsia="ru-RU"/>
    </w:rPr>
  </w:style>
  <w:style w:type="paragraph" w:customStyle="1" w:styleId="affff5">
    <w:name w:val="заполнение таблиц"/>
    <w:basedOn w:val="a2"/>
    <w:rsid w:val="00FD5690"/>
    <w:pPr>
      <w:jc w:val="left"/>
    </w:pPr>
    <w:rPr>
      <w:rFonts w:ascii="Arial" w:eastAsia="Times New Roman" w:hAnsi="Arial"/>
      <w:sz w:val="18"/>
      <w:szCs w:val="22"/>
    </w:rPr>
  </w:style>
  <w:style w:type="table" w:styleId="1f0">
    <w:name w:val="Table Grid 1"/>
    <w:basedOn w:val="a4"/>
    <w:rsid w:val="00FD569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Стиль1"/>
    <w:basedOn w:val="a8"/>
    <w:autoRedefine/>
    <w:rsid w:val="00FD5690"/>
    <w:pPr>
      <w:spacing w:after="0"/>
    </w:pPr>
    <w:rPr>
      <w:sz w:val="26"/>
      <w:szCs w:val="20"/>
    </w:rPr>
  </w:style>
  <w:style w:type="paragraph" w:customStyle="1" w:styleId="45">
    <w:name w:val="Стиль4 Знак Знак Знак Знак"/>
    <w:basedOn w:val="a6"/>
    <w:link w:val="46"/>
    <w:rsid w:val="00FD5690"/>
    <w:pPr>
      <w:ind w:firstLine="708"/>
    </w:pPr>
    <w:rPr>
      <w:rFonts w:eastAsia="Times New Roman"/>
      <w:sz w:val="24"/>
    </w:rPr>
  </w:style>
  <w:style w:type="character" w:customStyle="1" w:styleId="46">
    <w:name w:val="Стиль4 Знак Знак Знак Знак Знак"/>
    <w:basedOn w:val="a3"/>
    <w:link w:val="45"/>
    <w:locked/>
    <w:rsid w:val="00FD5690"/>
    <w:rPr>
      <w:rFonts w:ascii="Times New Roman" w:eastAsia="Times New Roman" w:hAnsi="Times New Roman" w:cs="Times New Roman"/>
      <w:sz w:val="24"/>
      <w:szCs w:val="24"/>
      <w:lang w:eastAsia="ru-RU"/>
    </w:rPr>
  </w:style>
  <w:style w:type="paragraph" w:customStyle="1" w:styleId="Normal6">
    <w:name w:val="Normal Знак Знак Знак Знак"/>
    <w:rsid w:val="00FD5690"/>
    <w:pPr>
      <w:spacing w:before="100" w:after="100"/>
      <w:jc w:val="both"/>
    </w:pPr>
    <w:rPr>
      <w:rFonts w:ascii="Times New Roman" w:eastAsia="Times New Roman" w:hAnsi="Times New Roman"/>
      <w:snapToGrid w:val="0"/>
      <w:sz w:val="24"/>
      <w:szCs w:val="24"/>
    </w:rPr>
  </w:style>
  <w:style w:type="paragraph" w:customStyle="1" w:styleId="54">
    <w:name w:val="Обычный5"/>
    <w:rsid w:val="00FD5690"/>
    <w:rPr>
      <w:rFonts w:ascii="Times New Roman" w:eastAsia="Times New Roman" w:hAnsi="Times New Roman"/>
      <w:sz w:val="22"/>
      <w:szCs w:val="24"/>
    </w:rPr>
  </w:style>
  <w:style w:type="paragraph" w:customStyle="1" w:styleId="affff6">
    <w:name w:val="Названия таблиц"/>
    <w:basedOn w:val="a2"/>
    <w:autoRedefine/>
    <w:rsid w:val="00FD5690"/>
    <w:pPr>
      <w:suppressAutoHyphens/>
      <w:spacing w:before="20" w:after="60"/>
      <w:jc w:val="center"/>
    </w:pPr>
    <w:rPr>
      <w:rFonts w:ascii="Bookman Old Style" w:eastAsia="Times New Roman" w:hAnsi="Bookman Old Style"/>
      <w:b/>
      <w:color w:val="000000"/>
      <w:sz w:val="24"/>
    </w:rPr>
  </w:style>
  <w:style w:type="paragraph" w:customStyle="1" w:styleId="123">
    <w:name w:val="Стиль 12 пт Знак Знак"/>
    <w:basedOn w:val="a2"/>
    <w:rsid w:val="00FD5690"/>
    <w:pPr>
      <w:spacing w:before="120"/>
      <w:ind w:firstLine="709"/>
    </w:pPr>
    <w:rPr>
      <w:rFonts w:eastAsia="Times New Roman"/>
      <w:color w:val="000000"/>
      <w:sz w:val="26"/>
    </w:rPr>
  </w:style>
  <w:style w:type="paragraph" w:customStyle="1" w:styleId="47">
    <w:name w:val="Стиль4 Знак Знак"/>
    <w:basedOn w:val="a6"/>
    <w:rsid w:val="00FD5690"/>
    <w:pPr>
      <w:ind w:firstLine="708"/>
    </w:pPr>
    <w:rPr>
      <w:rFonts w:eastAsia="Times New Roman"/>
      <w:sz w:val="24"/>
    </w:rPr>
  </w:style>
  <w:style w:type="paragraph" w:customStyle="1" w:styleId="48">
    <w:name w:val="Стиль4"/>
    <w:basedOn w:val="a6"/>
    <w:rsid w:val="00FD5690"/>
    <w:pPr>
      <w:ind w:firstLine="708"/>
    </w:pPr>
    <w:rPr>
      <w:rFonts w:eastAsia="Times New Roman"/>
      <w:sz w:val="24"/>
    </w:rPr>
  </w:style>
  <w:style w:type="paragraph" w:customStyle="1" w:styleId="affff7">
    <w:name w:val="Знак Знак Знак Знак Знак Знак Знак Знак Знак Знак Знак Знак Знак"/>
    <w:basedOn w:val="a2"/>
    <w:rsid w:val="00FD5690"/>
    <w:pPr>
      <w:jc w:val="left"/>
    </w:pPr>
    <w:rPr>
      <w:rFonts w:ascii="Verdana" w:eastAsia="Times New Roman" w:hAnsi="Verdana" w:cs="Verdana"/>
      <w:sz w:val="20"/>
      <w:szCs w:val="20"/>
      <w:lang w:val="en-US" w:eastAsia="en-US"/>
    </w:rPr>
  </w:style>
  <w:style w:type="character" w:customStyle="1" w:styleId="Normal11">
    <w:name w:val="Normal Знак Знак1"/>
    <w:basedOn w:val="a3"/>
    <w:rsid w:val="00FD5690"/>
    <w:rPr>
      <w:sz w:val="22"/>
      <w:szCs w:val="24"/>
      <w:lang w:val="ru-RU" w:eastAsia="ru-RU" w:bidi="ar-SA"/>
    </w:rPr>
  </w:style>
  <w:style w:type="paragraph" w:customStyle="1" w:styleId="1f2">
    <w:name w:val="Таблица1"/>
    <w:basedOn w:val="a2"/>
    <w:autoRedefine/>
    <w:rsid w:val="00FD5690"/>
    <w:rPr>
      <w:rFonts w:ascii="Bookman Old Style" w:eastAsia="Times New Roman" w:hAnsi="Bookman Old Style" w:cs="Arial"/>
      <w:iCs/>
      <w:color w:val="000000"/>
      <w:kern w:val="28"/>
      <w:sz w:val="24"/>
    </w:rPr>
  </w:style>
  <w:style w:type="character" w:customStyle="1" w:styleId="FontStyle24">
    <w:name w:val="Font Style24"/>
    <w:basedOn w:val="a3"/>
    <w:rsid w:val="00FD5690"/>
    <w:rPr>
      <w:rFonts w:ascii="Times New Roman" w:hAnsi="Times New Roman" w:cs="Times New Roman"/>
      <w:sz w:val="22"/>
      <w:szCs w:val="22"/>
    </w:rPr>
  </w:style>
  <w:style w:type="paragraph" w:customStyle="1" w:styleId="1f3">
    <w:name w:val="Знак Знак Знак Знак Знак Знак Знак Знак Знак Знак1"/>
    <w:basedOn w:val="a2"/>
    <w:rsid w:val="00FD5690"/>
    <w:pPr>
      <w:jc w:val="left"/>
    </w:pPr>
    <w:rPr>
      <w:rFonts w:ascii="Verdana" w:eastAsia="Times New Roman" w:hAnsi="Verdana" w:cs="Verdana"/>
      <w:sz w:val="20"/>
      <w:szCs w:val="20"/>
      <w:lang w:val="en-US" w:eastAsia="en-US"/>
    </w:rPr>
  </w:style>
  <w:style w:type="paragraph" w:customStyle="1" w:styleId="2f1">
    <w:name w:val="Знак Знак Знак Знак Знак Знак2 Знак Знак Знак"/>
    <w:basedOn w:val="a2"/>
    <w:rsid w:val="00FD5690"/>
    <w:pPr>
      <w:jc w:val="left"/>
    </w:pPr>
    <w:rPr>
      <w:rFonts w:ascii="Verdana" w:eastAsia="Times New Roman" w:hAnsi="Verdana" w:cs="Verdana"/>
      <w:sz w:val="20"/>
      <w:szCs w:val="20"/>
      <w:lang w:val="en-US" w:eastAsia="en-US"/>
    </w:rPr>
  </w:style>
  <w:style w:type="character" w:customStyle="1" w:styleId="affff8">
    <w:name w:val="Знак Знак Знак Знак Знак Знак Знак Знак"/>
    <w:basedOn w:val="a3"/>
    <w:rsid w:val="00FD5690"/>
    <w:rPr>
      <w:sz w:val="24"/>
      <w:szCs w:val="24"/>
      <w:lang w:val="ru-RU" w:eastAsia="ru-RU" w:bidi="ar-SA"/>
    </w:rPr>
  </w:style>
  <w:style w:type="paragraph" w:customStyle="1" w:styleId="2f2">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2"/>
    <w:rsid w:val="00FD5690"/>
    <w:pPr>
      <w:jc w:val="left"/>
    </w:pPr>
    <w:rPr>
      <w:rFonts w:ascii="Verdana" w:eastAsia="Times New Roman" w:hAnsi="Verdana" w:cs="Verdana"/>
      <w:sz w:val="20"/>
      <w:szCs w:val="20"/>
      <w:lang w:val="en-US" w:eastAsia="en-US"/>
    </w:rPr>
  </w:style>
  <w:style w:type="character" w:customStyle="1" w:styleId="2f3">
    <w:name w:val="Знак Знак Знак Знак Знак Знак Знак2"/>
    <w:aliases w:val="Знак Знак Знак Знак Знак Знак Знак Знак Знак Знак"/>
    <w:basedOn w:val="a3"/>
    <w:rsid w:val="00FD5690"/>
    <w:rPr>
      <w:sz w:val="24"/>
      <w:szCs w:val="24"/>
      <w:lang w:val="ru-RU" w:eastAsia="ru-RU" w:bidi="ar-SA"/>
    </w:rPr>
  </w:style>
  <w:style w:type="paragraph" w:customStyle="1" w:styleId="1f4">
    <w:name w:val="Знак Знак Знак Знак1"/>
    <w:basedOn w:val="a2"/>
    <w:rsid w:val="00FD5690"/>
    <w:pPr>
      <w:jc w:val="left"/>
    </w:pPr>
    <w:rPr>
      <w:rFonts w:ascii="Verdana" w:eastAsia="Times New Roman" w:hAnsi="Verdana" w:cs="Verdana"/>
      <w:sz w:val="20"/>
      <w:szCs w:val="20"/>
      <w:lang w:val="en-US" w:eastAsia="en-US"/>
    </w:rPr>
  </w:style>
  <w:style w:type="paragraph" w:customStyle="1" w:styleId="3b">
    <w:name w:val="Знак3"/>
    <w:basedOn w:val="a2"/>
    <w:rsid w:val="00FD5690"/>
    <w:pPr>
      <w:jc w:val="left"/>
    </w:pPr>
    <w:rPr>
      <w:rFonts w:ascii="Verdana" w:eastAsia="Times New Roman" w:hAnsi="Verdana" w:cs="Verdana"/>
      <w:sz w:val="20"/>
      <w:szCs w:val="20"/>
      <w:lang w:val="en-US" w:eastAsia="en-US"/>
    </w:rPr>
  </w:style>
  <w:style w:type="paragraph" w:customStyle="1" w:styleId="2f4">
    <w:name w:val="Знак Знак Знак Знак Знак Знак2 Знак"/>
    <w:basedOn w:val="a2"/>
    <w:rsid w:val="00FD5690"/>
    <w:pPr>
      <w:jc w:val="left"/>
    </w:pPr>
    <w:rPr>
      <w:rFonts w:ascii="Verdana" w:eastAsia="Times New Roman" w:hAnsi="Verdana" w:cs="Verdana"/>
      <w:sz w:val="20"/>
      <w:szCs w:val="20"/>
      <w:lang w:val="en-US" w:eastAsia="en-US"/>
    </w:rPr>
  </w:style>
  <w:style w:type="paragraph" w:customStyle="1" w:styleId="affff9">
    <w:name w:val="Названия таблиц Знак"/>
    <w:basedOn w:val="a2"/>
    <w:autoRedefine/>
    <w:rsid w:val="00FD5690"/>
    <w:pPr>
      <w:suppressAutoHyphens/>
      <w:spacing w:before="20" w:after="60"/>
      <w:jc w:val="center"/>
    </w:pPr>
    <w:rPr>
      <w:rFonts w:ascii="Bookman Old Style" w:eastAsia="Times New Roman" w:hAnsi="Bookman Old Style"/>
      <w:b/>
      <w:color w:val="000000"/>
      <w:sz w:val="24"/>
    </w:rPr>
  </w:style>
  <w:style w:type="paragraph" w:customStyle="1" w:styleId="1f5">
    <w:name w:val="Знак Знак Знак1 Знак Знак Знак Знак"/>
    <w:basedOn w:val="a2"/>
    <w:rsid w:val="00FD5690"/>
    <w:pPr>
      <w:jc w:val="left"/>
    </w:pPr>
    <w:rPr>
      <w:rFonts w:ascii="Verdana" w:eastAsia="Times New Roman" w:hAnsi="Verdana" w:cs="Verdana"/>
      <w:sz w:val="20"/>
      <w:szCs w:val="20"/>
      <w:lang w:val="en-US" w:eastAsia="en-US"/>
    </w:rPr>
  </w:style>
  <w:style w:type="paragraph" w:customStyle="1" w:styleId="2f5">
    <w:name w:val="Знак Знак Знак2 Знак Знак Знак Знак Знак Знак Знак"/>
    <w:basedOn w:val="a2"/>
    <w:rsid w:val="00FD5690"/>
    <w:pPr>
      <w:jc w:val="left"/>
    </w:pPr>
    <w:rPr>
      <w:rFonts w:ascii="Verdana" w:eastAsia="Times New Roman" w:hAnsi="Verdana" w:cs="Verdana"/>
      <w:sz w:val="20"/>
      <w:szCs w:val="20"/>
      <w:lang w:val="en-US" w:eastAsia="en-US"/>
    </w:rPr>
  </w:style>
  <w:style w:type="character" w:customStyle="1" w:styleId="2f6">
    <w:name w:val="Знак Знак2"/>
    <w:basedOn w:val="a3"/>
    <w:rsid w:val="00FD5690"/>
    <w:rPr>
      <w:sz w:val="24"/>
      <w:szCs w:val="24"/>
      <w:lang w:val="ru-RU" w:eastAsia="ru-RU" w:bidi="ar-SA"/>
    </w:rPr>
  </w:style>
  <w:style w:type="paragraph" w:customStyle="1" w:styleId="FR3">
    <w:name w:val="FR3"/>
    <w:rsid w:val="00FD5690"/>
    <w:pPr>
      <w:autoSpaceDE w:val="0"/>
      <w:autoSpaceDN w:val="0"/>
      <w:spacing w:line="260" w:lineRule="auto"/>
      <w:ind w:left="40" w:firstLine="280"/>
      <w:jc w:val="both"/>
    </w:pPr>
    <w:rPr>
      <w:rFonts w:ascii="Arial" w:eastAsia="Times New Roman" w:hAnsi="Arial" w:cs="Arial"/>
      <w:sz w:val="18"/>
      <w:szCs w:val="18"/>
    </w:rPr>
  </w:style>
  <w:style w:type="paragraph" w:customStyle="1" w:styleId="1f6">
    <w:name w:val="Знак Знак Знак Знак1 Знак Знак Знак Знак Знак Знак Знак"/>
    <w:basedOn w:val="a2"/>
    <w:rsid w:val="00FD5690"/>
    <w:pPr>
      <w:jc w:val="left"/>
    </w:pPr>
    <w:rPr>
      <w:rFonts w:ascii="Verdana" w:eastAsia="Times New Roman"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2"/>
    <w:rsid w:val="00FD5690"/>
    <w:pPr>
      <w:jc w:val="left"/>
    </w:pPr>
    <w:rPr>
      <w:rFonts w:ascii="Verdana" w:eastAsia="Times New Roman" w:hAnsi="Verdana" w:cs="Verdana"/>
      <w:sz w:val="20"/>
      <w:szCs w:val="20"/>
      <w:lang w:val="en-US" w:eastAsia="en-US"/>
    </w:rPr>
  </w:style>
  <w:style w:type="paragraph" w:customStyle="1" w:styleId="S114">
    <w:name w:val="Стиль S_Заголовок 1 + 14 пт"/>
    <w:basedOn w:val="a2"/>
    <w:link w:val="S1140"/>
    <w:rsid w:val="00697688"/>
    <w:pPr>
      <w:jc w:val="center"/>
    </w:pPr>
    <w:rPr>
      <w:rFonts w:eastAsia="Times New Roman"/>
      <w:b/>
      <w:bCs/>
      <w:caps/>
    </w:rPr>
  </w:style>
  <w:style w:type="character" w:customStyle="1" w:styleId="S1140">
    <w:name w:val="Стиль S_Заголовок 1 + 14 пт Знак"/>
    <w:basedOn w:val="a3"/>
    <w:link w:val="S114"/>
    <w:rsid w:val="00697688"/>
    <w:rPr>
      <w:rFonts w:ascii="Times New Roman" w:eastAsia="Times New Roman" w:hAnsi="Times New Roman"/>
      <w:b/>
      <w:bCs/>
      <w:caps/>
      <w:sz w:val="28"/>
      <w:szCs w:val="24"/>
    </w:rPr>
  </w:style>
  <w:style w:type="paragraph" w:customStyle="1" w:styleId="S2">
    <w:name w:val="S_Заголовок 2"/>
    <w:basedOn w:val="22"/>
    <w:autoRedefine/>
    <w:rsid w:val="00FB69FE"/>
    <w:pPr>
      <w:keepNext w:val="0"/>
      <w:keepLines w:val="0"/>
      <w:numPr>
        <w:numId w:val="18"/>
      </w:numPr>
      <w:spacing w:before="0" w:line="360" w:lineRule="auto"/>
      <w:jc w:val="left"/>
    </w:pPr>
    <w:rPr>
      <w:rFonts w:ascii="Times New Roman" w:hAnsi="Times New Roman"/>
      <w:bCs w:val="0"/>
      <w:color w:val="auto"/>
      <w:sz w:val="22"/>
      <w:szCs w:val="22"/>
    </w:rPr>
  </w:style>
  <w:style w:type="paragraph" w:customStyle="1" w:styleId="BodyText2">
    <w:name w:val="Body Text 2"/>
    <w:basedOn w:val="a2"/>
    <w:rsid w:val="00B569CB"/>
    <w:pPr>
      <w:overflowPunct w:val="0"/>
      <w:autoSpaceDE w:val="0"/>
      <w:autoSpaceDN w:val="0"/>
      <w:adjustRightInd w:val="0"/>
      <w:ind w:firstLine="709"/>
      <w:textAlignment w:val="baseline"/>
    </w:pPr>
    <w:rPr>
      <w:rFonts w:eastAsia="Times New Roman"/>
      <w:szCs w:val="20"/>
    </w:rPr>
  </w:style>
  <w:style w:type="character" w:customStyle="1" w:styleId="HTML2">
    <w:name w:val="Адрес HTML Знак"/>
    <w:basedOn w:val="a3"/>
    <w:link w:val="HTML3"/>
    <w:rsid w:val="00B569CB"/>
    <w:rPr>
      <w:rFonts w:ascii="Arial" w:hAnsi="Arial" w:cs="Arial"/>
      <w:b/>
      <w:bCs/>
      <w:i/>
      <w:iCs/>
      <w:sz w:val="28"/>
      <w:szCs w:val="28"/>
    </w:rPr>
  </w:style>
  <w:style w:type="paragraph" w:customStyle="1" w:styleId="Normal7">
    <w:name w:val="Normal"/>
    <w:rsid w:val="00B569CB"/>
    <w:rPr>
      <w:rFonts w:ascii="Times New Roman" w:eastAsia="Times New Roman" w:hAnsi="Times New Roman"/>
      <w:sz w:val="22"/>
    </w:rPr>
  </w:style>
  <w:style w:type="character" w:customStyle="1" w:styleId="101">
    <w:name w:val=" Знак Знак10"/>
    <w:basedOn w:val="a3"/>
    <w:rsid w:val="00B569CB"/>
    <w:rPr>
      <w:b/>
      <w:bCs/>
      <w:sz w:val="28"/>
      <w:szCs w:val="28"/>
      <w:lang w:val="ru-RU" w:eastAsia="ru-RU" w:bidi="ar-SA"/>
    </w:rPr>
  </w:style>
  <w:style w:type="character" w:customStyle="1" w:styleId="93">
    <w:name w:val=" Знак Знак9"/>
    <w:basedOn w:val="a3"/>
    <w:rsid w:val="00B569CB"/>
    <w:rPr>
      <w:rFonts w:ascii="Arial" w:hAnsi="Arial" w:cs="Arial"/>
      <w:sz w:val="22"/>
      <w:szCs w:val="22"/>
      <w:lang w:val="ru-RU" w:eastAsia="ru-RU" w:bidi="ar-SA"/>
    </w:rPr>
  </w:style>
  <w:style w:type="paragraph" w:customStyle="1" w:styleId="affffb">
    <w:name w:val=" Знак"/>
    <w:basedOn w:val="a2"/>
    <w:rsid w:val="00B569CB"/>
    <w:pPr>
      <w:spacing w:after="160" w:line="240" w:lineRule="exact"/>
      <w:jc w:val="left"/>
    </w:pPr>
    <w:rPr>
      <w:rFonts w:ascii="Verdana" w:eastAsia="Times New Roman" w:hAnsi="Verdana" w:cs="Verdana"/>
      <w:sz w:val="20"/>
      <w:szCs w:val="20"/>
      <w:lang w:val="en-US" w:eastAsia="en-US"/>
    </w:rPr>
  </w:style>
  <w:style w:type="paragraph" w:customStyle="1" w:styleId="BodyTextIndent3">
    <w:name w:val="Body Text Indent 3"/>
    <w:basedOn w:val="a2"/>
    <w:rsid w:val="00B569CB"/>
    <w:pPr>
      <w:overflowPunct w:val="0"/>
      <w:autoSpaceDE w:val="0"/>
      <w:autoSpaceDN w:val="0"/>
      <w:adjustRightInd w:val="0"/>
      <w:ind w:firstLine="567"/>
      <w:jc w:val="left"/>
      <w:textAlignment w:val="baseline"/>
    </w:pPr>
    <w:rPr>
      <w:rFonts w:eastAsia="Times New Roman"/>
      <w:szCs w:val="20"/>
    </w:rPr>
  </w:style>
  <w:style w:type="paragraph" w:customStyle="1" w:styleId="fr1">
    <w:name w:val="fr1"/>
    <w:basedOn w:val="a2"/>
    <w:rsid w:val="00B569CB"/>
    <w:pPr>
      <w:spacing w:before="100" w:beforeAutospacing="1" w:after="100" w:afterAutospacing="1"/>
      <w:jc w:val="left"/>
    </w:pPr>
    <w:rPr>
      <w:rFonts w:eastAsia="Times New Roman"/>
      <w:sz w:val="24"/>
    </w:rPr>
  </w:style>
  <w:style w:type="paragraph" w:customStyle="1" w:styleId="BodyTextIndent2">
    <w:name w:val="Body Text Indent 2"/>
    <w:basedOn w:val="a2"/>
    <w:rsid w:val="00B569CB"/>
    <w:pPr>
      <w:overflowPunct w:val="0"/>
      <w:autoSpaceDE w:val="0"/>
      <w:autoSpaceDN w:val="0"/>
      <w:adjustRightInd w:val="0"/>
      <w:ind w:firstLine="567"/>
      <w:textAlignment w:val="baseline"/>
    </w:pPr>
    <w:rPr>
      <w:rFonts w:eastAsia="Times New Roman"/>
      <w:szCs w:val="20"/>
    </w:rPr>
  </w:style>
  <w:style w:type="paragraph" w:customStyle="1" w:styleId="TablNL">
    <w:name w:val="Tabl_N_L"/>
    <w:basedOn w:val="a2"/>
    <w:rsid w:val="00B569CB"/>
    <w:pPr>
      <w:tabs>
        <w:tab w:val="left" w:pos="11907"/>
      </w:tabs>
      <w:spacing w:line="360" w:lineRule="auto"/>
      <w:ind w:firstLine="567"/>
    </w:pPr>
    <w:rPr>
      <w:rFonts w:ascii="NTTimes/Cyrillic" w:eastAsia="Times New Roman" w:hAnsi="NTTimes/Cyrillic"/>
      <w:sz w:val="24"/>
      <w:szCs w:val="20"/>
    </w:rPr>
  </w:style>
  <w:style w:type="paragraph" w:customStyle="1" w:styleId="Table">
    <w:name w:val="Table"/>
    <w:basedOn w:val="a2"/>
    <w:rsid w:val="00B569CB"/>
    <w:pPr>
      <w:widowControl w:val="0"/>
      <w:spacing w:before="40" w:after="40"/>
      <w:jc w:val="left"/>
    </w:pPr>
    <w:rPr>
      <w:rFonts w:ascii="AGOpus" w:eastAsia="Times New Roman" w:hAnsi="AGOpus"/>
      <w:snapToGrid w:val="0"/>
      <w:color w:val="000000"/>
      <w:sz w:val="16"/>
      <w:szCs w:val="20"/>
      <w:lang w:val="en-GB"/>
    </w:rPr>
  </w:style>
  <w:style w:type="character" w:styleId="affffc">
    <w:name w:val="annotation reference"/>
    <w:basedOn w:val="a3"/>
    <w:rsid w:val="00B569CB"/>
    <w:rPr>
      <w:sz w:val="16"/>
      <w:szCs w:val="16"/>
    </w:rPr>
  </w:style>
  <w:style w:type="paragraph" w:styleId="affffd">
    <w:name w:val="annotation text"/>
    <w:basedOn w:val="a2"/>
    <w:link w:val="affffe"/>
    <w:rsid w:val="00B569CB"/>
    <w:pPr>
      <w:jc w:val="left"/>
    </w:pPr>
    <w:rPr>
      <w:rFonts w:eastAsia="Times New Roman"/>
      <w:sz w:val="20"/>
      <w:szCs w:val="20"/>
    </w:rPr>
  </w:style>
  <w:style w:type="character" w:customStyle="1" w:styleId="affffe">
    <w:name w:val="Текст примечания Знак"/>
    <w:basedOn w:val="a3"/>
    <w:link w:val="affffd"/>
    <w:rsid w:val="00B569CB"/>
    <w:rPr>
      <w:rFonts w:ascii="Times New Roman" w:eastAsia="Times New Roman" w:hAnsi="Times New Roman"/>
    </w:rPr>
  </w:style>
  <w:style w:type="paragraph" w:styleId="afffff">
    <w:name w:val="annotation subject"/>
    <w:basedOn w:val="affffd"/>
    <w:next w:val="affffd"/>
    <w:link w:val="afffff0"/>
    <w:rsid w:val="00B569CB"/>
    <w:rPr>
      <w:b/>
      <w:bCs/>
    </w:rPr>
  </w:style>
  <w:style w:type="character" w:customStyle="1" w:styleId="afffff0">
    <w:name w:val="Тема примечания Знак"/>
    <w:basedOn w:val="affffe"/>
    <w:link w:val="afffff"/>
    <w:rsid w:val="00B569CB"/>
    <w:rPr>
      <w:b/>
      <w:bCs/>
    </w:rPr>
  </w:style>
  <w:style w:type="character" w:customStyle="1" w:styleId="1f7">
    <w:name w:val="Основной текст Знак Знак Знак1"/>
    <w:basedOn w:val="a3"/>
    <w:rsid w:val="00B569CB"/>
    <w:rPr>
      <w:sz w:val="24"/>
      <w:szCs w:val="24"/>
      <w:lang w:val="ru-RU" w:eastAsia="ru-RU" w:bidi="ar-SA"/>
    </w:rPr>
  </w:style>
  <w:style w:type="table" w:customStyle="1" w:styleId="1f8">
    <w:name w:val="Стиль таблицы1"/>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character" w:customStyle="1" w:styleId="subtitle1">
    <w:name w:val="subtitle1"/>
    <w:basedOn w:val="a3"/>
    <w:rsid w:val="00B569CB"/>
    <w:rPr>
      <w:rFonts w:ascii="Times New Roman" w:hAnsi="Times New Roman" w:cs="Times New Roman" w:hint="default"/>
      <w:b w:val="0"/>
      <w:bCs w:val="0"/>
      <w:color w:val="003366"/>
      <w:sz w:val="15"/>
      <w:szCs w:val="15"/>
    </w:rPr>
  </w:style>
  <w:style w:type="paragraph" w:customStyle="1" w:styleId="maintext">
    <w:name w:val="main_text"/>
    <w:basedOn w:val="a2"/>
    <w:rsid w:val="00B569CB"/>
    <w:pPr>
      <w:spacing w:before="100" w:beforeAutospacing="1" w:after="100" w:afterAutospacing="1"/>
      <w:jc w:val="left"/>
    </w:pPr>
    <w:rPr>
      <w:rFonts w:ascii="Arial" w:eastAsia="Times New Roman" w:hAnsi="Arial" w:cs="Arial"/>
      <w:color w:val="333366"/>
      <w:sz w:val="21"/>
      <w:szCs w:val="21"/>
    </w:rPr>
  </w:style>
  <w:style w:type="paragraph" w:styleId="afffff1">
    <w:name w:val="Revision"/>
    <w:hidden/>
    <w:uiPriority w:val="99"/>
    <w:semiHidden/>
    <w:rsid w:val="00B569CB"/>
    <w:rPr>
      <w:rFonts w:ascii="Times New Roman" w:hAnsi="Times New Roman"/>
      <w:sz w:val="24"/>
      <w:szCs w:val="24"/>
    </w:rPr>
  </w:style>
  <w:style w:type="numbering" w:customStyle="1" w:styleId="1f9">
    <w:name w:val="Нет списка1"/>
    <w:next w:val="a5"/>
    <w:semiHidden/>
    <w:rsid w:val="00B569CB"/>
  </w:style>
  <w:style w:type="table" w:customStyle="1" w:styleId="1fa">
    <w:name w:val="Сетка таблицы1"/>
    <w:basedOn w:val="a4"/>
    <w:next w:val="af6"/>
    <w:rsid w:val="00B569C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3"/>
    <w:rsid w:val="00B569CB"/>
  </w:style>
  <w:style w:type="character" w:customStyle="1" w:styleId="260">
    <w:name w:val=" Знак Знак26"/>
    <w:basedOn w:val="a3"/>
    <w:rsid w:val="00B569CB"/>
    <w:rPr>
      <w:b/>
      <w:bCs/>
      <w:sz w:val="28"/>
      <w:szCs w:val="28"/>
      <w:lang w:val="ru-RU" w:eastAsia="ru-RU" w:bidi="ar-SA"/>
    </w:rPr>
  </w:style>
  <w:style w:type="character" w:customStyle="1" w:styleId="270">
    <w:name w:val=" Знак Знак27"/>
    <w:basedOn w:val="a3"/>
    <w:rsid w:val="00B569CB"/>
    <w:rPr>
      <w:rFonts w:ascii="Arial" w:hAnsi="Arial" w:cs="Arial"/>
      <w:b/>
      <w:bCs/>
      <w:kern w:val="32"/>
      <w:sz w:val="32"/>
      <w:szCs w:val="32"/>
    </w:rPr>
  </w:style>
  <w:style w:type="table" w:customStyle="1" w:styleId="112">
    <w:name w:val="Стиль таблицы11"/>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paragraph" w:customStyle="1" w:styleId="S1">
    <w:name w:val="S_Заголовок 1"/>
    <w:basedOn w:val="a2"/>
    <w:rsid w:val="00B569CB"/>
    <w:pPr>
      <w:numPr>
        <w:numId w:val="29"/>
      </w:numPr>
      <w:spacing w:line="360" w:lineRule="auto"/>
      <w:jc w:val="center"/>
    </w:pPr>
    <w:rPr>
      <w:rFonts w:eastAsia="Times New Roman"/>
      <w:b/>
      <w:caps/>
      <w:sz w:val="24"/>
    </w:rPr>
  </w:style>
  <w:style w:type="paragraph" w:customStyle="1" w:styleId="S3">
    <w:name w:val="S_Заголовок 3"/>
    <w:basedOn w:val="30"/>
    <w:rsid w:val="00B569CB"/>
    <w:pPr>
      <w:keepNext w:val="0"/>
      <w:tabs>
        <w:tab w:val="num" w:pos="1440"/>
      </w:tabs>
      <w:ind w:left="1440" w:hanging="720"/>
      <w:jc w:val="left"/>
    </w:pPr>
    <w:rPr>
      <w:color w:val="auto"/>
      <w:kern w:val="0"/>
      <w:sz w:val="24"/>
      <w:szCs w:val="24"/>
    </w:rPr>
  </w:style>
  <w:style w:type="paragraph" w:customStyle="1" w:styleId="S4">
    <w:name w:val="S_Заголовок 4"/>
    <w:basedOn w:val="4"/>
    <w:autoRedefine/>
    <w:rsid w:val="00B569CB"/>
    <w:pPr>
      <w:tabs>
        <w:tab w:val="num" w:pos="643"/>
      </w:tabs>
      <w:spacing w:line="360" w:lineRule="auto"/>
      <w:ind w:left="643" w:hanging="360"/>
      <w:jc w:val="left"/>
    </w:pPr>
    <w:rPr>
      <w:rFonts w:eastAsia="Times New Roman"/>
      <w:i/>
      <w:sz w:val="24"/>
      <w:szCs w:val="24"/>
    </w:rPr>
  </w:style>
  <w:style w:type="table" w:customStyle="1" w:styleId="124">
    <w:name w:val="Стиль таблицы12"/>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table" w:styleId="afffff2">
    <w:name w:val="Table Contemporary"/>
    <w:basedOn w:val="a4"/>
    <w:rsid w:val="00B569C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0">
    <w:name w:val="Стиль таблицы13"/>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table" w:customStyle="1" w:styleId="2f7">
    <w:name w:val="Сетка таблицы2"/>
    <w:basedOn w:val="a4"/>
    <w:next w:val="af6"/>
    <w:rsid w:val="00B569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6"/>
    <w:rsid w:val="00B569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5"/>
    <w:semiHidden/>
    <w:rsid w:val="00B569CB"/>
  </w:style>
  <w:style w:type="character" w:customStyle="1" w:styleId="460">
    <w:name w:val=" Знак Знак46"/>
    <w:basedOn w:val="a3"/>
    <w:rsid w:val="00B569CB"/>
    <w:rPr>
      <w:rFonts w:ascii="Arial" w:hAnsi="Arial" w:cs="Arial"/>
      <w:b/>
      <w:bCs/>
      <w:kern w:val="32"/>
      <w:sz w:val="32"/>
      <w:szCs w:val="32"/>
      <w:lang w:val="ru-RU" w:eastAsia="ru-RU" w:bidi="ar-SA"/>
    </w:rPr>
  </w:style>
  <w:style w:type="character" w:customStyle="1" w:styleId="450">
    <w:name w:val=" Знак Знак45"/>
    <w:basedOn w:val="a3"/>
    <w:rsid w:val="00B569CB"/>
    <w:rPr>
      <w:b/>
      <w:bCs/>
      <w:sz w:val="28"/>
      <w:szCs w:val="28"/>
      <w:lang w:val="ru-RU" w:eastAsia="ru-RU" w:bidi="ar-SA"/>
    </w:rPr>
  </w:style>
  <w:style w:type="character" w:customStyle="1" w:styleId="400">
    <w:name w:val=" Знак Знак40"/>
    <w:basedOn w:val="a3"/>
    <w:rsid w:val="00B569CB"/>
    <w:rPr>
      <w:rFonts w:ascii="Arial" w:hAnsi="Arial" w:cs="Arial"/>
      <w:sz w:val="22"/>
      <w:szCs w:val="22"/>
      <w:lang w:val="ru-RU" w:eastAsia="ru-RU" w:bidi="ar-SA"/>
    </w:rPr>
  </w:style>
  <w:style w:type="table" w:customStyle="1" w:styleId="49">
    <w:name w:val="Сетка таблицы4"/>
    <w:basedOn w:val="a4"/>
    <w:next w:val="af6"/>
    <w:rsid w:val="00B569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Маркерованный"/>
    <w:basedOn w:val="affe"/>
    <w:next w:val="affe"/>
    <w:autoRedefine/>
    <w:rsid w:val="00B569CB"/>
    <w:pPr>
      <w:numPr>
        <w:numId w:val="31"/>
      </w:numPr>
      <w:spacing w:after="0"/>
      <w:jc w:val="both"/>
    </w:pPr>
    <w:rPr>
      <w:color w:val="000000"/>
      <w:sz w:val="28"/>
      <w:szCs w:val="28"/>
    </w:rPr>
  </w:style>
  <w:style w:type="paragraph" w:customStyle="1" w:styleId="a1">
    <w:name w:val="Список_"/>
    <w:basedOn w:val="affe"/>
    <w:autoRedefine/>
    <w:rsid w:val="00B569CB"/>
    <w:pPr>
      <w:numPr>
        <w:numId w:val="30"/>
      </w:numPr>
      <w:spacing w:after="0"/>
      <w:jc w:val="both"/>
    </w:pPr>
    <w:rPr>
      <w:color w:val="000000"/>
      <w:sz w:val="28"/>
      <w:szCs w:val="28"/>
    </w:rPr>
  </w:style>
  <w:style w:type="paragraph" w:customStyle="1" w:styleId="content">
    <w:name w:val="content"/>
    <w:basedOn w:val="a2"/>
    <w:rsid w:val="00B569CB"/>
    <w:pPr>
      <w:spacing w:before="100" w:beforeAutospacing="1" w:after="100" w:afterAutospacing="1"/>
      <w:jc w:val="left"/>
    </w:pPr>
    <w:rPr>
      <w:rFonts w:eastAsia="Times New Roman"/>
      <w:sz w:val="24"/>
    </w:rPr>
  </w:style>
  <w:style w:type="character" w:customStyle="1" w:styleId="215">
    <w:name w:val="Заголовок 2 Знак Знак Знак Знак Знак1"/>
    <w:aliases w:val="Заголовок 2 Знак Знак Знак Знак Знак Знак Знак Знак2,Заголовок 2 Знак Знак Знак Знак Знак Знак Знак Знак Знак Знак1"/>
    <w:basedOn w:val="a3"/>
    <w:locked/>
    <w:rsid w:val="00B569CB"/>
    <w:rPr>
      <w:rFonts w:ascii="Arial" w:hAnsi="Arial" w:cs="Arial"/>
      <w:b/>
      <w:bCs/>
      <w:i/>
      <w:iCs/>
      <w:sz w:val="28"/>
      <w:szCs w:val="28"/>
      <w:lang w:val="ru-RU" w:eastAsia="ar-SA" w:bidi="ar-SA"/>
    </w:rPr>
  </w:style>
  <w:style w:type="numbering" w:customStyle="1" w:styleId="21">
    <w:name w:val="Стиль маркированный21"/>
    <w:basedOn w:val="a5"/>
    <w:rsid w:val="00B569CB"/>
    <w:pPr>
      <w:numPr>
        <w:numId w:val="26"/>
      </w:numPr>
    </w:pPr>
  </w:style>
  <w:style w:type="numbering" w:customStyle="1" w:styleId="1">
    <w:name w:val="Стиль нумерованный1"/>
    <w:basedOn w:val="a5"/>
    <w:rsid w:val="00B569CB"/>
    <w:pPr>
      <w:numPr>
        <w:numId w:val="5"/>
      </w:numPr>
    </w:pPr>
  </w:style>
  <w:style w:type="numbering" w:customStyle="1" w:styleId="31">
    <w:name w:val="Стиль маркированный31"/>
    <w:basedOn w:val="a5"/>
    <w:rsid w:val="00B569CB"/>
    <w:pPr>
      <w:numPr>
        <w:numId w:val="6"/>
      </w:numPr>
    </w:pPr>
  </w:style>
  <w:style w:type="character" w:customStyle="1" w:styleId="440">
    <w:name w:val=" Знак Знак44"/>
    <w:basedOn w:val="a3"/>
    <w:rsid w:val="00B569CB"/>
    <w:rPr>
      <w:color w:val="000000"/>
      <w:spacing w:val="-1"/>
      <w:sz w:val="24"/>
      <w:lang w:val="ru-RU" w:eastAsia="ru-RU" w:bidi="ar-SA"/>
    </w:rPr>
  </w:style>
  <w:style w:type="paragraph" w:customStyle="1" w:styleId="Heading">
    <w:name w:val="Heading"/>
    <w:rsid w:val="00B569CB"/>
    <w:pPr>
      <w:autoSpaceDE w:val="0"/>
      <w:autoSpaceDN w:val="0"/>
      <w:adjustRightInd w:val="0"/>
    </w:pPr>
    <w:rPr>
      <w:rFonts w:ascii="Arial" w:eastAsia="Times New Roman" w:hAnsi="Arial" w:cs="Arial"/>
      <w:b/>
      <w:bCs/>
      <w:sz w:val="22"/>
      <w:szCs w:val="22"/>
    </w:rPr>
  </w:style>
  <w:style w:type="character" w:customStyle="1" w:styleId="afffff3">
    <w:name w:val="номер страницы"/>
    <w:basedOn w:val="a3"/>
    <w:rsid w:val="00B569CB"/>
  </w:style>
  <w:style w:type="paragraph" w:customStyle="1" w:styleId="BodyText0">
    <w:name w:val="Body Text"/>
    <w:basedOn w:val="a2"/>
    <w:rsid w:val="00B569CB"/>
    <w:pPr>
      <w:spacing w:line="360" w:lineRule="auto"/>
    </w:pPr>
    <w:rPr>
      <w:rFonts w:eastAsia="Times New Roman"/>
      <w:sz w:val="24"/>
      <w:szCs w:val="20"/>
      <w:lang w:eastAsia="ar-SA"/>
    </w:rPr>
  </w:style>
  <w:style w:type="paragraph" w:customStyle="1" w:styleId="RepImage">
    <w:name w:val="Rep_Image"/>
    <w:basedOn w:val="a2"/>
    <w:rsid w:val="00B569CB"/>
    <w:pPr>
      <w:jc w:val="center"/>
    </w:pPr>
    <w:rPr>
      <w:rFonts w:eastAsia="Times New Roman"/>
      <w:sz w:val="24"/>
      <w:szCs w:val="20"/>
    </w:rPr>
  </w:style>
  <w:style w:type="paragraph" w:customStyle="1" w:styleId="afffff4">
    <w:name w:val="Доклад"/>
    <w:basedOn w:val="a2"/>
    <w:rsid w:val="00B569CB"/>
    <w:pPr>
      <w:spacing w:line="340" w:lineRule="exact"/>
      <w:ind w:firstLine="709"/>
    </w:pPr>
    <w:rPr>
      <w:rFonts w:ascii="Arial" w:eastAsia="Times New Roman" w:hAnsi="Arial"/>
      <w:sz w:val="24"/>
      <w:szCs w:val="20"/>
    </w:rPr>
  </w:style>
  <w:style w:type="character" w:customStyle="1" w:styleId="ts51">
    <w:name w:val="ts51"/>
    <w:basedOn w:val="a3"/>
    <w:rsid w:val="00B569CB"/>
    <w:rPr>
      <w:rFonts w:ascii="Times New Roman" w:hAnsi="Times New Roman" w:cs="Times New Roman" w:hint="default"/>
      <w:color w:val="884706"/>
      <w:sz w:val="26"/>
      <w:szCs w:val="26"/>
    </w:rPr>
  </w:style>
  <w:style w:type="paragraph" w:customStyle="1" w:styleId="FR10">
    <w:name w:val="FR1"/>
    <w:rsid w:val="00B569CB"/>
    <w:pPr>
      <w:widowControl w:val="0"/>
      <w:overflowPunct w:val="0"/>
      <w:autoSpaceDE w:val="0"/>
      <w:autoSpaceDN w:val="0"/>
      <w:adjustRightInd w:val="0"/>
      <w:ind w:firstLine="340"/>
      <w:jc w:val="both"/>
    </w:pPr>
    <w:rPr>
      <w:rFonts w:ascii="Times New Roman" w:eastAsia="Times New Roman" w:hAnsi="Times New Roman"/>
      <w:b/>
      <w:sz w:val="24"/>
    </w:rPr>
  </w:style>
  <w:style w:type="paragraph" w:customStyle="1" w:styleId="312">
    <w:name w:val="31"/>
    <w:basedOn w:val="a2"/>
    <w:rsid w:val="00B569CB"/>
    <w:pPr>
      <w:spacing w:after="120"/>
      <w:ind w:left="283"/>
      <w:jc w:val="left"/>
    </w:pPr>
    <w:rPr>
      <w:sz w:val="16"/>
      <w:szCs w:val="16"/>
    </w:rPr>
  </w:style>
  <w:style w:type="paragraph" w:customStyle="1" w:styleId="txtpril">
    <w:name w:val="_txt_pril"/>
    <w:basedOn w:val="a2"/>
    <w:autoRedefine/>
    <w:rsid w:val="00B569CB"/>
    <w:pPr>
      <w:jc w:val="center"/>
    </w:pPr>
    <w:rPr>
      <w:rFonts w:eastAsia="Times New Roman"/>
      <w:sz w:val="24"/>
    </w:rPr>
  </w:style>
  <w:style w:type="paragraph" w:styleId="HTML3">
    <w:name w:val="HTML Address"/>
    <w:basedOn w:val="a2"/>
    <w:link w:val="HTML2"/>
    <w:rsid w:val="00B569CB"/>
    <w:pPr>
      <w:jc w:val="left"/>
    </w:pPr>
    <w:rPr>
      <w:rFonts w:ascii="Arial" w:hAnsi="Arial" w:cs="Arial"/>
      <w:b/>
      <w:bCs/>
      <w:i/>
      <w:iCs/>
      <w:szCs w:val="28"/>
    </w:rPr>
  </w:style>
  <w:style w:type="character" w:customStyle="1" w:styleId="HTML10">
    <w:name w:val="Адрес HTML Знак1"/>
    <w:basedOn w:val="a3"/>
    <w:link w:val="HTML3"/>
    <w:uiPriority w:val="99"/>
    <w:semiHidden/>
    <w:rsid w:val="00B569CB"/>
    <w:rPr>
      <w:rFonts w:ascii="Times New Roman" w:hAnsi="Times New Roman"/>
      <w:i/>
      <w:iCs/>
      <w:sz w:val="28"/>
      <w:szCs w:val="24"/>
    </w:rPr>
  </w:style>
  <w:style w:type="paragraph" w:customStyle="1" w:styleId="bodytext1">
    <w:name w:val="bodytext"/>
    <w:basedOn w:val="a2"/>
    <w:rsid w:val="00B569CB"/>
    <w:pPr>
      <w:spacing w:line="270" w:lineRule="atLeast"/>
      <w:jc w:val="left"/>
    </w:pPr>
    <w:rPr>
      <w:rFonts w:ascii="Verdana" w:eastAsia="Times New Roman" w:hAnsi="Verdana"/>
      <w:color w:val="000000"/>
      <w:sz w:val="18"/>
      <w:szCs w:val="18"/>
    </w:rPr>
  </w:style>
  <w:style w:type="character" w:customStyle="1" w:styleId="listbody1">
    <w:name w:val="listbody1"/>
    <w:basedOn w:val="a3"/>
    <w:rsid w:val="00B569CB"/>
    <w:rPr>
      <w:sz w:val="15"/>
      <w:szCs w:val="15"/>
    </w:rPr>
  </w:style>
  <w:style w:type="character" w:customStyle="1" w:styleId="listtitle">
    <w:name w:val="listtitle"/>
    <w:basedOn w:val="a3"/>
    <w:rsid w:val="00B569CB"/>
  </w:style>
  <w:style w:type="table" w:customStyle="1" w:styleId="141">
    <w:name w:val="Стиль таблицы14"/>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character" w:customStyle="1" w:styleId="EmailStyle17">
    <w:name w:val="EmailStyle351"/>
    <w:aliases w:val="EmailStyle351"/>
    <w:basedOn w:val="a3"/>
    <w:semiHidden/>
    <w:personal/>
    <w:personalCompose/>
    <w:rsid w:val="00B569CB"/>
    <w:rPr>
      <w:rFonts w:ascii="Arial" w:hAnsi="Arial" w:cs="Arial"/>
      <w:color w:val="auto"/>
      <w:sz w:val="20"/>
      <w:szCs w:val="20"/>
    </w:rPr>
  </w:style>
  <w:style w:type="character" w:customStyle="1" w:styleId="313">
    <w:name w:val=" Знак Знак31"/>
    <w:basedOn w:val="a3"/>
    <w:rsid w:val="00B569CB"/>
    <w:rPr>
      <w:rFonts w:ascii="Arial" w:eastAsia="Times New Roman" w:hAnsi="Arial" w:cs="Arial"/>
      <w:b/>
      <w:bCs/>
      <w:kern w:val="32"/>
      <w:sz w:val="32"/>
      <w:szCs w:val="32"/>
      <w:lang w:eastAsia="ru-RU"/>
    </w:rPr>
  </w:style>
  <w:style w:type="character" w:customStyle="1" w:styleId="300">
    <w:name w:val=" Знак Знак30"/>
    <w:basedOn w:val="a3"/>
    <w:rsid w:val="00B569CB"/>
    <w:rPr>
      <w:rFonts w:ascii="Times New Roman" w:eastAsia="Times New Roman" w:hAnsi="Times New Roman" w:cs="Times New Roman"/>
      <w:b/>
      <w:bCs/>
      <w:sz w:val="28"/>
      <w:szCs w:val="28"/>
      <w:lang w:eastAsia="ru-RU"/>
    </w:rPr>
  </w:style>
  <w:style w:type="character" w:customStyle="1" w:styleId="290">
    <w:name w:val=" Знак Знак29"/>
    <w:basedOn w:val="a3"/>
    <w:rsid w:val="00B569CB"/>
    <w:rPr>
      <w:rFonts w:ascii="Times New Roman" w:eastAsia="Times New Roman" w:hAnsi="Times New Roman" w:cs="Times New Roman"/>
      <w:color w:val="000000"/>
      <w:spacing w:val="-1"/>
      <w:sz w:val="24"/>
      <w:szCs w:val="20"/>
      <w:shd w:val="clear" w:color="auto" w:fill="FFFFFF"/>
      <w:lang w:eastAsia="ru-RU"/>
    </w:rPr>
  </w:style>
  <w:style w:type="character" w:customStyle="1" w:styleId="430">
    <w:name w:val=" Знак Знак43"/>
    <w:basedOn w:val="a3"/>
    <w:rsid w:val="00B569CB"/>
    <w:rPr>
      <w:color w:val="000000"/>
      <w:spacing w:val="-3"/>
      <w:sz w:val="24"/>
      <w:lang w:val="ru-RU" w:eastAsia="ru-RU" w:bidi="ar-SA"/>
    </w:rPr>
  </w:style>
  <w:style w:type="character" w:customStyle="1" w:styleId="420">
    <w:name w:val=" Знак Знак42"/>
    <w:basedOn w:val="a3"/>
    <w:rsid w:val="00B569CB"/>
    <w:rPr>
      <w:b/>
      <w:color w:val="000000"/>
      <w:spacing w:val="-1"/>
      <w:sz w:val="24"/>
      <w:lang w:val="ru-RU" w:eastAsia="ru-RU" w:bidi="ar-SA"/>
    </w:rPr>
  </w:style>
  <w:style w:type="character" w:customStyle="1" w:styleId="410">
    <w:name w:val=" Знак Знак41"/>
    <w:basedOn w:val="a3"/>
    <w:rsid w:val="00B569CB"/>
    <w:rPr>
      <w:b/>
      <w:color w:val="000000"/>
      <w:spacing w:val="-3"/>
      <w:sz w:val="28"/>
      <w:lang w:val="ru-RU" w:eastAsia="ru-RU" w:bidi="ar-SA"/>
    </w:rPr>
  </w:style>
  <w:style w:type="character" w:customStyle="1" w:styleId="280">
    <w:name w:val=" Знак Знак28"/>
    <w:basedOn w:val="a3"/>
    <w:rsid w:val="00B569CB"/>
    <w:rPr>
      <w:sz w:val="24"/>
      <w:szCs w:val="24"/>
      <w:lang w:val="ru-RU" w:eastAsia="ar-SA" w:bidi="ar-SA"/>
    </w:rPr>
  </w:style>
  <w:style w:type="paragraph" w:customStyle="1" w:styleId="phone">
    <w:name w:val="phone"/>
    <w:basedOn w:val="a2"/>
    <w:rsid w:val="00B569CB"/>
    <w:pPr>
      <w:jc w:val="left"/>
    </w:pPr>
    <w:rPr>
      <w:rFonts w:ascii="Arial" w:eastAsia="Times New Roman" w:hAnsi="Arial" w:cs="Arial"/>
      <w:color w:val="000066"/>
      <w:sz w:val="20"/>
      <w:szCs w:val="20"/>
    </w:rPr>
  </w:style>
  <w:style w:type="paragraph" w:customStyle="1" w:styleId="adress">
    <w:name w:val="adress"/>
    <w:basedOn w:val="a2"/>
    <w:rsid w:val="00B569CB"/>
    <w:pPr>
      <w:jc w:val="left"/>
    </w:pPr>
    <w:rPr>
      <w:rFonts w:ascii="Arial" w:eastAsia="Times New Roman" w:hAnsi="Arial" w:cs="Arial"/>
      <w:color w:val="000066"/>
      <w:sz w:val="20"/>
      <w:szCs w:val="20"/>
    </w:rPr>
  </w:style>
  <w:style w:type="character" w:customStyle="1" w:styleId="390">
    <w:name w:val=" Знак Знак39"/>
    <w:basedOn w:val="a3"/>
    <w:rsid w:val="00B569CB"/>
    <w:rPr>
      <w:rFonts w:ascii="Arial" w:eastAsia="Times New Roman" w:hAnsi="Arial" w:cs="Arial"/>
      <w:b/>
      <w:bCs/>
      <w:kern w:val="32"/>
      <w:sz w:val="32"/>
      <w:szCs w:val="32"/>
      <w:lang w:eastAsia="ru-RU"/>
    </w:rPr>
  </w:style>
  <w:style w:type="character" w:customStyle="1" w:styleId="380">
    <w:name w:val=" Знак Знак38"/>
    <w:basedOn w:val="a3"/>
    <w:rsid w:val="00B569CB"/>
    <w:rPr>
      <w:rFonts w:ascii="Times New Roman" w:eastAsia="Times New Roman" w:hAnsi="Times New Roman" w:cs="Times New Roman"/>
      <w:b/>
      <w:bCs/>
      <w:sz w:val="28"/>
      <w:szCs w:val="28"/>
      <w:lang w:eastAsia="ru-RU"/>
    </w:rPr>
  </w:style>
  <w:style w:type="character" w:customStyle="1" w:styleId="370">
    <w:name w:val=" Знак Знак37"/>
    <w:basedOn w:val="a3"/>
    <w:rsid w:val="00B569CB"/>
    <w:rPr>
      <w:rFonts w:ascii="Times New Roman" w:eastAsia="Times New Roman" w:hAnsi="Times New Roman" w:cs="Times New Roman"/>
      <w:color w:val="000000"/>
      <w:spacing w:val="-1"/>
      <w:sz w:val="24"/>
      <w:szCs w:val="20"/>
      <w:shd w:val="clear" w:color="auto" w:fill="FFFFFF"/>
      <w:lang w:eastAsia="ru-RU"/>
    </w:rPr>
  </w:style>
  <w:style w:type="character" w:customStyle="1" w:styleId="360">
    <w:name w:val=" Знак Знак36"/>
    <w:basedOn w:val="a3"/>
    <w:rsid w:val="00B569CB"/>
    <w:rPr>
      <w:rFonts w:ascii="Times New Roman" w:eastAsia="Times New Roman" w:hAnsi="Times New Roman" w:cs="Times New Roman"/>
      <w:color w:val="000000"/>
      <w:spacing w:val="-3"/>
      <w:sz w:val="24"/>
      <w:szCs w:val="20"/>
      <w:shd w:val="clear" w:color="auto" w:fill="FFFFFF"/>
      <w:lang w:eastAsia="ru-RU"/>
    </w:rPr>
  </w:style>
  <w:style w:type="character" w:customStyle="1" w:styleId="350">
    <w:name w:val=" Знак Знак35"/>
    <w:basedOn w:val="a3"/>
    <w:rsid w:val="00B569CB"/>
    <w:rPr>
      <w:rFonts w:ascii="Times New Roman" w:eastAsia="Times New Roman" w:hAnsi="Times New Roman" w:cs="Times New Roman"/>
      <w:b/>
      <w:color w:val="000000"/>
      <w:spacing w:val="-1"/>
      <w:sz w:val="24"/>
      <w:szCs w:val="20"/>
      <w:shd w:val="clear" w:color="auto" w:fill="FFFFFF"/>
      <w:lang w:eastAsia="ru-RU"/>
    </w:rPr>
  </w:style>
  <w:style w:type="character" w:customStyle="1" w:styleId="340">
    <w:name w:val=" Знак Знак34"/>
    <w:basedOn w:val="a3"/>
    <w:rsid w:val="00B569CB"/>
    <w:rPr>
      <w:rFonts w:ascii="Times New Roman" w:eastAsia="Times New Roman" w:hAnsi="Times New Roman" w:cs="Times New Roman"/>
      <w:b/>
      <w:color w:val="000000"/>
      <w:spacing w:val="-3"/>
      <w:sz w:val="28"/>
      <w:szCs w:val="20"/>
      <w:shd w:val="clear" w:color="auto" w:fill="FFFFFF"/>
      <w:lang w:eastAsia="ru-RU"/>
    </w:rPr>
  </w:style>
  <w:style w:type="character" w:customStyle="1" w:styleId="330">
    <w:name w:val=" Знак Знак33"/>
    <w:basedOn w:val="a3"/>
    <w:rsid w:val="00B569CB"/>
    <w:rPr>
      <w:rFonts w:ascii="Arial" w:eastAsia="Times New Roman" w:hAnsi="Arial" w:cs="Arial"/>
      <w:lang w:eastAsia="ru-RU"/>
    </w:rPr>
  </w:style>
  <w:style w:type="character" w:customStyle="1" w:styleId="320">
    <w:name w:val=" Знак Знак32"/>
    <w:basedOn w:val="a3"/>
    <w:rsid w:val="00B569CB"/>
    <w:rPr>
      <w:rFonts w:ascii="Times New Roman" w:eastAsia="Times New Roman" w:hAnsi="Times New Roman" w:cs="Times New Roman"/>
      <w:sz w:val="24"/>
      <w:szCs w:val="24"/>
      <w:lang w:eastAsia="ar-SA"/>
    </w:rPr>
  </w:style>
  <w:style w:type="paragraph" w:customStyle="1" w:styleId="a00">
    <w:name w:val="a0"/>
    <w:basedOn w:val="a2"/>
    <w:rsid w:val="00B569CB"/>
    <w:pPr>
      <w:ind w:firstLine="709"/>
    </w:pPr>
    <w:rPr>
      <w:rFonts w:eastAsia="Times New Roman"/>
      <w:color w:val="000000"/>
      <w:szCs w:val="28"/>
    </w:rPr>
  </w:style>
  <w:style w:type="numbering" w:customStyle="1" w:styleId="113">
    <w:name w:val="Нет списка11"/>
    <w:next w:val="a5"/>
    <w:semiHidden/>
    <w:rsid w:val="00B569CB"/>
  </w:style>
  <w:style w:type="table" w:customStyle="1" w:styleId="114">
    <w:name w:val="Сетка таблицы11"/>
    <w:basedOn w:val="a4"/>
    <w:next w:val="af6"/>
    <w:rsid w:val="00B56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Elegant"/>
    <w:basedOn w:val="a4"/>
    <w:rsid w:val="00B569CB"/>
    <w:pPr>
      <w:suppressAutoHyphens/>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Стиль таблицы15"/>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table" w:customStyle="1" w:styleId="1110">
    <w:name w:val="Стиль таблицы111"/>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table" w:customStyle="1" w:styleId="1210">
    <w:name w:val="Стиль таблицы121"/>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table" w:customStyle="1" w:styleId="131">
    <w:name w:val="Стиль таблицы131"/>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table" w:customStyle="1" w:styleId="1410">
    <w:name w:val="Стиль таблицы141"/>
    <w:basedOn w:val="af6"/>
    <w:rsid w:val="00B569CB"/>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numbering" w:customStyle="1" w:styleId="3d">
    <w:name w:val="Нет списка3"/>
    <w:next w:val="a5"/>
    <w:semiHidden/>
    <w:rsid w:val="00B569CB"/>
  </w:style>
  <w:style w:type="table" w:customStyle="1" w:styleId="55">
    <w:name w:val="Сетка таблицы5"/>
    <w:basedOn w:val="a4"/>
    <w:next w:val="af6"/>
    <w:rsid w:val="00B569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 Знак Знак Знак Знак Знак1"/>
    <w:basedOn w:val="a3"/>
    <w:rsid w:val="00B569CB"/>
    <w:rPr>
      <w:sz w:val="24"/>
      <w:szCs w:val="24"/>
      <w:lang w:val="ru-RU" w:eastAsia="ru-RU" w:bidi="ar-SA"/>
    </w:rPr>
  </w:style>
  <w:style w:type="character" w:customStyle="1" w:styleId="industryminor1">
    <w:name w:val="industryminor1"/>
    <w:basedOn w:val="a3"/>
    <w:rsid w:val="00B569CB"/>
    <w:rPr>
      <w:color w:val="000099"/>
    </w:rPr>
  </w:style>
  <w:style w:type="paragraph" w:customStyle="1" w:styleId="-">
    <w:name w:val="дата-номер"/>
    <w:basedOn w:val="a2"/>
    <w:rsid w:val="00B569CB"/>
    <w:pPr>
      <w:jc w:val="left"/>
    </w:pPr>
    <w:rPr>
      <w:rFonts w:ascii="Arial" w:eastAsia="Times New Roman" w:hAnsi="Arial"/>
      <w:sz w:val="24"/>
      <w:szCs w:val="20"/>
    </w:rPr>
  </w:style>
  <w:style w:type="character" w:customStyle="1" w:styleId="afffff6">
    <w:name w:val="новая страница Знак Знак"/>
    <w:basedOn w:val="a3"/>
    <w:rsid w:val="00B569CB"/>
    <w:rPr>
      <w:rFonts w:ascii="Arial" w:hAnsi="Arial" w:cs="Arial"/>
      <w:b/>
      <w:bCs/>
      <w:kern w:val="32"/>
      <w:sz w:val="32"/>
      <w:szCs w:val="32"/>
      <w:lang w:val="ru-RU" w:eastAsia="ru-RU" w:bidi="ar-SA"/>
    </w:rPr>
  </w:style>
</w:styles>
</file>

<file path=word/webSettings.xml><?xml version="1.0" encoding="utf-8"?>
<w:webSettings xmlns:r="http://schemas.openxmlformats.org/officeDocument/2006/relationships" xmlns:w="http://schemas.openxmlformats.org/wordprocessingml/2006/main">
  <w:divs>
    <w:div w:id="13630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lding-mrsk.ru" TargetMode="External"/><Relationship Id="rId20" Type="http://schemas.openxmlformats.org/officeDocument/2006/relationships/hyperlink" Target="http://www.skonline.ru/ya2.php?text=&#1057;&#1053;&#1080;&#1055;+2.05.06-85*+&#1052;&#1072;&#1075;&#1080;&#1089;&#1090;&#1088;&#1072;&#1083;&#1100;&#1085;&#1099;&#1077;+&#1090;&#1088;&#1091;&#1073;&#1086;&#1087;&#1088;&#1086;&#1074;&#1086;&#1076;&#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sk-ees.ru/customers_techconnect.html" TargetMode="External"/><Relationship Id="rId23"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hyperlink" Target="http://www.skonline.ru/ya2.php?text=&#1057;&#1053;&#1080;&#1055;+2.05.06-85*+&#1052;&#1072;&#1075;&#1080;&#1089;&#1090;&#1088;&#1072;&#1083;&#1100;&#1085;&#1099;&#1077;+&#1090;&#1088;&#1091;&#1073;&#1086;&#1087;&#1088;&#1086;&#1074;&#1086;&#1076;&#109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11A7-EEE3-4D75-AABE-AD95F45D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84</Pages>
  <Words>25482</Words>
  <Characters>145251</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170393</CharactersWithSpaces>
  <SharedDoc>false</SharedDoc>
  <HLinks>
    <vt:vector size="276" baseType="variant">
      <vt:variant>
        <vt:i4>73008223</vt:i4>
      </vt:variant>
      <vt:variant>
        <vt:i4>270</vt:i4>
      </vt:variant>
      <vt:variant>
        <vt:i4>0</vt:i4>
      </vt:variant>
      <vt:variant>
        <vt:i4>5</vt:i4>
      </vt:variant>
      <vt:variant>
        <vt:lpwstr>http://www.skonline.ru/ya2.php?text=СНиП+2.05.06-85*+Магистральные+трубопроводы</vt:lpwstr>
      </vt:variant>
      <vt:variant>
        <vt:lpwstr/>
      </vt:variant>
      <vt:variant>
        <vt:i4>73008223</vt:i4>
      </vt:variant>
      <vt:variant>
        <vt:i4>267</vt:i4>
      </vt:variant>
      <vt:variant>
        <vt:i4>0</vt:i4>
      </vt:variant>
      <vt:variant>
        <vt:i4>5</vt:i4>
      </vt:variant>
      <vt:variant>
        <vt:lpwstr>http://www.skonline.ru/ya2.php?text=СНиП+2.05.06-85*+Магистральные+трубопроводы</vt:lpwstr>
      </vt:variant>
      <vt:variant>
        <vt:lpwstr/>
      </vt:variant>
      <vt:variant>
        <vt:i4>1114175</vt:i4>
      </vt:variant>
      <vt:variant>
        <vt:i4>260</vt:i4>
      </vt:variant>
      <vt:variant>
        <vt:i4>0</vt:i4>
      </vt:variant>
      <vt:variant>
        <vt:i4>5</vt:i4>
      </vt:variant>
      <vt:variant>
        <vt:lpwstr/>
      </vt:variant>
      <vt:variant>
        <vt:lpwstr>_Toc306031979</vt:lpwstr>
      </vt:variant>
      <vt:variant>
        <vt:i4>1114175</vt:i4>
      </vt:variant>
      <vt:variant>
        <vt:i4>254</vt:i4>
      </vt:variant>
      <vt:variant>
        <vt:i4>0</vt:i4>
      </vt:variant>
      <vt:variant>
        <vt:i4>5</vt:i4>
      </vt:variant>
      <vt:variant>
        <vt:lpwstr/>
      </vt:variant>
      <vt:variant>
        <vt:lpwstr>_Toc306031978</vt:lpwstr>
      </vt:variant>
      <vt:variant>
        <vt:i4>1114175</vt:i4>
      </vt:variant>
      <vt:variant>
        <vt:i4>248</vt:i4>
      </vt:variant>
      <vt:variant>
        <vt:i4>0</vt:i4>
      </vt:variant>
      <vt:variant>
        <vt:i4>5</vt:i4>
      </vt:variant>
      <vt:variant>
        <vt:lpwstr/>
      </vt:variant>
      <vt:variant>
        <vt:lpwstr>_Toc306031977</vt:lpwstr>
      </vt:variant>
      <vt:variant>
        <vt:i4>1114175</vt:i4>
      </vt:variant>
      <vt:variant>
        <vt:i4>242</vt:i4>
      </vt:variant>
      <vt:variant>
        <vt:i4>0</vt:i4>
      </vt:variant>
      <vt:variant>
        <vt:i4>5</vt:i4>
      </vt:variant>
      <vt:variant>
        <vt:lpwstr/>
      </vt:variant>
      <vt:variant>
        <vt:lpwstr>_Toc306031976</vt:lpwstr>
      </vt:variant>
      <vt:variant>
        <vt:i4>1114175</vt:i4>
      </vt:variant>
      <vt:variant>
        <vt:i4>236</vt:i4>
      </vt:variant>
      <vt:variant>
        <vt:i4>0</vt:i4>
      </vt:variant>
      <vt:variant>
        <vt:i4>5</vt:i4>
      </vt:variant>
      <vt:variant>
        <vt:lpwstr/>
      </vt:variant>
      <vt:variant>
        <vt:lpwstr>_Toc306031975</vt:lpwstr>
      </vt:variant>
      <vt:variant>
        <vt:i4>1114175</vt:i4>
      </vt:variant>
      <vt:variant>
        <vt:i4>230</vt:i4>
      </vt:variant>
      <vt:variant>
        <vt:i4>0</vt:i4>
      </vt:variant>
      <vt:variant>
        <vt:i4>5</vt:i4>
      </vt:variant>
      <vt:variant>
        <vt:lpwstr/>
      </vt:variant>
      <vt:variant>
        <vt:lpwstr>_Toc306031974</vt:lpwstr>
      </vt:variant>
      <vt:variant>
        <vt:i4>1114175</vt:i4>
      </vt:variant>
      <vt:variant>
        <vt:i4>224</vt:i4>
      </vt:variant>
      <vt:variant>
        <vt:i4>0</vt:i4>
      </vt:variant>
      <vt:variant>
        <vt:i4>5</vt:i4>
      </vt:variant>
      <vt:variant>
        <vt:lpwstr/>
      </vt:variant>
      <vt:variant>
        <vt:lpwstr>_Toc306031973</vt:lpwstr>
      </vt:variant>
      <vt:variant>
        <vt:i4>1114175</vt:i4>
      </vt:variant>
      <vt:variant>
        <vt:i4>218</vt:i4>
      </vt:variant>
      <vt:variant>
        <vt:i4>0</vt:i4>
      </vt:variant>
      <vt:variant>
        <vt:i4>5</vt:i4>
      </vt:variant>
      <vt:variant>
        <vt:lpwstr/>
      </vt:variant>
      <vt:variant>
        <vt:lpwstr>_Toc306031972</vt:lpwstr>
      </vt:variant>
      <vt:variant>
        <vt:i4>1114175</vt:i4>
      </vt:variant>
      <vt:variant>
        <vt:i4>212</vt:i4>
      </vt:variant>
      <vt:variant>
        <vt:i4>0</vt:i4>
      </vt:variant>
      <vt:variant>
        <vt:i4>5</vt:i4>
      </vt:variant>
      <vt:variant>
        <vt:lpwstr/>
      </vt:variant>
      <vt:variant>
        <vt:lpwstr>_Toc306031971</vt:lpwstr>
      </vt:variant>
      <vt:variant>
        <vt:i4>1114175</vt:i4>
      </vt:variant>
      <vt:variant>
        <vt:i4>206</vt:i4>
      </vt:variant>
      <vt:variant>
        <vt:i4>0</vt:i4>
      </vt:variant>
      <vt:variant>
        <vt:i4>5</vt:i4>
      </vt:variant>
      <vt:variant>
        <vt:lpwstr/>
      </vt:variant>
      <vt:variant>
        <vt:lpwstr>_Toc306031970</vt:lpwstr>
      </vt:variant>
      <vt:variant>
        <vt:i4>1048639</vt:i4>
      </vt:variant>
      <vt:variant>
        <vt:i4>200</vt:i4>
      </vt:variant>
      <vt:variant>
        <vt:i4>0</vt:i4>
      </vt:variant>
      <vt:variant>
        <vt:i4>5</vt:i4>
      </vt:variant>
      <vt:variant>
        <vt:lpwstr/>
      </vt:variant>
      <vt:variant>
        <vt:lpwstr>_Toc306031969</vt:lpwstr>
      </vt:variant>
      <vt:variant>
        <vt:i4>1048639</vt:i4>
      </vt:variant>
      <vt:variant>
        <vt:i4>194</vt:i4>
      </vt:variant>
      <vt:variant>
        <vt:i4>0</vt:i4>
      </vt:variant>
      <vt:variant>
        <vt:i4>5</vt:i4>
      </vt:variant>
      <vt:variant>
        <vt:lpwstr/>
      </vt:variant>
      <vt:variant>
        <vt:lpwstr>_Toc306031968</vt:lpwstr>
      </vt:variant>
      <vt:variant>
        <vt:i4>1048639</vt:i4>
      </vt:variant>
      <vt:variant>
        <vt:i4>188</vt:i4>
      </vt:variant>
      <vt:variant>
        <vt:i4>0</vt:i4>
      </vt:variant>
      <vt:variant>
        <vt:i4>5</vt:i4>
      </vt:variant>
      <vt:variant>
        <vt:lpwstr/>
      </vt:variant>
      <vt:variant>
        <vt:lpwstr>_Toc306031967</vt:lpwstr>
      </vt:variant>
      <vt:variant>
        <vt:i4>1048639</vt:i4>
      </vt:variant>
      <vt:variant>
        <vt:i4>182</vt:i4>
      </vt:variant>
      <vt:variant>
        <vt:i4>0</vt:i4>
      </vt:variant>
      <vt:variant>
        <vt:i4>5</vt:i4>
      </vt:variant>
      <vt:variant>
        <vt:lpwstr/>
      </vt:variant>
      <vt:variant>
        <vt:lpwstr>_Toc306031966</vt:lpwstr>
      </vt:variant>
      <vt:variant>
        <vt:i4>1048639</vt:i4>
      </vt:variant>
      <vt:variant>
        <vt:i4>176</vt:i4>
      </vt:variant>
      <vt:variant>
        <vt:i4>0</vt:i4>
      </vt:variant>
      <vt:variant>
        <vt:i4>5</vt:i4>
      </vt:variant>
      <vt:variant>
        <vt:lpwstr/>
      </vt:variant>
      <vt:variant>
        <vt:lpwstr>_Toc306031965</vt:lpwstr>
      </vt:variant>
      <vt:variant>
        <vt:i4>1048639</vt:i4>
      </vt:variant>
      <vt:variant>
        <vt:i4>170</vt:i4>
      </vt:variant>
      <vt:variant>
        <vt:i4>0</vt:i4>
      </vt:variant>
      <vt:variant>
        <vt:i4>5</vt:i4>
      </vt:variant>
      <vt:variant>
        <vt:lpwstr/>
      </vt:variant>
      <vt:variant>
        <vt:lpwstr>_Toc306031964</vt:lpwstr>
      </vt:variant>
      <vt:variant>
        <vt:i4>1048639</vt:i4>
      </vt:variant>
      <vt:variant>
        <vt:i4>164</vt:i4>
      </vt:variant>
      <vt:variant>
        <vt:i4>0</vt:i4>
      </vt:variant>
      <vt:variant>
        <vt:i4>5</vt:i4>
      </vt:variant>
      <vt:variant>
        <vt:lpwstr/>
      </vt:variant>
      <vt:variant>
        <vt:lpwstr>_Toc306031963</vt:lpwstr>
      </vt:variant>
      <vt:variant>
        <vt:i4>1048639</vt:i4>
      </vt:variant>
      <vt:variant>
        <vt:i4>158</vt:i4>
      </vt:variant>
      <vt:variant>
        <vt:i4>0</vt:i4>
      </vt:variant>
      <vt:variant>
        <vt:i4>5</vt:i4>
      </vt:variant>
      <vt:variant>
        <vt:lpwstr/>
      </vt:variant>
      <vt:variant>
        <vt:lpwstr>_Toc306031962</vt:lpwstr>
      </vt:variant>
      <vt:variant>
        <vt:i4>1048639</vt:i4>
      </vt:variant>
      <vt:variant>
        <vt:i4>152</vt:i4>
      </vt:variant>
      <vt:variant>
        <vt:i4>0</vt:i4>
      </vt:variant>
      <vt:variant>
        <vt:i4>5</vt:i4>
      </vt:variant>
      <vt:variant>
        <vt:lpwstr/>
      </vt:variant>
      <vt:variant>
        <vt:lpwstr>_Toc306031961</vt:lpwstr>
      </vt:variant>
      <vt:variant>
        <vt:i4>1048639</vt:i4>
      </vt:variant>
      <vt:variant>
        <vt:i4>146</vt:i4>
      </vt:variant>
      <vt:variant>
        <vt:i4>0</vt:i4>
      </vt:variant>
      <vt:variant>
        <vt:i4>5</vt:i4>
      </vt:variant>
      <vt:variant>
        <vt:lpwstr/>
      </vt:variant>
      <vt:variant>
        <vt:lpwstr>_Toc306031960</vt:lpwstr>
      </vt:variant>
      <vt:variant>
        <vt:i4>1245247</vt:i4>
      </vt:variant>
      <vt:variant>
        <vt:i4>140</vt:i4>
      </vt:variant>
      <vt:variant>
        <vt:i4>0</vt:i4>
      </vt:variant>
      <vt:variant>
        <vt:i4>5</vt:i4>
      </vt:variant>
      <vt:variant>
        <vt:lpwstr/>
      </vt:variant>
      <vt:variant>
        <vt:lpwstr>_Toc306031959</vt:lpwstr>
      </vt:variant>
      <vt:variant>
        <vt:i4>1245247</vt:i4>
      </vt:variant>
      <vt:variant>
        <vt:i4>134</vt:i4>
      </vt:variant>
      <vt:variant>
        <vt:i4>0</vt:i4>
      </vt:variant>
      <vt:variant>
        <vt:i4>5</vt:i4>
      </vt:variant>
      <vt:variant>
        <vt:lpwstr/>
      </vt:variant>
      <vt:variant>
        <vt:lpwstr>_Toc306031958</vt:lpwstr>
      </vt:variant>
      <vt:variant>
        <vt:i4>1245247</vt:i4>
      </vt:variant>
      <vt:variant>
        <vt:i4>128</vt:i4>
      </vt:variant>
      <vt:variant>
        <vt:i4>0</vt:i4>
      </vt:variant>
      <vt:variant>
        <vt:i4>5</vt:i4>
      </vt:variant>
      <vt:variant>
        <vt:lpwstr/>
      </vt:variant>
      <vt:variant>
        <vt:lpwstr>_Toc306031957</vt:lpwstr>
      </vt:variant>
      <vt:variant>
        <vt:i4>1245247</vt:i4>
      </vt:variant>
      <vt:variant>
        <vt:i4>122</vt:i4>
      </vt:variant>
      <vt:variant>
        <vt:i4>0</vt:i4>
      </vt:variant>
      <vt:variant>
        <vt:i4>5</vt:i4>
      </vt:variant>
      <vt:variant>
        <vt:lpwstr/>
      </vt:variant>
      <vt:variant>
        <vt:lpwstr>_Toc306031956</vt:lpwstr>
      </vt:variant>
      <vt:variant>
        <vt:i4>1245247</vt:i4>
      </vt:variant>
      <vt:variant>
        <vt:i4>116</vt:i4>
      </vt:variant>
      <vt:variant>
        <vt:i4>0</vt:i4>
      </vt:variant>
      <vt:variant>
        <vt:i4>5</vt:i4>
      </vt:variant>
      <vt:variant>
        <vt:lpwstr/>
      </vt:variant>
      <vt:variant>
        <vt:lpwstr>_Toc306031955</vt:lpwstr>
      </vt:variant>
      <vt:variant>
        <vt:i4>1245247</vt:i4>
      </vt:variant>
      <vt:variant>
        <vt:i4>110</vt:i4>
      </vt:variant>
      <vt:variant>
        <vt:i4>0</vt:i4>
      </vt:variant>
      <vt:variant>
        <vt:i4>5</vt:i4>
      </vt:variant>
      <vt:variant>
        <vt:lpwstr/>
      </vt:variant>
      <vt:variant>
        <vt:lpwstr>_Toc306031954</vt:lpwstr>
      </vt:variant>
      <vt:variant>
        <vt:i4>1245247</vt:i4>
      </vt:variant>
      <vt:variant>
        <vt:i4>104</vt:i4>
      </vt:variant>
      <vt:variant>
        <vt:i4>0</vt:i4>
      </vt:variant>
      <vt:variant>
        <vt:i4>5</vt:i4>
      </vt:variant>
      <vt:variant>
        <vt:lpwstr/>
      </vt:variant>
      <vt:variant>
        <vt:lpwstr>_Toc306031953</vt:lpwstr>
      </vt:variant>
      <vt:variant>
        <vt:i4>1245247</vt:i4>
      </vt:variant>
      <vt:variant>
        <vt:i4>98</vt:i4>
      </vt:variant>
      <vt:variant>
        <vt:i4>0</vt:i4>
      </vt:variant>
      <vt:variant>
        <vt:i4>5</vt:i4>
      </vt:variant>
      <vt:variant>
        <vt:lpwstr/>
      </vt:variant>
      <vt:variant>
        <vt:lpwstr>_Toc306031952</vt:lpwstr>
      </vt:variant>
      <vt:variant>
        <vt:i4>1245247</vt:i4>
      </vt:variant>
      <vt:variant>
        <vt:i4>92</vt:i4>
      </vt:variant>
      <vt:variant>
        <vt:i4>0</vt:i4>
      </vt:variant>
      <vt:variant>
        <vt:i4>5</vt:i4>
      </vt:variant>
      <vt:variant>
        <vt:lpwstr/>
      </vt:variant>
      <vt:variant>
        <vt:lpwstr>_Toc306031951</vt:lpwstr>
      </vt:variant>
      <vt:variant>
        <vt:i4>1245247</vt:i4>
      </vt:variant>
      <vt:variant>
        <vt:i4>86</vt:i4>
      </vt:variant>
      <vt:variant>
        <vt:i4>0</vt:i4>
      </vt:variant>
      <vt:variant>
        <vt:i4>5</vt:i4>
      </vt:variant>
      <vt:variant>
        <vt:lpwstr/>
      </vt:variant>
      <vt:variant>
        <vt:lpwstr>_Toc306031950</vt:lpwstr>
      </vt:variant>
      <vt:variant>
        <vt:i4>1179711</vt:i4>
      </vt:variant>
      <vt:variant>
        <vt:i4>80</vt:i4>
      </vt:variant>
      <vt:variant>
        <vt:i4>0</vt:i4>
      </vt:variant>
      <vt:variant>
        <vt:i4>5</vt:i4>
      </vt:variant>
      <vt:variant>
        <vt:lpwstr/>
      </vt:variant>
      <vt:variant>
        <vt:lpwstr>_Toc306031949</vt:lpwstr>
      </vt:variant>
      <vt:variant>
        <vt:i4>1179711</vt:i4>
      </vt:variant>
      <vt:variant>
        <vt:i4>74</vt:i4>
      </vt:variant>
      <vt:variant>
        <vt:i4>0</vt:i4>
      </vt:variant>
      <vt:variant>
        <vt:i4>5</vt:i4>
      </vt:variant>
      <vt:variant>
        <vt:lpwstr/>
      </vt:variant>
      <vt:variant>
        <vt:lpwstr>_Toc306031948</vt:lpwstr>
      </vt:variant>
      <vt:variant>
        <vt:i4>1179711</vt:i4>
      </vt:variant>
      <vt:variant>
        <vt:i4>68</vt:i4>
      </vt:variant>
      <vt:variant>
        <vt:i4>0</vt:i4>
      </vt:variant>
      <vt:variant>
        <vt:i4>5</vt:i4>
      </vt:variant>
      <vt:variant>
        <vt:lpwstr/>
      </vt:variant>
      <vt:variant>
        <vt:lpwstr>_Toc306031947</vt:lpwstr>
      </vt:variant>
      <vt:variant>
        <vt:i4>1179711</vt:i4>
      </vt:variant>
      <vt:variant>
        <vt:i4>62</vt:i4>
      </vt:variant>
      <vt:variant>
        <vt:i4>0</vt:i4>
      </vt:variant>
      <vt:variant>
        <vt:i4>5</vt:i4>
      </vt:variant>
      <vt:variant>
        <vt:lpwstr/>
      </vt:variant>
      <vt:variant>
        <vt:lpwstr>_Toc306031946</vt:lpwstr>
      </vt:variant>
      <vt:variant>
        <vt:i4>1179711</vt:i4>
      </vt:variant>
      <vt:variant>
        <vt:i4>56</vt:i4>
      </vt:variant>
      <vt:variant>
        <vt:i4>0</vt:i4>
      </vt:variant>
      <vt:variant>
        <vt:i4>5</vt:i4>
      </vt:variant>
      <vt:variant>
        <vt:lpwstr/>
      </vt:variant>
      <vt:variant>
        <vt:lpwstr>_Toc306031945</vt:lpwstr>
      </vt:variant>
      <vt:variant>
        <vt:i4>1179711</vt:i4>
      </vt:variant>
      <vt:variant>
        <vt:i4>50</vt:i4>
      </vt:variant>
      <vt:variant>
        <vt:i4>0</vt:i4>
      </vt:variant>
      <vt:variant>
        <vt:i4>5</vt:i4>
      </vt:variant>
      <vt:variant>
        <vt:lpwstr/>
      </vt:variant>
      <vt:variant>
        <vt:lpwstr>_Toc306031944</vt:lpwstr>
      </vt:variant>
      <vt:variant>
        <vt:i4>1179711</vt:i4>
      </vt:variant>
      <vt:variant>
        <vt:i4>44</vt:i4>
      </vt:variant>
      <vt:variant>
        <vt:i4>0</vt:i4>
      </vt:variant>
      <vt:variant>
        <vt:i4>5</vt:i4>
      </vt:variant>
      <vt:variant>
        <vt:lpwstr/>
      </vt:variant>
      <vt:variant>
        <vt:lpwstr>_Toc306031943</vt:lpwstr>
      </vt:variant>
      <vt:variant>
        <vt:i4>1179711</vt:i4>
      </vt:variant>
      <vt:variant>
        <vt:i4>38</vt:i4>
      </vt:variant>
      <vt:variant>
        <vt:i4>0</vt:i4>
      </vt:variant>
      <vt:variant>
        <vt:i4>5</vt:i4>
      </vt:variant>
      <vt:variant>
        <vt:lpwstr/>
      </vt:variant>
      <vt:variant>
        <vt:lpwstr>_Toc306031942</vt:lpwstr>
      </vt:variant>
      <vt:variant>
        <vt:i4>1179711</vt:i4>
      </vt:variant>
      <vt:variant>
        <vt:i4>32</vt:i4>
      </vt:variant>
      <vt:variant>
        <vt:i4>0</vt:i4>
      </vt:variant>
      <vt:variant>
        <vt:i4>5</vt:i4>
      </vt:variant>
      <vt:variant>
        <vt:lpwstr/>
      </vt:variant>
      <vt:variant>
        <vt:lpwstr>_Toc306031941</vt:lpwstr>
      </vt:variant>
      <vt:variant>
        <vt:i4>1179711</vt:i4>
      </vt:variant>
      <vt:variant>
        <vt:i4>26</vt:i4>
      </vt:variant>
      <vt:variant>
        <vt:i4>0</vt:i4>
      </vt:variant>
      <vt:variant>
        <vt:i4>5</vt:i4>
      </vt:variant>
      <vt:variant>
        <vt:lpwstr/>
      </vt:variant>
      <vt:variant>
        <vt:lpwstr>_Toc306031940</vt:lpwstr>
      </vt:variant>
      <vt:variant>
        <vt:i4>1376319</vt:i4>
      </vt:variant>
      <vt:variant>
        <vt:i4>20</vt:i4>
      </vt:variant>
      <vt:variant>
        <vt:i4>0</vt:i4>
      </vt:variant>
      <vt:variant>
        <vt:i4>5</vt:i4>
      </vt:variant>
      <vt:variant>
        <vt:lpwstr/>
      </vt:variant>
      <vt:variant>
        <vt:lpwstr>_Toc306031939</vt:lpwstr>
      </vt:variant>
      <vt:variant>
        <vt:i4>1376319</vt:i4>
      </vt:variant>
      <vt:variant>
        <vt:i4>14</vt:i4>
      </vt:variant>
      <vt:variant>
        <vt:i4>0</vt:i4>
      </vt:variant>
      <vt:variant>
        <vt:i4>5</vt:i4>
      </vt:variant>
      <vt:variant>
        <vt:lpwstr/>
      </vt:variant>
      <vt:variant>
        <vt:lpwstr>_Toc306031938</vt:lpwstr>
      </vt:variant>
      <vt:variant>
        <vt:i4>1376319</vt:i4>
      </vt:variant>
      <vt:variant>
        <vt:i4>8</vt:i4>
      </vt:variant>
      <vt:variant>
        <vt:i4>0</vt:i4>
      </vt:variant>
      <vt:variant>
        <vt:i4>5</vt:i4>
      </vt:variant>
      <vt:variant>
        <vt:lpwstr/>
      </vt:variant>
      <vt:variant>
        <vt:lpwstr>_Toc306031937</vt:lpwstr>
      </vt:variant>
      <vt:variant>
        <vt:i4>1376319</vt:i4>
      </vt:variant>
      <vt:variant>
        <vt:i4>2</vt:i4>
      </vt:variant>
      <vt:variant>
        <vt:i4>0</vt:i4>
      </vt:variant>
      <vt:variant>
        <vt:i4>5</vt:i4>
      </vt:variant>
      <vt:variant>
        <vt:lpwstr/>
      </vt:variant>
      <vt:variant>
        <vt:lpwstr>_Toc306031936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rooma</dc:creator>
  <cp:lastModifiedBy>rooma</cp:lastModifiedBy>
  <cp:revision>16</cp:revision>
  <dcterms:created xsi:type="dcterms:W3CDTF">2012-02-27T20:19:00Z</dcterms:created>
  <dcterms:modified xsi:type="dcterms:W3CDTF">2012-02-27T22:15:00Z</dcterms:modified>
</cp:coreProperties>
</file>