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CF" w:rsidRPr="00A71CCF" w:rsidRDefault="00A71CCF" w:rsidP="00A71C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A71CCF" w:rsidRPr="00A71CCF" w:rsidRDefault="00A71CCF" w:rsidP="00A71C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C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СУСАНИНСКОГО МУНИЦИПАЛЬНОГО РАЙОНА</w:t>
      </w:r>
    </w:p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КОСТРОМСКОЙ ОБЛАСТИ</w:t>
      </w:r>
    </w:p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 февраля</w:t>
      </w:r>
      <w:r w:rsidRPr="00A71C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A71C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года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313C2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6/271</w:t>
      </w:r>
    </w:p>
    <w:p w:rsidR="00A71CCF" w:rsidRPr="00A71CCF" w:rsidRDefault="00A71CCF" w:rsidP="00A71C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в Решение Собрания депутатов «О бюджете Сусанинского муниципального района на 2014год»</w:t>
      </w:r>
    </w:p>
    <w:p w:rsidR="00A71CCF" w:rsidRPr="00A71CCF" w:rsidRDefault="00A71CCF" w:rsidP="00A71CC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Заслушав информацию зав.</w:t>
      </w:r>
      <w:r w:rsidR="009A1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финансовым отделом Серовой О.В. Собрание депутатов 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изменения в решение Собрания депутатов «О бюджете Сусанинского муниципального района на 2014г»: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Пункт 1ст.1 изложить «Утвердить бюджет Сусанинского муниципального района по доходам в сумме 129822,2 тыс. руб., в том числе объем безвозмездных поступлений от др. бюджетов бюджетной системы РФ в сумме  95514,3 тыс.</w:t>
      </w:r>
      <w:r w:rsidR="009A1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руб., и расходам в сумме 131440,3 тыс.</w:t>
      </w:r>
      <w:r w:rsidR="009A15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руб.».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Пункт 2. </w:t>
      </w:r>
      <w:r w:rsidR="0097039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97039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1  изложить «Установленный размер дефицита местного бюджета в сумме     1618,1 тыс. руб.»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В соответствии с пунктом 1 настоящего решения внести изменения в приложения 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CCF">
        <w:rPr>
          <w:rFonts w:ascii="Times New Roman" w:eastAsia="Times New Roman" w:hAnsi="Times New Roman" w:cs="Times New Roman"/>
          <w:sz w:val="28"/>
          <w:szCs w:val="28"/>
          <w:lang w:eastAsia="ar-SA"/>
        </w:rPr>
        <w:t>№ 5,6,7,8 к решению Собрания депутатов «О бюджете Сусанинского муниципального района на 2014 год».</w:t>
      </w:r>
    </w:p>
    <w:p w:rsidR="00A71CCF" w:rsidRPr="00A71CCF" w:rsidRDefault="00A71CCF" w:rsidP="00A71CC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71CCF" w:rsidRPr="00A71CCF" w:rsidRDefault="00A71CCF" w:rsidP="00A71C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A71CCF" w:rsidRPr="006C53B3" w:rsidTr="0018279D">
        <w:trPr>
          <w:trHeight w:val="80"/>
        </w:trPr>
        <w:tc>
          <w:tcPr>
            <w:tcW w:w="4785" w:type="dxa"/>
          </w:tcPr>
          <w:p w:rsidR="00A71CCF" w:rsidRPr="006C53B3" w:rsidRDefault="00A71CCF" w:rsidP="00A71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Председатель Собрания:   </w:t>
            </w:r>
          </w:p>
          <w:p w:rsidR="00A71CCF" w:rsidRPr="006C53B3" w:rsidRDefault="00A71CCF" w:rsidP="00A71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         </w:t>
            </w:r>
          </w:p>
          <w:p w:rsidR="00A71CCF" w:rsidRPr="006C53B3" w:rsidRDefault="00A71CCF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</w:t>
            </w:r>
            <w:r w:rsidR="00362751"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</w:t>
            </w: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А.И. Матасов </w:t>
            </w:r>
          </w:p>
        </w:tc>
        <w:tc>
          <w:tcPr>
            <w:tcW w:w="4785" w:type="dxa"/>
          </w:tcPr>
          <w:p w:rsidR="00A71CCF" w:rsidRPr="006C53B3" w:rsidRDefault="00A71CCF" w:rsidP="00A71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Глава муниципального района:  </w:t>
            </w:r>
          </w:p>
          <w:p w:rsidR="00A71CCF" w:rsidRPr="006C53B3" w:rsidRDefault="00A71CCF" w:rsidP="00A71C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                        </w:t>
            </w:r>
          </w:p>
          <w:p w:rsidR="00A71CCF" w:rsidRPr="006C53B3" w:rsidRDefault="00A71CCF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</w:t>
            </w:r>
            <w:r w:rsidR="00362751"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    </w:t>
            </w: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С.А.</w:t>
            </w:r>
            <w:r w:rsidR="00F126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6C53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Журавлев </w:t>
            </w:r>
          </w:p>
          <w:p w:rsidR="0018279D" w:rsidRPr="006C53B3" w:rsidRDefault="0018279D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8279D" w:rsidRPr="006C53B3" w:rsidRDefault="0018279D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8279D" w:rsidRPr="006C53B3" w:rsidRDefault="0018279D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8279D" w:rsidRPr="006C53B3" w:rsidRDefault="0018279D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18279D" w:rsidRPr="006C53B3" w:rsidRDefault="0018279D" w:rsidP="00A71C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A1E25" w:rsidRPr="00DA1E25" w:rsidRDefault="00DA1E25" w:rsidP="00DA1E2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bookmarkStart w:id="0" w:name="_GoBack"/>
      <w:bookmarkEnd w:id="0"/>
      <w:r w:rsidRPr="00DA1E2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№5</w:t>
      </w:r>
    </w:p>
    <w:p w:rsidR="00DA1E25" w:rsidRPr="00DA1E25" w:rsidRDefault="00DA1E25" w:rsidP="00DA1E2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A1E25" w:rsidRPr="00DA1E25" w:rsidRDefault="00DA1E25" w:rsidP="00DA1E25">
      <w:pPr>
        <w:keepNext/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1E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К   Решению  Собрания </w:t>
      </w:r>
    </w:p>
    <w:p w:rsidR="00DA1E25" w:rsidRPr="00DA1E25" w:rsidRDefault="00DA1E25" w:rsidP="00DA1E2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1E2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депутатов «О бюджете Сусанинского </w:t>
      </w:r>
    </w:p>
    <w:p w:rsidR="00DA1E25" w:rsidRPr="00DA1E25" w:rsidRDefault="00DA1E25" w:rsidP="00DA1E2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1E2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района на 2014год»</w:t>
      </w:r>
    </w:p>
    <w:p w:rsidR="00DA1E25" w:rsidRPr="00DA1E25" w:rsidRDefault="00DA1E25" w:rsidP="00DA1E25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lang w:eastAsia="zh-CN"/>
        </w:rPr>
      </w:pPr>
      <w:r w:rsidRPr="00DA1E25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 поступлений доходов в бюджет Сусанинского муниципального района на 2014год</w:t>
      </w:r>
    </w:p>
    <w:tbl>
      <w:tblPr>
        <w:tblW w:w="964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415"/>
        <w:gridCol w:w="6096"/>
        <w:gridCol w:w="1134"/>
      </w:tblGrid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Код бюджетной классификации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Наименование кодов экономической классификации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Сумма тыс. </w:t>
            </w:r>
            <w:proofErr w:type="spell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руб</w:t>
            </w:r>
            <w:proofErr w:type="spellEnd"/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10000000000000000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32362,2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10100000000000000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НАЛОГИ НА ПРИБЫЛЬ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,Д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11250,3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10102000010000110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11250,3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10102010010000110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227,27.1 и 228 НК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11229,3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10102020010000110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,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10102030010000110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10102040010000110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 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НК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10300000000000000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Налоги на товары (работы, услуги)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,р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еализуемые на территории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3631,2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10302000010000110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Акцизы по подакцизным товарам (продукции)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,п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роизводимые на территории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3631,2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10302230010000110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уплаты акцизов на дизельное топливо,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1452,5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10302240010000110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инжекторных</w:t>
            </w:r>
            <w:proofErr w:type="spell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60,5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10302250010000110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1997,2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10302260010000110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уплаты акцизов на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121,0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10500000000000000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5720,5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10501000000000110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1327,0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10501011011000110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847,0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10501012011000110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1 05 01021 0 1000 110</w:t>
            </w: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435,0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1 05 01022 01 1000 110</w:t>
            </w: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1 05 01050 01 1000 110</w:t>
            </w: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Минимальный налог, зачисляемый в бюджеты субъектов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10502000020000110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3852,8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10502010021000110</w:t>
            </w: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3800,0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10502020021000110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52,8</w:t>
            </w:r>
          </w:p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10503000010000110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540,7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10503010011000110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535,7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10503020011000110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Единый сельскохозяйственный налог (за налоговые периоды, истекшие до 1 января 2011 года)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10800000000000000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300,0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1 08 03010 01 0000 110</w:t>
            </w: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290,0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10807000010000110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1 08 07150 01 0000 110</w:t>
            </w: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ab/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10900000000000000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40,0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10906000020000110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Прочие налоги и сборы 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( 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10906010020000110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налог с продаж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10907000000000110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налоги и сборы (по отмененным местным налогам и сборам)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10907033050000110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10907053050000110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val="en-US" w:eastAsia="zh-CN"/>
              </w:rPr>
              <w:t>11100000000000000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2311,0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11105000000000000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Доходы, получаемые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( 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за исключением имущества автономных учреждений, а также имущества государственных и муниципальных предприятий в том числе казенных)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1399,0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11105013100000120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1399,0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11109040000000120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,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а также имущества государственных и муниципальных унитарных предприятий  ,  в том числе казенных)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12,0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11109045050000120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поступления от использования имущества, находящегося в собственности муниципальных районо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в(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 в том числе казенных)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12,0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11105070000000120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сдачи в аренду имущества, составляющего государственную (муниципальную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)к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азну ( 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900,0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11105075050000120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before="240"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сдачи в аренду имущества, составляющего казну муниципальных районо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в(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900,0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11200000000000000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96,0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11201010010000120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11201020010000120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11201030010000120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11201040010000120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57,0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11201050010000120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11301000000000130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5167,0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11301990000000130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доходы от оказания платных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5140,0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11301995050000130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доходы от оказания платных услуг (услуг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)п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олучателями средств бюджетов муниципальных районов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5140,0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11302060000000130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Доходы, поступающие в порядке возмещения расходов, понесенные в связи с эксплуатацией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27,0</w:t>
            </w:r>
          </w:p>
        </w:tc>
      </w:tr>
      <w:tr w:rsidR="00DA1E25" w:rsidRPr="00DA1E25" w:rsidTr="00A8071D"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11302065050000130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27,0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11400000000000000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3062,7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11402050050000410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реализации имущества, находящегося в собственности муниципальных районо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в(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за исключением имущества муниципальных бюджетных и автономных учреждений, а также имущества муниципальных унитарных предприятий, в том числе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3002,7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11402053050000410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3002,7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11406010000000430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60,0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11406013100000430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60,0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11500000000000000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23,3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11502000000000140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Платежи, взимаемые государственными и муниципальными органами (организациями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)з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23,3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11502050050000140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платежи, взимаемые органами управления (организациями) муниципальных районов,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23,3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11600000000000000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610,2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11603000000000140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Денежные взыскани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я(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штрафы) за нарушение законодательства о налогах и сборах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6,0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11603010010000140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Денежные взыскания (штрафы) за нарушение законодательства о налогах и сборах, предусмотренные статьями 116,117,118, пунктами 1и2 статьи 120, статьями 125,126,128,129,129/1,132,133,134,135,135/1 налогового кодекса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11603030010000140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предусмотренных Кодексом РФ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11606000010000140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11625000000000140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Денежные взыскания (штрафы) за нарушение законодательства </w:t>
            </w:r>
            <w:proofErr w:type="spell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Рф</w:t>
            </w:r>
            <w:proofErr w:type="spell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13,8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11625060010000140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13,8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11651000020000140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Денежные взыскания (штрафы)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,у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становленные законами субъектов РФ за несоблюдение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11651030020000140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Денежные взыскания (штрафы)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,у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становленные законами субъектов РФ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11690000000000140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поступления о денежных взыскани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й(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штрафов)и иных сумм в возмещение ущерба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578,4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11690050050000140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поступления от денежных взысканий (штрафов) 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578,4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11700000000000000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b/>
                <w:lang w:eastAsia="zh-CN"/>
              </w:rPr>
              <w:t>150,0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11705000000000180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150,0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11705050050000180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150,0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20000000000000000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97460,0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20000000000000000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В </w:t>
            </w:r>
            <w:proofErr w:type="spell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.ч</w:t>
            </w:r>
            <w:proofErr w:type="spellEnd"/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 безвозмездные поступления от др.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95514,3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20201001050000151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18880,0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20201003050000151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29019,0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20202074050000151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Субсидии бюджетам муниципальных районов на совершенствование организации  питания учащихся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1023,2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 xml:space="preserve">Субвенции на осуществление государственных полномочий в сфере АПК, в </w:t>
            </w:r>
            <w:proofErr w:type="spell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т.ч</w:t>
            </w:r>
            <w:proofErr w:type="spell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6983,6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- на осуществление полномочий в сфере АПК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1750,3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20203115050000151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-субвенции бюджетам муниципальных районов на возмещение части процентной ставки по долгосрочным, среднесрочным и краткосрочным кредитам, взятыми малыми формами хозяйствования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35,0</w:t>
            </w:r>
          </w:p>
        </w:tc>
      </w:tr>
      <w:tr w:rsidR="00DA1E25" w:rsidRPr="00DA1E25" w:rsidTr="00A8071D"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-субвенции на осуществление государственных полномочий в сфере АП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К(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возмещение части процентной ставки)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10,0</w:t>
            </w:r>
          </w:p>
        </w:tc>
      </w:tr>
      <w:tr w:rsidR="00DA1E25" w:rsidRPr="00DA1E25" w:rsidTr="00A8071D"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-субвенции на осуществление государственных полномочий в сфере АП</w:t>
            </w:r>
            <w:proofErr w:type="gramStart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К(</w:t>
            </w:r>
            <w:proofErr w:type="gramEnd"/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на 1л реализованного молока)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445,1</w:t>
            </w:r>
          </w:p>
        </w:tc>
      </w:tr>
      <w:tr w:rsidR="00DA1E25" w:rsidRPr="00DA1E25" w:rsidTr="00A8071D"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20203103050000151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-субвенции бюджетам муниципальных районов на 1л реализованного товарного молока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4743,2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муниципальных образований  и городских округов на осуществление органами местного самоуправления муниципальных районов  и городских округов  государственных полномочий в области архивного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354,3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20203003050000151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 бюджетам муниципальных образований на осуществление органами  местного самоуправления 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27,1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муниципальных районов и городских округов  на осуществление органами местного самоуправления  муниципальных районов и городских округов государственных полномочий по решению вопросов в сфере трудовых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195,8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муниципальных районов и городских округов  на осуществление органами местного самоуправления  муниципальных районов и городских округов государственных полномочий 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организации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22,9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бюджетам муниципальных районов, городских округов, городских и сельских  поселений на осуществление органами местного самоуправления муниципальных районов, городских округов, городских и сельских поселений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35,2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местным бюджетам на реализацию основных общеобразовательных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31545,4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20203024050000151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Субвенции местным бюджетам на реализацию общеобразовательных программ дошкольного образования в муниципальных дошкольных общеобразовательных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7225,1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20405020050000180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1945,7</w:t>
            </w:r>
          </w:p>
        </w:tc>
      </w:tr>
      <w:tr w:rsidR="00DA1E25" w:rsidRPr="00DA1E25" w:rsidTr="00A8071D"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25" w:rsidRPr="00DA1E25" w:rsidRDefault="00DA1E25" w:rsidP="00DA1E2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1E25">
              <w:rPr>
                <w:rFonts w:ascii="Times New Roman" w:eastAsia="Times New Roman" w:hAnsi="Times New Roman" w:cs="Times New Roman"/>
                <w:lang w:eastAsia="zh-CN"/>
              </w:rPr>
              <w:t>129822,2</w:t>
            </w:r>
          </w:p>
        </w:tc>
      </w:tr>
    </w:tbl>
    <w:p w:rsidR="00DA1E25" w:rsidRPr="00DA1E25" w:rsidRDefault="00DA1E25" w:rsidP="00DA1E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4E1E" w:rsidRDefault="00E44E1E" w:rsidP="00E44E1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E44E1E" w:rsidRDefault="00E44E1E" w:rsidP="00E44E1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B80A1F" w:rsidRPr="00B80A1F" w:rsidRDefault="00B80A1F" w:rsidP="00B80A1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Приложение № 6</w:t>
      </w:r>
    </w:p>
    <w:p w:rsidR="00B80A1F" w:rsidRPr="00B80A1F" w:rsidRDefault="00B80A1F" w:rsidP="00B80A1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к   Решению Собрания депутатов</w:t>
      </w:r>
    </w:p>
    <w:p w:rsidR="00B80A1F" w:rsidRPr="00B80A1F" w:rsidRDefault="00B80A1F" w:rsidP="00B80A1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 xml:space="preserve">«О бюджете Сусанинского </w:t>
      </w:r>
      <w:proofErr w:type="gramStart"/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муниципального</w:t>
      </w:r>
      <w:proofErr w:type="gramEnd"/>
    </w:p>
    <w:p w:rsidR="00B80A1F" w:rsidRPr="00B80A1F" w:rsidRDefault="00B80A1F" w:rsidP="00B80A1F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района на 2014год»</w:t>
      </w:r>
    </w:p>
    <w:p w:rsidR="00B80A1F" w:rsidRPr="00B80A1F" w:rsidRDefault="00B80A1F" w:rsidP="00B80A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Источники финансирования дефицита бюджета Сусанинского</w:t>
      </w:r>
    </w:p>
    <w:p w:rsidR="00B80A1F" w:rsidRPr="00B80A1F" w:rsidRDefault="00B80A1F" w:rsidP="00B80A1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  <w:r w:rsidRPr="00B80A1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B80A1F"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  <w:t>муниципального района на 2014 год</w:t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8"/>
        <w:gridCol w:w="4152"/>
        <w:gridCol w:w="2292"/>
      </w:tblGrid>
      <w:tr w:rsidR="00B80A1F" w:rsidRPr="00B80A1F" w:rsidTr="003A7345"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 xml:space="preserve">Код </w:t>
            </w:r>
          </w:p>
        </w:tc>
        <w:tc>
          <w:tcPr>
            <w:tcW w:w="4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2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 xml:space="preserve">Сумма </w:t>
            </w:r>
          </w:p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proofErr w:type="spellStart"/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Тыс</w:t>
            </w:r>
            <w:proofErr w:type="gramStart"/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.р</w:t>
            </w:r>
            <w:proofErr w:type="gramEnd"/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уб</w:t>
            </w:r>
            <w:proofErr w:type="spellEnd"/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902 01 00 00 00 00 0000 000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Источники внутреннего финансирования дефицита бюджета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1618,1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902 01 02 00 00 00 0000 000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Кредиты кредитных организаций в валюте РФ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6618,1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902 01 02 00 00 00 0000 700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Получение кредитов от кредитных организаций в валюте РФ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6618,1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902 01 02 00 00 05 0000 710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Получение кредитов от кредитных  организаций бюджетом  муниципального района в валюте РФ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6618,1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902 01 03 00 00 00 0000 000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Бюджетные кредиты от других бюджетов бюджетной системы РФ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-5000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902 01 03 01 00 00 0000 800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-5000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902 01 03 01 00 05 0000 810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Погашение бюджетом муниципального  района кредитов от других бюджетов бюджетной системы РФ в валюте РФ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-5000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000 01 05 00 00 00 0000 000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0,00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000 01 05 00 00 00 0000 500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Увеличение остатков средств бюджетов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000 01 05 02 00 00 0000 500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000 01 05 02 01 00 0000 510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000 01 05 02 01 05 0000 510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-136440,3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000 01 05 00 00 00 0000 600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/>
                <w:bCs/>
                <w:kern w:val="1"/>
                <w:lang w:eastAsia="zh-CN"/>
              </w:rPr>
              <w:t>Уменьшение остатков средств бюджетов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000 01 05 02 00 00 0000 600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000 01 05 02 01 00 0000 610</w:t>
            </w: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000 01 05 02 01 05 0000 610</w:t>
            </w:r>
          </w:p>
        </w:tc>
        <w:tc>
          <w:tcPr>
            <w:tcW w:w="4152" w:type="dxa"/>
            <w:tcBorders>
              <w:lef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bCs/>
                <w:kern w:val="1"/>
                <w:lang w:eastAsia="zh-C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29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80A1F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  <w:t>136440,3</w:t>
            </w:r>
          </w:p>
        </w:tc>
      </w:tr>
      <w:tr w:rsidR="00B80A1F" w:rsidRPr="00B80A1F" w:rsidTr="003A7345">
        <w:tc>
          <w:tcPr>
            <w:tcW w:w="3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80A1F" w:rsidRPr="00B80A1F" w:rsidRDefault="00B80A1F" w:rsidP="00B80A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B80A1F" w:rsidRPr="00B80A1F" w:rsidRDefault="00B80A1F" w:rsidP="00B80A1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E44E1E" w:rsidRDefault="00E44E1E" w:rsidP="00E44E1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A7345" w:rsidRDefault="003A7345" w:rsidP="00E44E1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Приложение № 7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к   Решению Собрания депутатов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« О бюджете  Сусанинского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муниципального района на 2014 г»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968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801"/>
        <w:gridCol w:w="739"/>
        <w:gridCol w:w="1272"/>
        <w:gridCol w:w="989"/>
        <w:gridCol w:w="1106"/>
        <w:gridCol w:w="25"/>
        <w:gridCol w:w="6"/>
        <w:gridCol w:w="10"/>
        <w:gridCol w:w="20"/>
      </w:tblGrid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proofErr w:type="gramStart"/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раздел подраздел</w:t>
            </w:r>
            <w:proofErr w:type="gramEnd"/>
          </w:p>
        </w:tc>
        <w:tc>
          <w:tcPr>
            <w:tcW w:w="12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Целевая статья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Вид расходов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 xml:space="preserve">Сумма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.</w:t>
            </w:r>
          </w:p>
        </w:tc>
      </w:tr>
      <w:tr w:rsidR="003A7345" w:rsidRPr="003A7345" w:rsidTr="003A7345">
        <w:trPr>
          <w:gridAfter w:val="4"/>
          <w:wAfter w:w="61" w:type="dxa"/>
          <w:trHeight w:val="255"/>
        </w:trPr>
        <w:tc>
          <w:tcPr>
            <w:tcW w:w="58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zh-CN"/>
              </w:rPr>
              <w:t>5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0100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22437,5</w:t>
            </w:r>
          </w:p>
        </w:tc>
      </w:tr>
      <w:tr w:rsidR="003A7345" w:rsidRPr="003A7345" w:rsidTr="003A7345">
        <w:trPr>
          <w:gridAfter w:val="4"/>
          <w:wAfter w:w="61" w:type="dxa"/>
          <w:trHeight w:val="76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1061,7</w:t>
            </w:r>
          </w:p>
        </w:tc>
      </w:tr>
      <w:tr w:rsidR="003A7345" w:rsidRPr="003A7345" w:rsidTr="003A7345">
        <w:trPr>
          <w:gridAfter w:val="4"/>
          <w:wAfter w:w="61" w:type="dxa"/>
          <w:trHeight w:val="76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Законодательный (представительный) орган государственной (муниципальной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)в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ласти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0050000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1061,7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0050011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1035,7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0050011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1035,7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0050019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0050019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0050019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20,0</w:t>
            </w:r>
          </w:p>
        </w:tc>
      </w:tr>
      <w:tr w:rsidR="003A7345" w:rsidRPr="003A7345" w:rsidTr="003A7345">
        <w:trPr>
          <w:gridAfter w:val="4"/>
          <w:wAfter w:w="61" w:type="dxa"/>
          <w:trHeight w:val="73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12121,3</w:t>
            </w:r>
          </w:p>
        </w:tc>
      </w:tr>
      <w:tr w:rsidR="003A7345" w:rsidRPr="003A7345" w:rsidTr="003A7345">
        <w:trPr>
          <w:gridAfter w:val="4"/>
          <w:wAfter w:w="61" w:type="dxa"/>
          <w:trHeight w:val="73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Центральный аппарат исполнительных органов государственной (муниципальной) власти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12121,3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8490,9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8490,9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1087,8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900,8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186,0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районов на осуществление органами местного самоуправления муниципальных районов государственных полномочий в сфере агропромышленного комплекса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1750,3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1652,6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97,7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в области архивного дела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354,3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303,8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50,5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решению вопросов в сфере трудовых отношений 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195,8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191,6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4,2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202,7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187,5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15,2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организации деятельности административных комиссий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22,9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20,6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2,3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районов, городских округов, городских и сельских поселений на осуществление органами местного самоуправления  муниципальных районов, городских округов, городских и сельских поселений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17,6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0127209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17,6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1928,0</w:t>
            </w:r>
          </w:p>
        </w:tc>
      </w:tr>
      <w:tr w:rsidR="003A7345" w:rsidRPr="003A7345" w:rsidTr="003A7345">
        <w:trPr>
          <w:gridAfter w:val="4"/>
          <w:wAfter w:w="61" w:type="dxa"/>
          <w:trHeight w:val="6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Центральный аппарат исполнительных органов государственной (муниципальной) власти Сусанинского муниципального района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1928,0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1767,0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1767,0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161,0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128,0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33,0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503,0</w:t>
            </w:r>
          </w:p>
        </w:tc>
      </w:tr>
      <w:tr w:rsidR="003A7345" w:rsidRPr="003A7345" w:rsidTr="003A7345">
        <w:trPr>
          <w:gridAfter w:val="4"/>
          <w:wAfter w:w="61" w:type="dxa"/>
          <w:trHeight w:val="78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Избирательная комиссия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0070000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503,0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0070011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495,0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0070011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495,0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0070019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0070019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0070019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Резервный фонд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0111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193,0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Резервный фонд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0111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0290500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193,0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Резервные средства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0111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0290500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870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193,0</w:t>
            </w:r>
          </w:p>
        </w:tc>
      </w:tr>
      <w:tr w:rsidR="003A7345" w:rsidRPr="003A7345" w:rsidTr="003A7345">
        <w:trPr>
          <w:gridAfter w:val="4"/>
          <w:wAfter w:w="61" w:type="dxa"/>
          <w:trHeight w:val="25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6630,5</w:t>
            </w:r>
          </w:p>
        </w:tc>
      </w:tr>
      <w:tr w:rsidR="003A7345" w:rsidRPr="003A7345" w:rsidTr="003A7345">
        <w:trPr>
          <w:gridAfter w:val="4"/>
          <w:wAfter w:w="61" w:type="dxa"/>
          <w:trHeight w:val="67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60,0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Государственная поддержка общественных объединений, оказывающих услуги по социальной защите и реабилитации инвалидов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0922022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0922022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6465,8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6165,8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4672,5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1459,3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34,0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Учреждения по обеспечению хозяйственного и транспортного обслуживания (оказание платных услуг)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300,0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0930159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300,0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 программа «Доступная среда на 2014-2018г»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2112001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рамках муниципальной  программы «Доступная среда на 2014-2018г»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2112001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2112001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«Развитие культуры и туризма в Сусанинском муниципальном районе на 2014-2018 годы»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«Развитие внутреннего и въездного туризма на территории Сусанинского муниципального района»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212 2009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2122009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Межбюджетные трансферты бюджетам муниципальных образований за счет средств федерального бюджета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27,1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образований на осуществление органами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4015119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27,1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4015119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530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27,1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Межбюджетные трансферты бюджетам муниципальных образований за счет средств областного бюджета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zh-CN"/>
              </w:rPr>
              <w:t>17,6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бюджетам муниципальных районов, городских округов, городских и сельских поселений на осуществление органами местного самоуправления муниципальных районов, городских округов, городских и сельских поселений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4027209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17,6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</w:t>
            </w:r>
          </w:p>
        </w:tc>
        <w:tc>
          <w:tcPr>
            <w:tcW w:w="73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4027209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530</w:t>
            </w:r>
          </w:p>
        </w:tc>
        <w:tc>
          <w:tcPr>
            <w:tcW w:w="1106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17,6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0300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0309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Гражданская оборона и чрезвычайные ситуации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0950000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сфере гражданской обороны и чрезвычайных ситуаций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0952021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0952021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2"/>
          <w:wAfter w:w="30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0400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10414,5</w:t>
            </w:r>
          </w:p>
        </w:tc>
        <w:tc>
          <w:tcPr>
            <w:tcW w:w="3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rPr>
          <w:gridAfter w:val="4"/>
          <w:wAfter w:w="61" w:type="dxa"/>
          <w:trHeight w:val="2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Сельское хозяйство и рыболовство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5233,3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Государственная поддержка сельского хозяйства за счет средств областного бюджета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455,1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на осуществление государственных полномочий в сфере АП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К(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возмещение части процентной ставки)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2626002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10,0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2626002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10,0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на осуществление государственных полномочий в сфере АП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К(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на 1л реализованного молока)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2626003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445,1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2626003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445,1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Межбюджетные трансферты бюджетам муниципальных образований за счет средств федерального бюджета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4778,2</w:t>
            </w:r>
          </w:p>
        </w:tc>
      </w:tr>
      <w:tr w:rsidR="003A7345" w:rsidRPr="003A7345" w:rsidTr="003A7345">
        <w:trPr>
          <w:gridAfter w:val="4"/>
          <w:wAfter w:w="61" w:type="dxa"/>
          <w:trHeight w:val="412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Субсидии бюджетам муниципальных районов на 1 литр реализованного товарного молока в рамках подпрограммы "Развитие под отрасли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2013 - 2020 годы"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4015043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4743,2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4015043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4743,2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Субсидии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2013 - 2020 годы"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4015055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4015055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Транспорт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0408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1550,0</w:t>
            </w:r>
          </w:p>
        </w:tc>
      </w:tr>
      <w:tr w:rsidR="003A7345" w:rsidRPr="003A7345" w:rsidTr="003A7345">
        <w:trPr>
          <w:gridAfter w:val="4"/>
          <w:wAfter w:w="61" w:type="dxa"/>
          <w:trHeight w:val="49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3030000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1550,0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Возмещение убытков от перевозки пассажиров по маршрутной сети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3036001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1550,0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3036001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1550,0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Дорожное хозяйство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3631,2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Дорожное хозяйство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3150000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1081,2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3152002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1081,2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3152002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1081,2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Межбюджетные трансферты бюджетам поселений за счет средств   бюджета Сусанинского муниципального района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4069999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2550,0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межбюджетные трансферты из бюджета Сусанинского муниципального района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4069999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2550,0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4069999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2550,0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Образование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0700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78020,3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Дошкольное образование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17042,6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Детские дошкольные учреждения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16997,6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6197,3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2512,3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3508,5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176,5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(за счет средств родительской платы)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3575,2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3575,2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местным бюджетам 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Костромской области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4207204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7225,1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4207204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7225,1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45,0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 «Развитие системы общего и дополнительного образования  в Сусанинском муниципальном районе на 2014-2018 г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45,0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«Развитие дошкольного образования»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2132005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45,0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2132005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3,8</w:t>
            </w:r>
          </w:p>
        </w:tc>
      </w:tr>
      <w:tr w:rsidR="003A7345" w:rsidRPr="003A7345" w:rsidTr="003A7345">
        <w:trPr>
          <w:gridAfter w:val="4"/>
          <w:wAfter w:w="61" w:type="dxa"/>
          <w:trHeight w:val="315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2132005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41,2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Общее образование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51502,6</w:t>
            </w:r>
          </w:p>
        </w:tc>
      </w:tr>
      <w:tr w:rsidR="003A7345" w:rsidRPr="003A7345" w:rsidTr="003A7345">
        <w:trPr>
          <w:gridAfter w:val="4"/>
          <w:wAfter w:w="61" w:type="dxa"/>
          <w:trHeight w:val="274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256,0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«Профилактика - наркотики»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2140000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рамках муниципальной программы «Профилактика - наркотики»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2142006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2142006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«Профилактика  правонарушений»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2150000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рамках муниципальной программы «Профилактика  правонарушений»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2152007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2152007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 «Развитие системы общего и дополнительного образования  в Сусанинском муниципальном районе на 2014-2018 г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191,0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«Одаренная молодежь»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Расходы на выплату персоналу казенных учреждений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26,7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8,3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Подпрограмма «Укрепление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мат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.б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азы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образовательных учреждений, повышение квалификации»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«Пожарная безопасность»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2132014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«Развитие системы общего образования»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2132015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«Оздоровление и занятость детей и подростков»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36,0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2132016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36,0</w:t>
            </w:r>
          </w:p>
        </w:tc>
      </w:tr>
      <w:tr w:rsidR="003A7345" w:rsidRPr="003A7345" w:rsidTr="003A7345">
        <w:trPr>
          <w:gridAfter w:val="4"/>
          <w:wAfter w:w="61" w:type="dxa"/>
          <w:trHeight w:val="5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45493,2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11122,7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488,6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10384,1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250,0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(за счет средств родительской платы)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2825,1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2825,1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Субвенции местным бюджетам 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 в Костромской области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4217202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31545,4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4217202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31295,4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4217202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250,0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Учреждения по внешкольной работе с детьми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4730,2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4570,2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3799,9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699,1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71,2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(за счет средств родительской платы)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160,0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4230159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области образования.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4360000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1023,2</w:t>
            </w:r>
          </w:p>
        </w:tc>
      </w:tr>
      <w:tr w:rsidR="003A7345" w:rsidRPr="003A7345" w:rsidTr="003A7345">
        <w:trPr>
          <w:gridAfter w:val="4"/>
          <w:wAfter w:w="61" w:type="dxa"/>
          <w:trHeight w:val="5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за счет субсидий из областного бюджета на питание обучающихся муниципальных общеобразовательных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4367101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1023,2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4367101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1023,2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3085,0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90,0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«Молодежь Сусанинского района  на 2014-2018годы 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2160000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рамках муниципальной программы «Молодежь Сусанинского района  на 2014-2018годы 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2162017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2162017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«Патриотическое  и духовно-нравственное воспитание граждан РФ, проживающих на территории Сусанинского муниципального района на 2014-2018 годы»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2170000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рамках муниципальной программы «Патриотическое  и духовно-нравственное воспитание граждан РФ, проживающих на территории Сусанинского муниципального района на 2014-2018 годы»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2172018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2172018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по проведению оздоровительной компании детей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2995,0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2979,6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2117,3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825,3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37,0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(оказание платных услуг)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15,4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15,4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Другие вопросы в области образования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6390,1</w:t>
            </w:r>
          </w:p>
        </w:tc>
      </w:tr>
      <w:tr w:rsidR="003A7345" w:rsidRPr="003A7345" w:rsidTr="003A7345">
        <w:trPr>
          <w:gridAfter w:val="4"/>
          <w:wAfter w:w="61" w:type="dxa"/>
          <w:trHeight w:val="8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 учебно-производственные комбинаты, логопедические пункты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6390,1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6390,1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4551,1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1805,0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34,0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Культура и  кинематография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0800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14361,6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Культура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12893,3</w:t>
            </w:r>
          </w:p>
        </w:tc>
      </w:tr>
      <w:tr w:rsidR="003A7345" w:rsidRPr="003A7345" w:rsidTr="003A7345">
        <w:trPr>
          <w:gridAfter w:val="4"/>
          <w:wAfter w:w="61" w:type="dxa"/>
          <w:trHeight w:val="227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80,0</w:t>
            </w:r>
          </w:p>
        </w:tc>
      </w:tr>
      <w:tr w:rsidR="003A7345" w:rsidRPr="003A7345" w:rsidTr="003A7345">
        <w:trPr>
          <w:gridAfter w:val="4"/>
          <w:wAfter w:w="61" w:type="dxa"/>
          <w:trHeight w:val="227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«Развитие культуры и туризма в Сусанинском муниципальном районе на 2014-2018 годы»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80,0</w:t>
            </w:r>
          </w:p>
        </w:tc>
      </w:tr>
      <w:tr w:rsidR="003A7345" w:rsidRPr="003A7345" w:rsidTr="003A7345">
        <w:trPr>
          <w:gridAfter w:val="4"/>
          <w:wAfter w:w="61" w:type="dxa"/>
          <w:trHeight w:val="227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«Модернизация материально-технической базы учреждений культурно-досугового типа Сусанинского муниципального района»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27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2122019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27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Подпрограмма «Развитие библиотечного дела в Сусанинском муниципальном районе»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2122020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227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2122020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40,0</w:t>
            </w:r>
          </w:p>
        </w:tc>
      </w:tr>
      <w:tr w:rsidR="003A7345" w:rsidRPr="003A7345" w:rsidTr="003A7345">
        <w:trPr>
          <w:gridAfter w:val="4"/>
          <w:wAfter w:w="61" w:type="dxa"/>
          <w:trHeight w:val="5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8487,3</w:t>
            </w:r>
          </w:p>
        </w:tc>
      </w:tr>
      <w:tr w:rsidR="003A7345" w:rsidRPr="003A7345" w:rsidTr="003A7345">
        <w:trPr>
          <w:gridAfter w:val="4"/>
          <w:wAfter w:w="61" w:type="dxa"/>
          <w:trHeight w:val="25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8250,3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6487,7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1662,6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Обеспечение деятельности подведомственных учреждени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й(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за счет оказания платных услуг)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4400159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237,0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4400159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6,8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4400159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230,2</w:t>
            </w:r>
          </w:p>
        </w:tc>
      </w:tr>
      <w:tr w:rsidR="003A7345" w:rsidRPr="003A7345" w:rsidTr="003A7345">
        <w:trPr>
          <w:gridAfter w:val="4"/>
          <w:wAfter w:w="61" w:type="dxa"/>
          <w:trHeight w:val="2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Библиотеки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4326,0</w:t>
            </w:r>
          </w:p>
        </w:tc>
      </w:tr>
      <w:tr w:rsidR="003A7345" w:rsidRPr="003A7345" w:rsidTr="003A7345">
        <w:trPr>
          <w:gridAfter w:val="4"/>
          <w:wAfter w:w="61" w:type="dxa"/>
          <w:trHeight w:val="30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4326,0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3446,0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802,0</w:t>
            </w: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78,0</w:t>
            </w:r>
          </w:p>
        </w:tc>
      </w:tr>
      <w:tr w:rsidR="003A7345" w:rsidRPr="003A7345" w:rsidTr="003A7345">
        <w:trPr>
          <w:gridAfter w:val="4"/>
          <w:wAfter w:w="61" w:type="dxa"/>
          <w:trHeight w:val="5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1468,3</w:t>
            </w: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97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 учебно-производственные комбинаты, логопедические пункты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1468,3</w:t>
            </w:r>
          </w:p>
        </w:tc>
        <w:tc>
          <w:tcPr>
            <w:tcW w:w="4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rPr>
          <w:gridAfter w:val="4"/>
          <w:wAfter w:w="61" w:type="dxa"/>
          <w:trHeight w:val="27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1468,3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1231,0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208,0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29,3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Социальная политика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397,0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Пенсионное обеспечение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1001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297,0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 xml:space="preserve">Социальная помощь, включая расходы, связанные с исполнением публичных нормативных обязательств, за счет средств областного 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местного)  бюджета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5020000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297,0</w:t>
            </w:r>
          </w:p>
        </w:tc>
      </w:tr>
      <w:tr w:rsidR="003A7345" w:rsidRPr="003A7345" w:rsidTr="003A7345">
        <w:trPr>
          <w:gridAfter w:val="4"/>
          <w:wAfter w:w="61" w:type="dxa"/>
          <w:trHeight w:val="51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 Доплаты к пенсиям муниципальных служащих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5028001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297,0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5028001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297,0</w:t>
            </w:r>
          </w:p>
        </w:tc>
      </w:tr>
      <w:tr w:rsidR="003A7345" w:rsidRPr="003A7345" w:rsidTr="003A7345">
        <w:trPr>
          <w:gridAfter w:val="4"/>
          <w:wAfter w:w="61" w:type="dxa"/>
          <w:trHeight w:val="25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46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0360000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области социальной политики (погашение задолженности по коммунальным услугам специалистам)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0368002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0368002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Физическая культура и спорт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1100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345,0</w:t>
            </w:r>
          </w:p>
        </w:tc>
      </w:tr>
      <w:tr w:rsidR="003A7345" w:rsidRPr="003A7345" w:rsidTr="003A7345">
        <w:trPr>
          <w:gridAfter w:val="4"/>
          <w:wAfter w:w="61" w:type="dxa"/>
          <w:trHeight w:val="48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Другие вопросы в области физической культуры и спорта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345,0</w:t>
            </w:r>
          </w:p>
        </w:tc>
      </w:tr>
      <w:tr w:rsidR="003A7345" w:rsidRPr="003A7345" w:rsidTr="003A7345">
        <w:trPr>
          <w:gridAfter w:val="4"/>
          <w:wAfter w:w="61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4870000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160,0</w:t>
            </w:r>
          </w:p>
        </w:tc>
      </w:tr>
      <w:tr w:rsidR="003A7345" w:rsidRPr="003A7345" w:rsidTr="003A7345">
        <w:trPr>
          <w:gridAfter w:val="4"/>
          <w:wAfter w:w="61" w:type="dxa"/>
          <w:trHeight w:val="45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области спорта и физической культуры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4872008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4872008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160,0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185,0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Муниципальная программа «Развитие физической культуры и спорта в Сусанинском муниципальном районе на 2014-2018годы»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2180000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185,0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Мероприятия в рамках муниципальной программы «Развитие физической культуры и спорта в Сусанинском муниципальном районе на 2014-2018годы»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2182008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185,0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2182008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185,0</w:t>
            </w:r>
          </w:p>
        </w:tc>
      </w:tr>
      <w:tr w:rsidR="003A7345" w:rsidRPr="003A7345" w:rsidTr="003A7345">
        <w:trPr>
          <w:gridAfter w:val="4"/>
          <w:wAfter w:w="61" w:type="dxa"/>
          <w:trHeight w:val="52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61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rPr>
          <w:gridAfter w:val="4"/>
          <w:wAfter w:w="61" w:type="dxa"/>
          <w:trHeight w:val="58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Процентные платежи по государственному (муниципальному) долгу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0240000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Процентные платежи по муниципальному долгу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0240500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345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Обслуживание муниципального долга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0240500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730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100,0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Межбюджетные трансферты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5314,4</w:t>
            </w:r>
          </w:p>
        </w:tc>
      </w:tr>
      <w:tr w:rsidR="003A7345" w:rsidRPr="003A7345" w:rsidTr="003A7345">
        <w:trPr>
          <w:gridAfter w:val="4"/>
          <w:wAfter w:w="61" w:type="dxa"/>
          <w:trHeight w:val="240"/>
        </w:trPr>
        <w:tc>
          <w:tcPr>
            <w:tcW w:w="58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Межбюджетные трансферты бюджетам поселений за счет средств   бюджета Сусанинского муниципального района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2940,2</w:t>
            </w: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3"/>
          <w:wAfter w:w="36" w:type="dxa"/>
          <w:trHeight w:val="34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Дотации  на выравнивание бюджетной обеспеченности поселений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1401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4067001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2940,2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3"/>
          <w:wAfter w:w="36" w:type="dxa"/>
          <w:trHeight w:val="28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4067001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2940,2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3"/>
          <w:wAfter w:w="36" w:type="dxa"/>
          <w:trHeight w:val="285"/>
        </w:trPr>
        <w:tc>
          <w:tcPr>
            <w:tcW w:w="5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Иные дотации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1402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kern w:val="1"/>
                <w:sz w:val="18"/>
                <w:szCs w:val="18"/>
                <w:lang w:eastAsia="zh-CN"/>
              </w:rPr>
              <w:t>2374,2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3"/>
          <w:wAfter w:w="36" w:type="dxa"/>
          <w:trHeight w:val="285"/>
        </w:trPr>
        <w:tc>
          <w:tcPr>
            <w:tcW w:w="5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4067003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2374,2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3"/>
          <w:wAfter w:w="36" w:type="dxa"/>
          <w:trHeight w:val="285"/>
        </w:trPr>
        <w:tc>
          <w:tcPr>
            <w:tcW w:w="5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 xml:space="preserve">Иные дотации 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4067003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512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zh-CN"/>
              </w:rPr>
              <w:t>2374,2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</w:tr>
      <w:tr w:rsidR="003A7345" w:rsidRPr="003A7345" w:rsidTr="003A7345">
        <w:tblPrEx>
          <w:tblCellMar>
            <w:left w:w="0" w:type="dxa"/>
            <w:right w:w="0" w:type="dxa"/>
          </w:tblCellMar>
        </w:tblPrEx>
        <w:trPr>
          <w:gridAfter w:val="3"/>
          <w:wAfter w:w="36" w:type="dxa"/>
          <w:trHeight w:val="525"/>
        </w:trPr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zh-CN"/>
              </w:rPr>
              <w:t>131440,3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A8071D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</w:t>
      </w:r>
      <w:r w:rsidR="003A7345"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Приложение №8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к  Решению Собрания депутатов</w:t>
      </w: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«О бюджете Сусанинского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муниципального района на 2014 г»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21535" w:type="dxa"/>
        <w:tblInd w:w="-8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8"/>
        <w:gridCol w:w="1135"/>
        <w:gridCol w:w="1155"/>
        <w:gridCol w:w="1250"/>
        <w:gridCol w:w="1009"/>
        <w:gridCol w:w="870"/>
        <w:gridCol w:w="5499"/>
        <w:gridCol w:w="5499"/>
      </w:tblGrid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Наименование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proofErr w:type="gramStart"/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раздел подраздел</w:t>
            </w:r>
            <w:proofErr w:type="gramEnd"/>
          </w:p>
        </w:tc>
        <w:tc>
          <w:tcPr>
            <w:tcW w:w="1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Целевая статья</w:t>
            </w: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Вид расходов</w:t>
            </w:r>
          </w:p>
        </w:tc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Сумма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Администрация Сусанинского муниципального района Костромской области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16526,8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0100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15098,6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1061,7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Законодательный (представительный) орган государственной (муниципальной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)в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ласти Сусанинского муниципального района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0050000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1061,7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0050011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1035,7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0050011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1035,7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0050019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0050019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0050019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9975,1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Центральный аппарат исполнительных органов государственной (муниципальной) власти Сусанинского муниципального района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9975,1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6694,9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6694,9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736,6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590,6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146,0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районов на осуществление органами местного самоуправления муниципальных районов государственных полномочий в сфере агропромышленного комплекса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1750,3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1652,6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97,7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в области архивного дела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0127205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354,3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0127205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303,8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0127205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50,5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решению вопросов в сфере трудовых отношений 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0127206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195,8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0127206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191,6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0127206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4,2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0127207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202,7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0127207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187,5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0127207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15,2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районов и городских округов на осуществление органами местного самоуправления муниципальных районов и городских округов государственных полномочий по организации деятельности административных комиссий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0127208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22,9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0127208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20,6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0127208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районов, городских округов, городских и сельских поселений на осуществление органами местного самоуправления  муниципальных районов, городских округов, городских и сельских поселений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17,6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0127209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17,6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503,0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Избирательная комиссия 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0070000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0070011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495,0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0070011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495,0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0070019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0070019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75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0070019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Резервный фонд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193,0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Резервный фонд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0290500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Резервные средства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0290500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870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3365,8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3365,8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3365,8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1872,5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1459,3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87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0300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87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87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Гражданская оборона и чрезвычайные ситуации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0950000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87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сфере гражданской обороны и чрезвычайных ситуаций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0952021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87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0952021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87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Национальная экономика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0400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1081,2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Дорожное хозяйство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1081,2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Дорожное хозяйство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3150000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1081,2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3152002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1081,2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96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3152002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1081,2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303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Социальная политика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297,0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3A7345" w:rsidRPr="003A7345" w:rsidTr="003A7345">
        <w:trPr>
          <w:trHeight w:val="303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Пенсионное обеспечение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297,0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3A7345" w:rsidRPr="003A7345" w:rsidTr="003A7345">
        <w:trPr>
          <w:trHeight w:val="303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 xml:space="preserve">Социальная помощь, включая расходы, связанные с исполнением публичных нормативных обязательств, за счет средств областного 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 xml:space="preserve">( 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местного)  бюджета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5020000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297,0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3A7345" w:rsidRPr="003A7345" w:rsidTr="003A7345">
        <w:trPr>
          <w:trHeight w:val="303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Доплаты к пенсиям муниципальных служащих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5028001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901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5028001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Финансовый отдел Администрации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11567,1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0100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2052,7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1928,0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Центральный аппарат исполнительных органов государственной (муниципальной) власти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1928,0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1767,0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1767,0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161,0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128,0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0106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33,0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124,7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0920000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Государственная поддержка общественных объединений, оказывающих услуги по социальной защите и реабилитации инвалидов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0922022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0922022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Межбюджетные трансферты бюджетам муниципальных образований за счет средств федерального бюджета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27,1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образований на осуществление органами местного самоуправления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4015119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27,1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4015119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530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27,1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Межбюджетные трансферты бюджетам муниципальных образований за счет средств областного  бюджета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4020000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17,6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бюджетам муниципальных районов, городских округов, городских и сельских поселений на осуществление органами местного самоуправления муниципальных районов, городских округов, городских и сельских поселений государственных полномочий по составлению протоколов об административных правонарушениях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4027209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4027209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530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17,6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 программа «Доступная среда на 2014-2018 годы»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2110000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рамках муниципальной  программы «Доступная среда на 2014-2018 годы»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2112001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2112001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Национальная экономика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0400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4100,0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Транспорт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0408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1550,0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Отдельные мероприятия в области автомобильного транспорта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0408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3030000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Возмещение убытков от перевозки пассажиров по маршрутной сети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0408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3036001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0408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3036001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Дорожное хозяйство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Межбюджетные трансферты бюджетам поселений за счет средств   бюджета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4060000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межбюджетные трансферты из бюджета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4069999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0409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4069999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2550,0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Обслуживание государственного и муниципального долга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1300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405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Процентные платежи по государственному (муниципальному) долгу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0240000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Процентные платежи по муниципальному долгу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0240500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Обслуживание муниципального долга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0240500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730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Межбюджетные трансферты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5314,4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Межбюджетные трансферты бюджетам поселений за счет средств   бюджета Сусанинского муниципального района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2940,2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Дотации  на выравнивание бюджетной обеспеченности поселений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4067001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2940,2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8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Дотации на выравнивание бюджетной обеспеченности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1401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4067001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2940,2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Иные дотации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1402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2374,2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1402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4067003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2374,2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Иные дотации 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1402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4067003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512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2374,2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Управление сельского хозяйства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5233,3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Национальная экономика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0400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5233,3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Сельское хозяйство и рыболовство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5233,3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Государственная поддержка сельского хозяйства за счет средств областного бюджета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2620000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455,1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на осуществление государственных полномочий в сфере АП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К(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возмещение части процентной ставки)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2626002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2626002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на осуществление государственных полномочий в сфере АП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К(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 1л реализованного молока)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2626003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445,1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202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2626003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445,1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Межбюджетные трансферты бюджетам муниципальных образований за счет средств федерального бюджета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4010000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4778,2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303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бюджетам муниципальных районов на 1 литр реализованного товарного молока в рамках подпрограммы "Развитие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подотрасли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животноводства, переработки и реализации продукции животноводства" государственной программы развития сельского хозяйства и регулирования рынков сельскохозяйственной продукции, сырья и продовольствия на 2013 - 2020 годы"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4015043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4743,2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303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4015043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4743,2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 в рамках подпрограммы "Поддержка малых форм хозяйствования" государственной программы развития сельского хозяйства и регулирования рынков сельскохозяйственной продукции, сырья и продовольствия на 2013 - 2020 годы"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4015055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101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907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0405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4015055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810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10998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lang w:eastAsia="zh-CN"/>
              </w:rPr>
              <w:t>Отдел культуры, туризма спорта и молодежной политики администрации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26225,2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4642,2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1502,2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Центральный аппарат исполнительных органов государственной (муниципальной) власти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1502,2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1155,0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1155,0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347,2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307,2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Другие 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Учреждения по обеспечению хозяйственного и транспортного обслуживания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2800,0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2800,0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2800,0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Учреждения по обеспечению хозяйственного и транспортного обслуживания (оказание платных услуг)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300,0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0930159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300,0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программы Сусанинского муниципального района»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«Развитие культуры и туризма в Сусанинском муниципальном районе на 2014-2018 годы»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«Развитие внутреннего и въездного туризма на территории Сусанинского муниципального района»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2122009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2122009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 xml:space="preserve"> Образование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0700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6826,4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Общее образование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3741,4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Учреждения по внешкольной работе с детьми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3741,4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3581,4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2856,1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665,1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60,2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(за счет средств родительской платы)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Молодежная политика и оздоровление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3085,0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по проведению оздоровительной компании детей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2995,0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2979,6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2117,3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825,3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37,0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(оказание платных услуг)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15,4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«Молодежь Сусанинского района  на 2014-2018годы 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2160000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рамках муниципальной программы «Молодежь Сусанинского района  на 2014-2018годы 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2162017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2162017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«Патриотическое  и духовно-нравственное воспитание граждан РФ, проживающих на территории Сусанинского муниципального района на 2014-2018 годы»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2170000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рамках муниципальной программы «Патриотическое  и духовно-нравственное воспитание граждан РФ, проживающих на территории Сусанинского муниципального района на 2014-2018 годы»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2172018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2172018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Культура и  кинематография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14361,6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Культура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12893,3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«Развитие культуры и туризма в Сусанинском муниципальном районе на 2014-2018 годы»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«Модернизация материально-технической базы учреждений культурно-досугового типа Сусанинского муниципального района»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2122019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2122019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«Развитие библиотечного дела в Сусанинском муниципальном районе»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2122020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8487,3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8250,3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6487,7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1662,6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Обеспечение деятельности подведомственных учреждени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й(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за счет оказания платных услуг)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237,0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6,8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4400159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230,2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Библиотеки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4326,0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4326,0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3446,0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802,0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4420059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78,0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Другие вопросы в области культуры, кинематографии, средств массовой информации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1468,3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 учебно-производственные комбинаты, логопедические пункты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1468,3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1468,3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1231,0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208,0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0804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Социальная политика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Социальное обеспечение населения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0360000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области социальной политики (погашение задолженности по коммунальным услугам специалистам)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0368002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0368002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Другие вопросы в области физической культуры и спорта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345,0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4870000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области спорта и физической культуры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4872008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4872008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«Развитие физической культуры и спорта в Сусанинском муниципальном районе на 2014-2018годы»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2180000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рамках муниципальной программы «Развитие физической культуры и спорта в Сусанинском муниципальном районе на 2014-2018годы»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2182008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2182008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Отдел образования администрации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71887,9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644,0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644,0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Центральный аппарат исполнительных органов государственной (муниципальной) власти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644,0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644,0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641,0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обеспечение функций государственных (муниципальных) органов, в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т.ч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территориальных фондов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0104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0120019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Образование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0700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71193,9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Дошкольное образование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17042,6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Детские дошкольные учреждения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16997,6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6197,3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2512,3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3508,5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176,5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(за счет средств родительской платы)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3575,2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3575,2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местным бюджетам 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 образования в муниципальных дошкольных образовательных организациях в Костромской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4207204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7225,1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4207204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7225,1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«Развитие системы общего и дополнительного образования в Сусанинском муниципальном районе на 2014-2018 годы»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«Развитие дошкольного образования»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2132005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2132005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3,8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2132005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41,2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Общее образование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47761,2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Муниципальные  программы Сусанинского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256,0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«Профилактика - наркотики»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2140000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рамках муниципальной программы «Профилактика - наркотики»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2142006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2142006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«Профилактика  правонарушений»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2150000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рамках муниципальной программы «Профилактика  правонарушений»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2152007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2152007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Муниципальная программа «Развитие системы общего и дополнительного образования в Сусанинском муниципальном районе на 2014-2018 годы»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191,0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«Одаренная молодежь»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Расходы на выплату персоналу казенных учреждений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26,7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Подпрограмма «Укрепление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мат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.б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азы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образовательных учреждений, повышение квалификации»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«Пожарная безопасность»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«Развитие системы общего образования»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Подпрограмма «Оздоровление и занятость детей и подростков»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2132016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45493,2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11122,7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488,6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10384,1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 (за счет средств родительской платы)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2825,1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4210159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2825,1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Субвенции местным бюджетам  на реализацию основных общеобразовательных программ в целях обеспечения государственных гарантий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муниципальных общеобразовательных организациях в Костромской области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4217202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31545,4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4217202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31295,4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4217202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Учреждения по внешкольной работе с детьми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988,8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988,8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943,8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4230059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области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4360000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1023,2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за счет субсидий из областного бюджета на питание обучающихся муниципальных общеобразовательных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4367101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1023,2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4367101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1023,2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Другие вопросы в области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6390,1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 учебно-производственные комбинаты, логопедические пункты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6390,1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обеспечение деятельности (оказание услуг) подведомственных учреждений, в том числе на предоставление государственным бюджетным и автономным учреждениям субсидий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6390,1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Расходы на выплату персоналу казенных учреждений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4551,1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1805,0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Уплата налогов сборов и иных платежей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0709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4520059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34,0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Социальная политика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1000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Социальное обеспечение населения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области социальной политики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0360000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Мероприятия в области социальной политики (погашение задолженности по коммунальным услугам специалистам)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0368002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000</w:t>
            </w:r>
          </w:p>
        </w:tc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933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1003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0368002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50,0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  <w:tr w:rsidR="003A7345" w:rsidRPr="003A7345" w:rsidTr="003A7345">
        <w:trPr>
          <w:trHeight w:val="69"/>
        </w:trPr>
        <w:tc>
          <w:tcPr>
            <w:tcW w:w="511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131440,3</w:t>
            </w:r>
          </w:p>
        </w:tc>
        <w:tc>
          <w:tcPr>
            <w:tcW w:w="5499" w:type="dxa"/>
            <w:tcBorders>
              <w:left w:val="single" w:sz="1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5499" w:type="dxa"/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71D" w:rsidRDefault="00A8071D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№10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к   Решению Собрания депутатов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«О бюджете Сусанинского 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района на 2014 год»</w:t>
      </w:r>
    </w:p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Дотация на выравнивание уровня бюджетной обеспеченности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3603"/>
      </w:tblGrid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Городское поселение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усанино</w:t>
            </w:r>
            <w:proofErr w:type="spell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471,9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Андреевское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387,8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Буяковское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564,7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Сумароковское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545,7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Сокиринское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578,6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Ченцовское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391,5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2940,2</w:t>
            </w: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Субвенция по </w:t>
      </w:r>
      <w:proofErr w:type="spellStart"/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ЗАГс</w:t>
      </w:r>
      <w:proofErr w:type="spellEnd"/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3603"/>
      </w:tblGrid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Андреевское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Буяковское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Северное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Сумароковское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Сокиринское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Ченцовское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27,1</w:t>
            </w: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Субвенция по составлению протоколов по административным правонарушениям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3603"/>
      </w:tblGrid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Городское поселение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усанино</w:t>
            </w:r>
            <w:proofErr w:type="spell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7,8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Андреевское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Буяковское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1,5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Северное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1,6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Сумароковское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Сокиринское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1,7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Ченцовское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17,6</w:t>
            </w: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Дотация на поддержку мер по обеспечению сбалансированности бюджетов</w:t>
      </w:r>
    </w:p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6"/>
        <w:gridCol w:w="3408"/>
      </w:tblGrid>
      <w:tr w:rsidR="003A7345" w:rsidRPr="003A7345" w:rsidTr="003A7345">
        <w:tc>
          <w:tcPr>
            <w:tcW w:w="6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3A7345" w:rsidRPr="003A7345" w:rsidTr="003A7345">
        <w:tc>
          <w:tcPr>
            <w:tcW w:w="6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Северное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346,0</w:t>
            </w:r>
          </w:p>
        </w:tc>
      </w:tr>
      <w:tr w:rsidR="003A7345" w:rsidRPr="003A7345" w:rsidTr="003A7345">
        <w:tc>
          <w:tcPr>
            <w:tcW w:w="6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Городское поселение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усанино</w:t>
            </w:r>
            <w:proofErr w:type="spellEnd"/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505,1</w:t>
            </w:r>
          </w:p>
        </w:tc>
      </w:tr>
      <w:tr w:rsidR="003A7345" w:rsidRPr="003A7345" w:rsidTr="003A7345">
        <w:tc>
          <w:tcPr>
            <w:tcW w:w="6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Нераспределенная часть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1523,1</w:t>
            </w:r>
          </w:p>
        </w:tc>
      </w:tr>
      <w:tr w:rsidR="003A7345" w:rsidRPr="003A7345" w:rsidTr="003A7345">
        <w:tc>
          <w:tcPr>
            <w:tcW w:w="6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34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2374,2</w:t>
            </w: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>Иные межбюджетные трансферты из бюджета Сусанинского муниципального района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3603"/>
      </w:tblGrid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Городское поселение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усанино</w:t>
            </w:r>
            <w:proofErr w:type="spell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1250,0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Андреевское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Буяковское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Северное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Сумароковское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Сокиринское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Ченцовское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200,0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2550,0</w:t>
            </w: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Приложение № 9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>к   Решению Собрания депутатов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бюджете Сусанинского 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 на 2014 г.»</w:t>
      </w: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межбюджетных </w:t>
      </w:r>
      <w:proofErr w:type="gramStart"/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>трансфертов</w:t>
      </w:r>
      <w:proofErr w:type="gramEnd"/>
      <w:r w:rsidRPr="003A73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предоставляемых бюджетам поселений из районного бюджета.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734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345"/>
        <w:gridCol w:w="3603"/>
      </w:tblGrid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Сумма (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.р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уб</w:t>
            </w:r>
            <w:proofErr w:type="spell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.)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Городское поселение </w:t>
            </w:r>
            <w:proofErr w:type="spell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усанино</w:t>
            </w:r>
            <w:proofErr w:type="spell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2234,8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Андреевское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993,3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Буяковское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770,7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Северное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452,1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Сумароковское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552,2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Сокиринское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784,8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Ченцовское с/</w:t>
            </w:r>
            <w:proofErr w:type="gramStart"/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598,1</w:t>
            </w:r>
          </w:p>
        </w:tc>
      </w:tr>
      <w:tr w:rsidR="003A7345" w:rsidRPr="003A7345" w:rsidTr="003A7345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распределенная дотация на сбалансированность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1523,1</w:t>
            </w:r>
          </w:p>
        </w:tc>
      </w:tr>
      <w:tr w:rsidR="003A7345" w:rsidRPr="003A7345" w:rsidTr="003A7345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7345" w:rsidRPr="003A7345" w:rsidRDefault="003A7345" w:rsidP="003A73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</w:pPr>
            <w:r w:rsidRPr="003A734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A7345" w:rsidRPr="003A7345" w:rsidRDefault="003A7345" w:rsidP="003A73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7345">
              <w:rPr>
                <w:rFonts w:ascii="Times New Roman" w:eastAsia="Times New Roman" w:hAnsi="Times New Roman" w:cs="Arial CYR"/>
                <w:sz w:val="24"/>
                <w:szCs w:val="24"/>
                <w:lang w:eastAsia="zh-CN"/>
              </w:rPr>
              <w:t>7909,1</w:t>
            </w:r>
          </w:p>
        </w:tc>
      </w:tr>
    </w:tbl>
    <w:p w:rsidR="003A7345" w:rsidRPr="003A7345" w:rsidRDefault="003A7345" w:rsidP="003A73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3A734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                                 </w:t>
      </w: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Pr="003A7345" w:rsidRDefault="003A7345" w:rsidP="003A734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A7345" w:rsidRDefault="003A7345" w:rsidP="00E44E1E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zh-CN"/>
        </w:rPr>
      </w:pPr>
    </w:p>
    <w:sectPr w:rsidR="003A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B1"/>
    <w:rsid w:val="000053B1"/>
    <w:rsid w:val="00010B06"/>
    <w:rsid w:val="0018279D"/>
    <w:rsid w:val="00313C2C"/>
    <w:rsid w:val="00362751"/>
    <w:rsid w:val="003A7345"/>
    <w:rsid w:val="006C53B3"/>
    <w:rsid w:val="006E0DE2"/>
    <w:rsid w:val="007F411E"/>
    <w:rsid w:val="008E6ADE"/>
    <w:rsid w:val="0097039A"/>
    <w:rsid w:val="009A159F"/>
    <w:rsid w:val="00A71CCF"/>
    <w:rsid w:val="00A8071D"/>
    <w:rsid w:val="00B80A1F"/>
    <w:rsid w:val="00DA1E25"/>
    <w:rsid w:val="00E44E1E"/>
    <w:rsid w:val="00EC6CD9"/>
    <w:rsid w:val="00F1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7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A7345"/>
  </w:style>
  <w:style w:type="character" w:customStyle="1" w:styleId="5">
    <w:name w:val="Основной шрифт абзаца5"/>
    <w:rsid w:val="003A7345"/>
  </w:style>
  <w:style w:type="character" w:customStyle="1" w:styleId="4">
    <w:name w:val="Основной шрифт абзаца4"/>
    <w:rsid w:val="003A7345"/>
  </w:style>
  <w:style w:type="character" w:customStyle="1" w:styleId="3">
    <w:name w:val="Основной шрифт абзаца3"/>
    <w:rsid w:val="003A7345"/>
  </w:style>
  <w:style w:type="character" w:customStyle="1" w:styleId="Absatz-Standardschriftart">
    <w:name w:val="Absatz-Standardschriftart"/>
    <w:rsid w:val="003A7345"/>
  </w:style>
  <w:style w:type="character" w:customStyle="1" w:styleId="2">
    <w:name w:val="Основной шрифт абзаца2"/>
    <w:rsid w:val="003A7345"/>
  </w:style>
  <w:style w:type="character" w:customStyle="1" w:styleId="WW-Absatz-Standardschriftart">
    <w:name w:val="WW-Absatz-Standardschriftart"/>
    <w:rsid w:val="003A7345"/>
  </w:style>
  <w:style w:type="character" w:customStyle="1" w:styleId="10">
    <w:name w:val="Основной шрифт абзаца1"/>
    <w:rsid w:val="003A7345"/>
  </w:style>
  <w:style w:type="paragraph" w:customStyle="1" w:styleId="a5">
    <w:name w:val="Заголовок"/>
    <w:basedOn w:val="a"/>
    <w:next w:val="a6"/>
    <w:rsid w:val="003A7345"/>
    <w:pPr>
      <w:keepNext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a6">
    <w:name w:val="Body Text"/>
    <w:basedOn w:val="a"/>
    <w:link w:val="a7"/>
    <w:rsid w:val="003A734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3A734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6"/>
    <w:rsid w:val="003A7345"/>
    <w:rPr>
      <w:rFonts w:cs="Tahoma"/>
    </w:rPr>
  </w:style>
  <w:style w:type="paragraph" w:styleId="a9">
    <w:name w:val="caption"/>
    <w:basedOn w:val="a"/>
    <w:qFormat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50">
    <w:name w:val="Указатель5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0">
    <w:name w:val="Указатель4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0">
    <w:name w:val="Указатель3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1">
    <w:name w:val="Название2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22">
    <w:name w:val="Указатель2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12">
    <w:name w:val="Название1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3A734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3A7345"/>
  </w:style>
  <w:style w:type="numbering" w:customStyle="1" w:styleId="23">
    <w:name w:val="Нет списка2"/>
    <w:next w:val="a2"/>
    <w:semiHidden/>
    <w:rsid w:val="003A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7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CF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A7345"/>
  </w:style>
  <w:style w:type="character" w:customStyle="1" w:styleId="5">
    <w:name w:val="Основной шрифт абзаца5"/>
    <w:rsid w:val="003A7345"/>
  </w:style>
  <w:style w:type="character" w:customStyle="1" w:styleId="4">
    <w:name w:val="Основной шрифт абзаца4"/>
    <w:rsid w:val="003A7345"/>
  </w:style>
  <w:style w:type="character" w:customStyle="1" w:styleId="3">
    <w:name w:val="Основной шрифт абзаца3"/>
    <w:rsid w:val="003A7345"/>
  </w:style>
  <w:style w:type="character" w:customStyle="1" w:styleId="Absatz-Standardschriftart">
    <w:name w:val="Absatz-Standardschriftart"/>
    <w:rsid w:val="003A7345"/>
  </w:style>
  <w:style w:type="character" w:customStyle="1" w:styleId="2">
    <w:name w:val="Основной шрифт абзаца2"/>
    <w:rsid w:val="003A7345"/>
  </w:style>
  <w:style w:type="character" w:customStyle="1" w:styleId="WW-Absatz-Standardschriftart">
    <w:name w:val="WW-Absatz-Standardschriftart"/>
    <w:rsid w:val="003A7345"/>
  </w:style>
  <w:style w:type="character" w:customStyle="1" w:styleId="10">
    <w:name w:val="Основной шрифт абзаца1"/>
    <w:rsid w:val="003A7345"/>
  </w:style>
  <w:style w:type="paragraph" w:customStyle="1" w:styleId="a5">
    <w:name w:val="Заголовок"/>
    <w:basedOn w:val="a"/>
    <w:next w:val="a6"/>
    <w:rsid w:val="003A7345"/>
    <w:pPr>
      <w:keepNext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a6">
    <w:name w:val="Body Text"/>
    <w:basedOn w:val="a"/>
    <w:link w:val="a7"/>
    <w:rsid w:val="003A7345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3A734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8">
    <w:name w:val="List"/>
    <w:basedOn w:val="a6"/>
    <w:rsid w:val="003A7345"/>
    <w:rPr>
      <w:rFonts w:cs="Tahoma"/>
    </w:rPr>
  </w:style>
  <w:style w:type="paragraph" w:styleId="a9">
    <w:name w:val="caption"/>
    <w:basedOn w:val="a"/>
    <w:qFormat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50">
    <w:name w:val="Указатель5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0">
    <w:name w:val="Название объекта2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40">
    <w:name w:val="Указатель4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paragraph" w:customStyle="1" w:styleId="30">
    <w:name w:val="Указатель3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zh-CN"/>
    </w:rPr>
  </w:style>
  <w:style w:type="paragraph" w:customStyle="1" w:styleId="21">
    <w:name w:val="Название2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22">
    <w:name w:val="Указатель2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12">
    <w:name w:val="Название1"/>
    <w:basedOn w:val="a"/>
    <w:rsid w:val="003A73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kern w:val="1"/>
      <w:sz w:val="24"/>
      <w:szCs w:val="24"/>
      <w:lang w:eastAsia="zh-CN"/>
    </w:rPr>
  </w:style>
  <w:style w:type="paragraph" w:customStyle="1" w:styleId="13">
    <w:name w:val="Указатель1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rsid w:val="003A73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b">
    <w:name w:val="Заголовок таблицы"/>
    <w:basedOn w:val="aa"/>
    <w:rsid w:val="003A7345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3A7345"/>
  </w:style>
  <w:style w:type="numbering" w:customStyle="1" w:styleId="23">
    <w:name w:val="Нет списка2"/>
    <w:next w:val="a2"/>
    <w:semiHidden/>
    <w:rsid w:val="003A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B7B5-1615-4ACB-B647-D2E1A26D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11636</Words>
  <Characters>66330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СОБРАНИЕ ДЕПУТАТОВ</vt:lpstr>
      <vt:lpstr>СУСАНИНСКОГО МУНИЦИПАЛЬНОГО РАЙОНА</vt:lpstr>
      <vt:lpstr/>
      <vt:lpstr>К   </vt:lpstr>
      <vt:lpstr>депутатов «О бюджете Сусанинского </vt:lpstr>
      <vt:lpstr>муниципального района на 2014год»</vt:lpstr>
      <vt:lpstr>Объем поступлений доходов в бюджет Сусанинского муниципального района на 2014год</vt:lpstr>
    </vt:vector>
  </TitlesOfParts>
  <Company/>
  <LinksUpToDate>false</LinksUpToDate>
  <CharactersWithSpaces>77811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18</cp:revision>
  <cp:lastPrinted>2014-02-13T08:20:00Z</cp:lastPrinted>
  <dcterms:created xsi:type="dcterms:W3CDTF">2014-01-28T09:39:00Z</dcterms:created>
  <dcterms:modified xsi:type="dcterms:W3CDTF">2014-02-13T08:21:00Z</dcterms:modified>
</cp:coreProperties>
</file>